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242"/>
        <w:jc w:val="right"/>
        <w:rPr>
          <w:color w:val="000000"/>
        </w:rPr>
      </w:pPr>
      <w:bookmarkStart w:colFirst="0" w:colLast="0" w:name="_heading=h.spta4jdlg79r" w:id="0"/>
      <w:bookmarkEnd w:id="0"/>
      <w:r w:rsidDel="00000000" w:rsidR="00000000" w:rsidRPr="00000000">
        <w:rPr>
          <w:color w:val="000000"/>
        </w:rPr>
        <w:drawing>
          <wp:inline distB="19050" distT="19050" distL="19050" distR="19050">
            <wp:extent cx="1381760" cy="644525"/>
            <wp:effectExtent b="0" l="0" r="0" t="0"/>
            <wp:docPr id="1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644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PUBLICACIÓN DE NOTIFICACIÓN POR AVISO</w:t>
      </w:r>
    </w:p>
    <w:p w:rsidR="00000000" w:rsidDel="00000000" w:rsidP="00000000" w:rsidRDefault="00000000" w:rsidRPr="00000000" w14:paraId="00000004">
      <w:pPr>
        <w:keepNext w:val="1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RESOLUCIÓN COMPENSACION No. </w:t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2351 del 8 de noviembre del 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1"/>
        <w:spacing w:line="240" w:lineRule="auto"/>
        <w:jc w:val="center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RT 49740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229" w:lineRule="auto"/>
        <w:ind w:left="289" w:right="-4" w:firstLine="13.000000000000007"/>
        <w:jc w:val="both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El Subdirector Técnico de Adquisición Predial Encargado del INSTITUTO DE DESARROLLO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URBANO de Bogotá, mediante el presente aviso pública el oficio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202532500009511 de 08 de Enero de 2025, por medio del cual se realiza la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NOTIFICACIÓN POR AVISO DE LA RESOLUCIÓN 2351 DE 2024 DE NOVIEMBRE 8 DE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2024, </w:t>
      </w:r>
      <w:r w:rsidDel="00000000" w:rsidR="00000000" w:rsidRPr="00000000">
        <w:rPr>
          <w:i w:val="1"/>
          <w:color w:val="000000"/>
          <w:sz w:val="24"/>
          <w:szCs w:val="24"/>
          <w:highlight w:val="white"/>
          <w:rtl w:val="0"/>
        </w:rPr>
        <w:t xml:space="preserve">“Por medio de la cual se hace un reconocimiento económico a la unidad social 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color w:val="000000"/>
          <w:sz w:val="24"/>
          <w:szCs w:val="24"/>
          <w:highlight w:val="white"/>
          <w:rtl w:val="0"/>
        </w:rPr>
        <w:t xml:space="preserve">en cabeza de </w:t>
      </w:r>
      <w:r w:rsidDel="00000000" w:rsidR="00000000" w:rsidRPr="00000000">
        <w:rPr>
          <w:b w:val="1"/>
          <w:i w:val="1"/>
          <w:color w:val="000000"/>
          <w:sz w:val="24"/>
          <w:szCs w:val="24"/>
          <w:highlight w:val="white"/>
          <w:rtl w:val="0"/>
        </w:rPr>
        <w:t xml:space="preserve">ALFONSO CASTRO ROJAS </w:t>
      </w:r>
      <w:r w:rsidDel="00000000" w:rsidR="00000000" w:rsidRPr="00000000">
        <w:rPr>
          <w:i w:val="1"/>
          <w:color w:val="000000"/>
          <w:sz w:val="24"/>
          <w:szCs w:val="24"/>
          <w:highlight w:val="white"/>
          <w:rtl w:val="0"/>
        </w:rPr>
        <w:t xml:space="preserve">(Q.E.P.D.) quien en vida se identificó con la 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color w:val="000000"/>
          <w:sz w:val="24"/>
          <w:szCs w:val="24"/>
          <w:highlight w:val="white"/>
          <w:rtl w:val="0"/>
        </w:rPr>
        <w:t xml:space="preserve">cédula de ciudadanía </w:t>
      </w:r>
      <w:r w:rsidDel="00000000" w:rsidR="00000000" w:rsidRPr="00000000">
        <w:rPr>
          <w:b w:val="1"/>
          <w:i w:val="1"/>
          <w:color w:val="000000"/>
          <w:sz w:val="24"/>
          <w:szCs w:val="24"/>
          <w:highlight w:val="white"/>
          <w:rtl w:val="0"/>
        </w:rPr>
        <w:t xml:space="preserve">No. 486.257, </w:t>
      </w:r>
      <w:r w:rsidDel="00000000" w:rsidR="00000000" w:rsidRPr="00000000">
        <w:rPr>
          <w:i w:val="1"/>
          <w:color w:val="000000"/>
          <w:sz w:val="24"/>
          <w:szCs w:val="24"/>
          <w:highlight w:val="white"/>
          <w:rtl w:val="0"/>
        </w:rPr>
        <w:t xml:space="preserve">asociada al </w:t>
      </w:r>
      <w:r w:rsidDel="00000000" w:rsidR="00000000" w:rsidRPr="00000000">
        <w:rPr>
          <w:b w:val="1"/>
          <w:i w:val="1"/>
          <w:color w:val="000000"/>
          <w:sz w:val="24"/>
          <w:szCs w:val="24"/>
          <w:highlight w:val="white"/>
          <w:rtl w:val="0"/>
        </w:rPr>
        <w:t xml:space="preserve">RT 49740</w:t>
      </w:r>
      <w:r w:rsidDel="00000000" w:rsidR="00000000" w:rsidRPr="00000000">
        <w:rPr>
          <w:i w:val="1"/>
          <w:color w:val="000000"/>
          <w:sz w:val="24"/>
          <w:szCs w:val="24"/>
          <w:highlight w:val="white"/>
          <w:rtl w:val="0"/>
        </w:rPr>
        <w:t xml:space="preserve">, conforme a la Resolución 5516 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color w:val="000000"/>
          <w:sz w:val="24"/>
          <w:szCs w:val="24"/>
          <w:highlight w:val="white"/>
          <w:rtl w:val="0"/>
        </w:rPr>
        <w:t xml:space="preserve">de 2019, modificada por la Resolución 2877 del 16 de julio del 2021, por medio de la 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color w:val="000000"/>
          <w:sz w:val="24"/>
          <w:szCs w:val="24"/>
          <w:highlight w:val="white"/>
          <w:rtl w:val="0"/>
        </w:rPr>
        <w:t xml:space="preserve">cual se adopta la política de reasentamiento para las troncales AV 68 y Cali 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 alimentadoras de la PLMB”</w:t>
      </w:r>
      <w:r w:rsidDel="00000000" w:rsidR="00000000" w:rsidRPr="00000000">
        <w:rPr>
          <w:i w:val="1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dentro  del  trámite de compensación.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229" w:lineRule="auto"/>
        <w:ind w:left="289" w:right="-4" w:firstLine="13.000000000000007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229" w:lineRule="auto"/>
        <w:ind w:left="289" w:right="-4" w:firstLine="13.000000000000007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640829061"/>
        <w:tag w:val="goog_rdk_0"/>
      </w:sdtPr>
      <w:sdtContent>
        <w:tbl>
          <w:tblPr>
            <w:tblStyle w:val="Table1"/>
            <w:tblW w:w="8562.0" w:type="dxa"/>
            <w:jc w:val="left"/>
            <w:tblInd w:w="289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81"/>
            <w:gridCol w:w="4281"/>
            <w:tblGridChange w:id="0">
              <w:tblGrid>
                <w:gridCol w:w="4281"/>
                <w:gridCol w:w="4281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spacing w:before="300" w:line="240" w:lineRule="auto"/>
                  <w:ind w:right="1428"/>
                  <w:jc w:val="righ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19050" distT="19050" distL="19050" distR="19050" hidden="0" layoutInCell="1" locked="0" relativeHeight="0" simplePos="0">
                      <wp:simplePos x="0" y="0"/>
                      <wp:positionH relativeFrom="column">
                        <wp:posOffset>38417</wp:posOffset>
                      </wp:positionH>
                      <wp:positionV relativeFrom="paragraph">
                        <wp:posOffset>1</wp:posOffset>
                      </wp:positionV>
                      <wp:extent cx="2514600" cy="3176088"/>
                      <wp:effectExtent b="0" l="0" r="0" t="0"/>
                      <wp:wrapNone/>
                      <wp:docPr id="17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14600" cy="317608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spacing w:line="240" w:lineRule="auto"/>
                  <w:ind w:right="96.49606299212621"/>
                  <w:jc w:val="righ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color w:val="222222"/>
                    <w:sz w:val="12"/>
                    <w:szCs w:val="12"/>
                  </w:rPr>
                  <w:drawing>
                    <wp:inline distB="19050" distT="19050" distL="19050" distR="19050">
                      <wp:extent cx="2238375" cy="3080838"/>
                      <wp:effectExtent b="0" l="0" r="0" t="0"/>
                      <wp:docPr id="1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38375" cy="308083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229" w:lineRule="auto"/>
        <w:ind w:left="289" w:right="-4" w:firstLine="13.000000000000007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0" w:line="240" w:lineRule="auto"/>
        <w:ind w:right="1428"/>
        <w:jc w:val="right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614"/>
        <w:jc w:val="right"/>
        <w:rPr>
          <w:b w:val="1"/>
          <w:i w:val="1"/>
          <w:color w:val="333333"/>
          <w:sz w:val="12"/>
          <w:szCs w:val="12"/>
        </w:rPr>
      </w:pPr>
      <w:r w:rsidDel="00000000" w:rsidR="00000000" w:rsidRPr="00000000">
        <w:rPr>
          <w:b w:val="1"/>
          <w:i w:val="1"/>
          <w:color w:val="333333"/>
          <w:sz w:val="12"/>
          <w:szCs w:val="12"/>
          <w:highlight w:val="white"/>
          <w:rtl w:val="0"/>
        </w:rPr>
        <w:t xml:space="preserve">Te invitamos a hacer uso del formulario de Radicación Web</w:t>
      </w:r>
      <w:r w:rsidDel="00000000" w:rsidR="00000000" w:rsidRPr="00000000">
        <w:rPr>
          <w:b w:val="1"/>
          <w:i w:val="1"/>
          <w:color w:val="333333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807"/>
        <w:jc w:val="right"/>
        <w:rPr>
          <w:i w:val="1"/>
          <w:color w:val="1155cc"/>
          <w:sz w:val="12"/>
          <w:szCs w:val="12"/>
        </w:rPr>
      </w:pPr>
      <w:r w:rsidDel="00000000" w:rsidR="00000000" w:rsidRPr="00000000">
        <w:rPr>
          <w:i w:val="1"/>
          <w:color w:val="1155cc"/>
          <w:sz w:val="12"/>
          <w:szCs w:val="12"/>
          <w:highlight w:val="white"/>
          <w:u w:val="single"/>
          <w:rtl w:val="0"/>
        </w:rPr>
        <w:t xml:space="preserve">https://www.idu.gov.co/page/radicacion-correspondencia</w:t>
      </w:r>
      <w:r w:rsidDel="00000000" w:rsidR="00000000" w:rsidRPr="00000000">
        <w:rPr>
          <w:i w:val="1"/>
          <w:color w:val="1155cc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182"/>
        <w:jc w:val="right"/>
        <w:rPr>
          <w:i w:val="1"/>
          <w:color w:val="222222"/>
          <w:sz w:val="12"/>
          <w:szCs w:val="12"/>
        </w:rPr>
      </w:pPr>
      <w:r w:rsidDel="00000000" w:rsidR="00000000" w:rsidRPr="00000000">
        <w:rPr>
          <w:i w:val="1"/>
          <w:color w:val="222222"/>
          <w:sz w:val="12"/>
          <w:szCs w:val="12"/>
          <w:rtl w:val="0"/>
        </w:rPr>
        <w:t xml:space="preserve">Por esta opción puedes radicar tus comunicaciones generales y obtener tu número de radicado de manera inmediata.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182"/>
        <w:jc w:val="right"/>
        <w:rPr>
          <w:i w:val="1"/>
          <w:color w:val="222222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" w:line="240" w:lineRule="auto"/>
        <w:rPr>
          <w:i w:val="1"/>
          <w:color w:val="222222"/>
          <w:sz w:val="12"/>
          <w:szCs w:val="12"/>
        </w:rPr>
      </w:pPr>
      <w:r w:rsidDel="00000000" w:rsidR="00000000" w:rsidRPr="00000000">
        <w:rPr>
          <w:i w:val="1"/>
          <w:color w:val="222222"/>
          <w:sz w:val="12"/>
          <w:szCs w:val="12"/>
        </w:rPr>
        <w:drawing>
          <wp:inline distB="19050" distT="19050" distL="19050" distR="19050">
            <wp:extent cx="5398389" cy="602615"/>
            <wp:effectExtent b="0" l="0" r="0" t="0"/>
            <wp:docPr id="2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8389" cy="60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242"/>
        <w:jc w:val="right"/>
        <w:rPr>
          <w:i w:val="1"/>
          <w:color w:val="222222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242"/>
        <w:jc w:val="right"/>
        <w:rPr>
          <w:i w:val="1"/>
          <w:color w:val="222222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055"/>
        <w:jc w:val="right"/>
        <w:rPr>
          <w:i w:val="1"/>
          <w:color w:val="222222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40" w:lineRule="auto"/>
        <w:rPr>
          <w:i w:val="1"/>
          <w:color w:val="222222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242"/>
        <w:jc w:val="right"/>
        <w:rPr>
          <w:i w:val="1"/>
          <w:color w:val="222222"/>
          <w:sz w:val="12"/>
          <w:szCs w:val="12"/>
        </w:rPr>
      </w:pPr>
      <w:r w:rsidDel="00000000" w:rsidR="00000000" w:rsidRPr="00000000">
        <w:rPr>
          <w:i w:val="1"/>
          <w:color w:val="222222"/>
          <w:sz w:val="12"/>
          <w:szCs w:val="12"/>
        </w:rPr>
        <w:drawing>
          <wp:inline distB="19050" distT="19050" distL="19050" distR="19050">
            <wp:extent cx="1381760" cy="644525"/>
            <wp:effectExtent b="0" l="0" r="0" t="0"/>
            <wp:docPr id="1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644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9" w:lineRule="auto"/>
        <w:ind w:left="284" w:right="-6" w:firstLine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9" w:lineRule="auto"/>
        <w:ind w:left="284" w:right="-6" w:firstLine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9" w:lineRule="auto"/>
        <w:ind w:left="284" w:right="-6" w:firstLine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9" w:lineRule="auto"/>
        <w:ind w:left="284" w:right="-6" w:firstLine="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Ante la imposibilidad de certificar la entrega de la notificación por aviso a todos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los destinatarios, en virtud a que la titular de derecho de dominio se encuentra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fallecido, el suscrito </w:t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Subdirector Técnico de Adquisición Predial Encargado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del INSTITUTO DE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DESARROLLO URBANO hace constar la publicación del oficio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202532500009511 de 08 de Enero de 2025,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dirigido a </w:t>
      </w:r>
      <w:r w:rsidDel="00000000" w:rsidR="00000000" w:rsidRPr="00000000">
        <w:rPr>
          <w:b w:val="1"/>
          <w:i w:val="1"/>
          <w:color w:val="000000"/>
          <w:sz w:val="24"/>
          <w:szCs w:val="24"/>
          <w:highlight w:val="white"/>
          <w:rtl w:val="0"/>
        </w:rPr>
        <w:t xml:space="preserve">ALFONSO CASTRO </w:t>
      </w: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1"/>
          <w:color w:val="000000"/>
          <w:sz w:val="24"/>
          <w:szCs w:val="24"/>
          <w:highlight w:val="white"/>
          <w:rtl w:val="0"/>
        </w:rPr>
        <w:t xml:space="preserve">ROJAS (Q.E.P.D.)</w:t>
      </w:r>
      <w:r w:rsidDel="00000000" w:rsidR="00000000" w:rsidRPr="00000000">
        <w:rPr>
          <w:b w:val="1"/>
          <w:color w:val="000000"/>
          <w:sz w:val="24"/>
          <w:szCs w:val="24"/>
          <w:highlight w:val="white"/>
          <w:rtl w:val="0"/>
        </w:rPr>
        <w:t xml:space="preserve">, identificado con cédula de ciudadanía </w:t>
      </w:r>
      <w:r w:rsidDel="00000000" w:rsidR="00000000" w:rsidRPr="00000000">
        <w:rPr>
          <w:b w:val="1"/>
          <w:i w:val="1"/>
          <w:color w:val="000000"/>
          <w:sz w:val="24"/>
          <w:szCs w:val="24"/>
          <w:highlight w:val="white"/>
          <w:rtl w:val="0"/>
        </w:rPr>
        <w:t xml:space="preserve">486257 </w:t>
      </w:r>
      <w:r w:rsidDel="00000000" w:rsidR="00000000" w:rsidRPr="00000000">
        <w:rPr>
          <w:b w:val="1"/>
          <w:color w:val="000000"/>
          <w:sz w:val="24"/>
          <w:szCs w:val="24"/>
          <w:highlight w:val="white"/>
          <w:rtl w:val="0"/>
        </w:rPr>
        <w:t xml:space="preserve">RT 49740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Y HEREDEROS DETERMINADOS E INDETERMINADOS,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conforme lo dispone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el artículo 69 del Código de Procedimiento Administrativo y de lo Contencioso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Administrativo, en lugar público de la Dirección Técnica de Predios del Instituto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de Desarrollo Urbano, hoy ________a las 7 AM por el término de cinco (5) días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hábiles, hasta el ____________a las 4:30 PM. 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17" w:line="240" w:lineRule="auto"/>
        <w:ind w:right="2155"/>
        <w:jc w:val="right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RODRIGO ANDRÉS MOSCOSO VALDERRAMA                      Subdirector Técnico de Adquisición Predial (E)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6" w:line="240" w:lineRule="auto"/>
        <w:ind w:left="284" w:firstLine="0"/>
        <w:rPr>
          <w:color w:val="000000"/>
          <w:sz w:val="13"/>
          <w:szCs w:val="13"/>
        </w:rPr>
      </w:pPr>
      <w:r w:rsidDel="00000000" w:rsidR="00000000" w:rsidRPr="00000000">
        <w:rPr>
          <w:sz w:val="13"/>
          <w:szCs w:val="13"/>
          <w:rtl w:val="0"/>
        </w:rPr>
        <w:t xml:space="preserve">Revis</w:t>
      </w:r>
      <w:r w:rsidDel="00000000" w:rsidR="00000000" w:rsidRPr="00000000">
        <w:rPr>
          <w:color w:val="000000"/>
          <w:sz w:val="13"/>
          <w:szCs w:val="13"/>
          <w:rtl w:val="0"/>
        </w:rPr>
        <w:t xml:space="preserve">ó: Martha Milena </w:t>
      </w:r>
      <w:r w:rsidDel="00000000" w:rsidR="00000000" w:rsidRPr="00000000">
        <w:rPr>
          <w:sz w:val="13"/>
          <w:szCs w:val="13"/>
          <w:rtl w:val="0"/>
        </w:rPr>
        <w:t xml:space="preserve">Córdoba</w:t>
      </w:r>
      <w:r w:rsidDel="00000000" w:rsidR="00000000" w:rsidRPr="00000000">
        <w:rPr>
          <w:color w:val="000000"/>
          <w:sz w:val="13"/>
          <w:szCs w:val="13"/>
          <w:rtl w:val="0"/>
        </w:rPr>
        <w:t xml:space="preserve"> Pumalpa - Dirección Técnica de Predios </w:t>
      </w:r>
      <w:r w:rsidDel="00000000" w:rsidR="00000000" w:rsidRPr="00000000">
        <w:rPr>
          <w:color w:val="000000"/>
          <w:sz w:val="13"/>
          <w:szCs w:val="13"/>
        </w:rPr>
        <w:drawing>
          <wp:inline distB="114300" distT="114300" distL="114300" distR="114300">
            <wp:extent cx="357334" cy="195417"/>
            <wp:effectExtent b="0" l="0" r="0" t="0"/>
            <wp:docPr id="1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7334" cy="1954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295" w:firstLine="0"/>
        <w:rPr>
          <w:sz w:val="13"/>
          <w:szCs w:val="13"/>
        </w:rPr>
      </w:pPr>
      <w:r w:rsidDel="00000000" w:rsidR="00000000" w:rsidRPr="00000000">
        <w:rPr>
          <w:sz w:val="13"/>
          <w:szCs w:val="13"/>
          <w:rtl w:val="0"/>
        </w:rPr>
        <w:t xml:space="preserve">Revisó: </w:t>
      </w:r>
      <w:hyperlink r:id="rId12">
        <w:r w:rsidDel="00000000" w:rsidR="00000000" w:rsidRPr="00000000">
          <w:rPr>
            <w:color w:val="0000ee"/>
            <w:sz w:val="13"/>
            <w:szCs w:val="13"/>
            <w:u w:val="single"/>
            <w:rtl w:val="0"/>
          </w:rPr>
          <w:t xml:space="preserve">Luisa Fernanda Zambrano Moreno</w:t>
        </w:r>
      </w:hyperlink>
      <w:r w:rsidDel="00000000" w:rsidR="00000000" w:rsidRPr="00000000">
        <w:rPr>
          <w:sz w:val="13"/>
          <w:szCs w:val="13"/>
          <w:rtl w:val="0"/>
        </w:rPr>
        <w:t xml:space="preserve">-STAP </w:t>
      </w:r>
      <w:r w:rsidDel="00000000" w:rsidR="00000000" w:rsidRPr="00000000">
        <w:rPr>
          <w:sz w:val="13"/>
          <w:szCs w:val="13"/>
        </w:rPr>
        <w:drawing>
          <wp:inline distB="114300" distT="114300" distL="114300" distR="114300">
            <wp:extent cx="462531" cy="190500"/>
            <wp:effectExtent b="0" l="0" r="0" t="0"/>
            <wp:docPr id="20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2531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95" w:firstLine="0"/>
        <w:rPr>
          <w:color w:val="000000"/>
          <w:sz w:val="13"/>
          <w:szCs w:val="13"/>
        </w:rPr>
      </w:pPr>
      <w:r w:rsidDel="00000000" w:rsidR="00000000" w:rsidRPr="00000000">
        <w:rPr>
          <w:color w:val="000000"/>
          <w:sz w:val="13"/>
          <w:szCs w:val="13"/>
          <w:rtl w:val="0"/>
        </w:rPr>
        <w:t xml:space="preserve">Revisó: María Diva Fuentes Meneses – STAP  </w:t>
      </w:r>
      <w:r w:rsidDel="00000000" w:rsidR="00000000" w:rsidRPr="00000000">
        <w:rPr>
          <w:color w:val="000000"/>
          <w:sz w:val="13"/>
          <w:szCs w:val="13"/>
        </w:rPr>
        <w:drawing>
          <wp:inline distB="19050" distT="19050" distL="19050" distR="19050">
            <wp:extent cx="428168" cy="195580"/>
            <wp:effectExtent b="0" l="0" r="0" t="0"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168" cy="1955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295" w:firstLine="0"/>
        <w:rPr>
          <w:sz w:val="16"/>
          <w:szCs w:val="16"/>
        </w:rPr>
      </w:pPr>
      <w:r w:rsidDel="00000000" w:rsidR="00000000" w:rsidRPr="00000000">
        <w:rPr>
          <w:color w:val="000000"/>
          <w:sz w:val="13"/>
          <w:szCs w:val="13"/>
          <w:rtl w:val="0"/>
        </w:rPr>
        <w:t xml:space="preserve">Elaboró: Katherine Patricia Navas Villarraga – STAP</w:t>
      </w:r>
      <w:r w:rsidDel="00000000" w:rsidR="00000000" w:rsidRPr="00000000">
        <w:rPr>
          <w:color w:val="000000"/>
          <w:sz w:val="13"/>
          <w:szCs w:val="13"/>
        </w:rPr>
        <w:drawing>
          <wp:inline distB="19050" distT="19050" distL="19050" distR="19050">
            <wp:extent cx="390525" cy="133350"/>
            <wp:effectExtent b="0" l="0" r="0" t="0"/>
            <wp:docPr id="1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33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295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295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295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295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295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295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295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295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295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295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295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295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295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295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295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295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295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295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295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295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295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295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295" w:firstLine="0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614"/>
        <w:jc w:val="right"/>
        <w:rPr>
          <w:b w:val="1"/>
          <w:i w:val="1"/>
          <w:color w:val="333333"/>
          <w:sz w:val="12"/>
          <w:szCs w:val="12"/>
        </w:rPr>
      </w:pPr>
      <w:r w:rsidDel="00000000" w:rsidR="00000000" w:rsidRPr="00000000">
        <w:rPr>
          <w:b w:val="1"/>
          <w:i w:val="1"/>
          <w:color w:val="333333"/>
          <w:sz w:val="12"/>
          <w:szCs w:val="12"/>
          <w:highlight w:val="white"/>
          <w:rtl w:val="0"/>
        </w:rPr>
        <w:t xml:space="preserve">Te invitamos a hacer uso del formulario de Radicación Web</w:t>
      </w:r>
      <w:r w:rsidDel="00000000" w:rsidR="00000000" w:rsidRPr="00000000">
        <w:rPr>
          <w:b w:val="1"/>
          <w:i w:val="1"/>
          <w:color w:val="333333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807"/>
        <w:jc w:val="right"/>
        <w:rPr>
          <w:i w:val="1"/>
          <w:color w:val="1155cc"/>
          <w:sz w:val="12"/>
          <w:szCs w:val="12"/>
        </w:rPr>
      </w:pPr>
      <w:r w:rsidDel="00000000" w:rsidR="00000000" w:rsidRPr="00000000">
        <w:rPr>
          <w:i w:val="1"/>
          <w:color w:val="1155cc"/>
          <w:sz w:val="12"/>
          <w:szCs w:val="12"/>
          <w:highlight w:val="white"/>
          <w:u w:val="single"/>
          <w:rtl w:val="0"/>
        </w:rPr>
        <w:t xml:space="preserve">https://www.idu.gov.co/page/radicacion-correspondencia</w:t>
      </w:r>
      <w:r w:rsidDel="00000000" w:rsidR="00000000" w:rsidRPr="00000000">
        <w:rPr>
          <w:i w:val="1"/>
          <w:color w:val="1155cc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182"/>
        <w:jc w:val="right"/>
        <w:rPr>
          <w:i w:val="1"/>
          <w:color w:val="222222"/>
          <w:sz w:val="12"/>
          <w:szCs w:val="12"/>
        </w:rPr>
      </w:pPr>
      <w:r w:rsidDel="00000000" w:rsidR="00000000" w:rsidRPr="00000000">
        <w:rPr>
          <w:i w:val="1"/>
          <w:color w:val="222222"/>
          <w:sz w:val="12"/>
          <w:szCs w:val="12"/>
          <w:rtl w:val="0"/>
        </w:rPr>
        <w:t xml:space="preserve">Por esta opción puedes radicar tus comunicaciones generales y obtener tu número de radicado de manera inmediata. </w:t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" w:line="240" w:lineRule="auto"/>
        <w:rPr>
          <w:i w:val="1"/>
          <w:color w:val="222222"/>
          <w:sz w:val="12"/>
          <w:szCs w:val="12"/>
        </w:rPr>
      </w:pPr>
      <w:r w:rsidDel="00000000" w:rsidR="00000000" w:rsidRPr="00000000">
        <w:rPr>
          <w:i w:val="1"/>
          <w:color w:val="222222"/>
          <w:sz w:val="12"/>
          <w:szCs w:val="12"/>
        </w:rPr>
        <w:drawing>
          <wp:inline distB="19050" distT="19050" distL="19050" distR="19050">
            <wp:extent cx="5398389" cy="602615"/>
            <wp:effectExtent b="0" l="0" r="0" t="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8389" cy="602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20" w:w="11900" w:orient="portrait"/>
      <w:pgMar w:bottom="708" w:top="425" w:left="1417" w:right="163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C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1.png"/><Relationship Id="rId13" Type="http://schemas.openxmlformats.org/officeDocument/2006/relationships/image" Target="media/image6.jpg"/><Relationship Id="rId12" Type="http://schemas.openxmlformats.org/officeDocument/2006/relationships/hyperlink" Target="mailto:luisa.zambrano@idu.gov.c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5.png"/><Relationship Id="rId1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vHljqbNBWUT4dx+ABpp4wMteFQ==">CgMxLjAaHwoBMBIaChgICVIUChJ0YWJsZS41OWd3cGhiY243anAyDmguc3B0YTRqZGxnNzlyOAByITFvSmoxTFJVY0NoYkZKZEwtakxXUFlaYlQ3eXBBbWZibA==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2025-09-19T22:04:00Z</dcterms:created>
  <dc:creator>Maria Diva Fuentes Meneses</dc:creator>
</cp:coreProperties>
</file>