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2555C" w14:textId="77777777" w:rsidR="005C2801" w:rsidRPr="005C2801" w:rsidRDefault="005C2801" w:rsidP="005C2801">
      <w:pPr>
        <w:spacing w:after="0" w:line="240" w:lineRule="auto"/>
        <w:jc w:val="center"/>
        <w:rPr>
          <w:rFonts w:eastAsia="Times New Roman" w:cs="Arial"/>
          <w:b/>
          <w:color w:val="000000"/>
          <w:sz w:val="22"/>
          <w:lang w:eastAsia="en-US"/>
        </w:rPr>
      </w:pPr>
      <w:bookmarkStart w:id="0" w:name="_Hlk67900618"/>
      <w:bookmarkStart w:id="1" w:name="_Hlk66367120"/>
      <w:bookmarkStart w:id="2" w:name="_Hlk66113837"/>
      <w:bookmarkEnd w:id="0"/>
      <w:bookmarkEnd w:id="1"/>
      <w:bookmarkEnd w:id="2"/>
      <w:r w:rsidRPr="005C2801">
        <w:rPr>
          <w:rFonts w:eastAsia="Times New Roman" w:cs="Times New Roman"/>
          <w:bCs/>
          <w:noProof/>
          <w:color w:val="000000"/>
          <w:sz w:val="20"/>
          <w:szCs w:val="24"/>
          <w:lang w:eastAsia="en-US"/>
        </w:rPr>
        <w:drawing>
          <wp:inline distT="0" distB="0" distL="0" distR="0" wp14:anchorId="3CC93670" wp14:editId="0E3A3E95">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1A5188C2" w14:textId="77777777" w:rsidR="005C2801" w:rsidRPr="005C2801" w:rsidRDefault="005C2801" w:rsidP="005C2801">
      <w:pPr>
        <w:spacing w:before="120" w:after="160" w:line="259" w:lineRule="auto"/>
        <w:jc w:val="center"/>
        <w:rPr>
          <w:rFonts w:eastAsia="Calibri" w:cs="Times New Roman"/>
          <w:b/>
          <w:bCs/>
          <w:color w:val="000000"/>
          <w:sz w:val="22"/>
          <w:lang w:val="es-ES" w:eastAsia="en-US"/>
        </w:rPr>
      </w:pPr>
    </w:p>
    <w:p w14:paraId="44F84841" w14:textId="77777777" w:rsidR="005C2801" w:rsidRPr="005C2801" w:rsidRDefault="005C2801" w:rsidP="005C2801">
      <w:pPr>
        <w:spacing w:after="240" w:line="240" w:lineRule="auto"/>
        <w:jc w:val="center"/>
        <w:rPr>
          <w:rFonts w:eastAsia="Times New Roman" w:cs="Arial"/>
          <w:b/>
          <w:color w:val="000000"/>
          <w:sz w:val="22"/>
          <w:lang w:eastAsia="en-US"/>
        </w:rPr>
      </w:pPr>
      <w:r w:rsidRPr="005C2801">
        <w:rPr>
          <w:rFonts w:eastAsia="Times New Roman" w:cs="Arial"/>
          <w:b/>
          <w:color w:val="000000"/>
          <w:sz w:val="22"/>
          <w:lang w:eastAsia="en-US"/>
        </w:rPr>
        <w:t xml:space="preserve">“ACTUALIZACIÓN, AJUSTES Y COMPLEMENTACIÓN DE LA FACTIBILIDAD Y LOS ESTUDIOS Y DISEÑOS DEL CABLE AÉREO EN SAN CRISTÓBAL, </w:t>
      </w:r>
    </w:p>
    <w:p w14:paraId="03F8ADEC" w14:textId="77777777" w:rsidR="005C2801" w:rsidRPr="005C2801" w:rsidRDefault="005C2801" w:rsidP="005C2801">
      <w:pPr>
        <w:spacing w:before="120" w:after="160" w:line="259" w:lineRule="auto"/>
        <w:jc w:val="center"/>
        <w:rPr>
          <w:rFonts w:eastAsia="Calibri" w:cs="Times New Roman"/>
          <w:b/>
          <w:bCs/>
          <w:color w:val="000000"/>
          <w:sz w:val="22"/>
          <w:lang w:val="es-ES" w:eastAsia="en-US"/>
        </w:rPr>
      </w:pPr>
      <w:r w:rsidRPr="005C2801">
        <w:rPr>
          <w:rFonts w:eastAsia="Calibri" w:cs="Times New Roman"/>
          <w:b/>
          <w:bCs/>
          <w:color w:val="000000"/>
          <w:sz w:val="22"/>
          <w:lang w:val="es-ES" w:eastAsia="en-US"/>
        </w:rPr>
        <w:t>EN BOGOTÁ D.C.”</w:t>
      </w:r>
    </w:p>
    <w:p w14:paraId="7634F512" w14:textId="77777777" w:rsidR="005C2801" w:rsidRPr="005C2801" w:rsidRDefault="005C2801" w:rsidP="005C2801">
      <w:pPr>
        <w:suppressAutoHyphens/>
        <w:autoSpaceDE w:val="0"/>
        <w:autoSpaceDN w:val="0"/>
        <w:adjustRightInd w:val="0"/>
        <w:spacing w:after="0" w:line="240" w:lineRule="auto"/>
        <w:rPr>
          <w:rFonts w:eastAsia="Times New Roman" w:cs="Arial"/>
          <w:color w:val="000000"/>
          <w:sz w:val="22"/>
          <w:lang w:eastAsia="zh-CN"/>
        </w:rPr>
      </w:pPr>
    </w:p>
    <w:p w14:paraId="68AAB889" w14:textId="77777777" w:rsidR="005C2801" w:rsidRPr="005C2801" w:rsidRDefault="005C2801" w:rsidP="005C2801">
      <w:pPr>
        <w:spacing w:before="120" w:after="160" w:line="259" w:lineRule="auto"/>
        <w:jc w:val="center"/>
        <w:rPr>
          <w:rFonts w:eastAsia="Calibri" w:cs="Times New Roman"/>
          <w:b/>
          <w:color w:val="000000"/>
          <w:sz w:val="22"/>
          <w:lang w:val="es-ES" w:eastAsia="en-US"/>
        </w:rPr>
      </w:pPr>
      <w:r w:rsidRPr="005C2801">
        <w:rPr>
          <w:rFonts w:eastAsia="Calibri" w:cs="Times New Roman"/>
          <w:b/>
          <w:color w:val="000000"/>
          <w:sz w:val="22"/>
          <w:lang w:val="es-ES" w:eastAsia="en-US"/>
        </w:rPr>
        <w:t>CONTRATO DE CONSULTORÍA No. 1630 DE 2020</w:t>
      </w:r>
    </w:p>
    <w:p w14:paraId="7876497D" w14:textId="77777777" w:rsidR="005C2801" w:rsidRPr="005C2801" w:rsidRDefault="005C2801" w:rsidP="005C2801">
      <w:pPr>
        <w:spacing w:before="120" w:line="240" w:lineRule="auto"/>
        <w:rPr>
          <w:rFonts w:eastAsia="Calibri" w:cs="Arial"/>
          <w:b/>
          <w:sz w:val="22"/>
          <w:lang w:eastAsia="en-US"/>
        </w:rPr>
      </w:pPr>
    </w:p>
    <w:p w14:paraId="6CEE4BED" w14:textId="77777777" w:rsidR="005C2801" w:rsidRPr="005C2801" w:rsidRDefault="005C2801" w:rsidP="005C2801">
      <w:pPr>
        <w:spacing w:before="120" w:line="240" w:lineRule="auto"/>
        <w:rPr>
          <w:rFonts w:eastAsia="Calibri" w:cs="Arial"/>
          <w:b/>
          <w:sz w:val="22"/>
          <w:lang w:eastAsia="en-US"/>
        </w:rPr>
      </w:pPr>
    </w:p>
    <w:p w14:paraId="0CE3A555" w14:textId="0144D1B2" w:rsidR="005C2801" w:rsidRPr="005C2801" w:rsidRDefault="005C2801" w:rsidP="005C2801">
      <w:pPr>
        <w:spacing w:before="120" w:after="160" w:line="259" w:lineRule="auto"/>
        <w:jc w:val="center"/>
        <w:rPr>
          <w:rFonts w:eastAsia="Calibri" w:cs="Times New Roman"/>
          <w:b/>
          <w:bCs/>
          <w:color w:val="000000"/>
          <w:sz w:val="22"/>
          <w:lang w:val="es-ES" w:eastAsia="en-US"/>
        </w:rPr>
      </w:pPr>
      <w:r w:rsidRPr="005C2801">
        <w:rPr>
          <w:rFonts w:eastAsia="Calibri" w:cs="Times New Roman"/>
          <w:b/>
          <w:bCs/>
          <w:color w:val="000000"/>
          <w:sz w:val="22"/>
          <w:lang w:val="es-ES" w:eastAsia="en-US"/>
        </w:rPr>
        <w:t>INF-AMB--CASC-26</w:t>
      </w:r>
      <w:r>
        <w:rPr>
          <w:rFonts w:eastAsia="Calibri" w:cs="Times New Roman"/>
          <w:b/>
          <w:bCs/>
          <w:color w:val="000000"/>
          <w:sz w:val="22"/>
          <w:lang w:val="es-ES" w:eastAsia="en-US"/>
        </w:rPr>
        <w:t>7</w:t>
      </w:r>
      <w:r w:rsidRPr="005C2801">
        <w:rPr>
          <w:rFonts w:eastAsia="Calibri" w:cs="Times New Roman"/>
          <w:b/>
          <w:bCs/>
          <w:color w:val="000000"/>
          <w:sz w:val="22"/>
          <w:lang w:val="es-ES" w:eastAsia="en-US"/>
        </w:rPr>
        <w:t>-22</w:t>
      </w:r>
    </w:p>
    <w:p w14:paraId="144A6674" w14:textId="77777777" w:rsidR="005C2801" w:rsidRPr="005C2801" w:rsidRDefault="005C2801" w:rsidP="005C2801">
      <w:pPr>
        <w:spacing w:before="120" w:line="240" w:lineRule="auto"/>
        <w:rPr>
          <w:rFonts w:eastAsia="Calibri" w:cs="Arial"/>
          <w:b/>
          <w:sz w:val="22"/>
          <w:lang w:eastAsia="en-US"/>
        </w:rPr>
      </w:pPr>
    </w:p>
    <w:p w14:paraId="054928F1" w14:textId="77777777" w:rsidR="005C2801" w:rsidRPr="005C2801" w:rsidRDefault="005C2801" w:rsidP="005C2801">
      <w:pPr>
        <w:spacing w:before="120" w:line="240" w:lineRule="auto"/>
        <w:rPr>
          <w:rFonts w:eastAsia="Calibri" w:cs="Arial"/>
          <w:b/>
          <w:sz w:val="22"/>
          <w:lang w:eastAsia="en-US"/>
        </w:rPr>
      </w:pPr>
    </w:p>
    <w:p w14:paraId="62B44CE3" w14:textId="77777777" w:rsidR="005C2801" w:rsidRPr="005C2801" w:rsidRDefault="005C2801" w:rsidP="005C2801">
      <w:pPr>
        <w:spacing w:before="120" w:after="160" w:line="259" w:lineRule="auto"/>
        <w:jc w:val="center"/>
        <w:rPr>
          <w:rFonts w:eastAsia="Calibri" w:cs="Times New Roman"/>
          <w:b/>
          <w:bCs/>
          <w:color w:val="000000"/>
          <w:sz w:val="22"/>
          <w:lang w:val="es-ES" w:eastAsia="en-US"/>
        </w:rPr>
      </w:pPr>
      <w:r w:rsidRPr="005C2801">
        <w:rPr>
          <w:rFonts w:eastAsia="Calibri" w:cs="Times New Roman"/>
          <w:b/>
          <w:bCs/>
          <w:color w:val="000000"/>
          <w:sz w:val="22"/>
          <w:lang w:val="es-ES" w:eastAsia="en-US"/>
        </w:rPr>
        <w:t>ESTUDIO AMBIENTAL &amp; SST</w:t>
      </w:r>
    </w:p>
    <w:p w14:paraId="39F6882B" w14:textId="77777777" w:rsidR="005C2801" w:rsidRPr="005C2801" w:rsidRDefault="005C2801" w:rsidP="005C2801">
      <w:pPr>
        <w:spacing w:before="120" w:after="160" w:line="259" w:lineRule="auto"/>
        <w:jc w:val="center"/>
        <w:rPr>
          <w:rFonts w:eastAsia="Calibri" w:cs="Times New Roman"/>
          <w:b/>
          <w:bCs/>
          <w:color w:val="000000"/>
          <w:sz w:val="22"/>
          <w:lang w:val="es-ES" w:eastAsia="en-US"/>
        </w:rPr>
      </w:pPr>
      <w:r w:rsidRPr="005C2801">
        <w:rPr>
          <w:rFonts w:eastAsia="Calibri" w:cs="Times New Roman"/>
          <w:b/>
          <w:bCs/>
          <w:color w:val="000000"/>
          <w:sz w:val="22"/>
          <w:lang w:val="es-ES" w:eastAsia="en-US"/>
        </w:rPr>
        <w:t>ANEXO. APÉNDICE A&amp;SST – OBLIGACIONES DEL CONTRATISTA DE OBRA</w:t>
      </w:r>
    </w:p>
    <w:p w14:paraId="41D29C15" w14:textId="77777777" w:rsidR="005C2801" w:rsidRPr="005C2801" w:rsidRDefault="005C2801" w:rsidP="005C2801">
      <w:pPr>
        <w:suppressAutoHyphens/>
        <w:autoSpaceDE w:val="0"/>
        <w:autoSpaceDN w:val="0"/>
        <w:adjustRightInd w:val="0"/>
        <w:spacing w:after="0" w:line="240" w:lineRule="auto"/>
        <w:rPr>
          <w:rFonts w:eastAsia="Times New Roman" w:cs="Arial"/>
          <w:color w:val="000000"/>
          <w:sz w:val="22"/>
          <w:lang w:eastAsia="zh-CN"/>
        </w:rPr>
      </w:pPr>
      <w:bookmarkStart w:id="3" w:name="_Hlk66207687"/>
    </w:p>
    <w:bookmarkStart w:id="4" w:name="_Hlk66205451"/>
    <w:p w14:paraId="47BAAFE3" w14:textId="77777777" w:rsidR="005C2801" w:rsidRPr="005C2801" w:rsidRDefault="005C2801" w:rsidP="005C2801">
      <w:pPr>
        <w:autoSpaceDE w:val="0"/>
        <w:autoSpaceDN w:val="0"/>
        <w:adjustRightInd w:val="0"/>
        <w:spacing w:after="0" w:line="240" w:lineRule="auto"/>
        <w:jc w:val="center"/>
        <w:rPr>
          <w:rFonts w:eastAsia="Times New Roman" w:cs="Arial"/>
          <w:color w:val="000000"/>
          <w:sz w:val="22"/>
          <w:lang w:eastAsia="en-US"/>
        </w:rPr>
      </w:pPr>
      <w:r w:rsidRPr="005C2801">
        <w:rPr>
          <w:rFonts w:eastAsia="Times New Roman" w:cs="Arial"/>
          <w:noProof/>
          <w:sz w:val="22"/>
          <w:lang w:eastAsia="ja-JP"/>
        </w:rPr>
        <mc:AlternateContent>
          <mc:Choice Requires="wpg">
            <w:drawing>
              <wp:inline distT="0" distB="0" distL="0" distR="0" wp14:anchorId="6B7F9013" wp14:editId="17C720B7">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6EB89E90"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4" o:title=""/>
                </v:shape>
                <w10:anchorlock/>
              </v:group>
            </w:pict>
          </mc:Fallback>
        </mc:AlternateContent>
      </w:r>
    </w:p>
    <w:p w14:paraId="5FFA84A2" w14:textId="77777777" w:rsidR="005C2801" w:rsidRPr="005C2801" w:rsidRDefault="005C2801" w:rsidP="005C2801">
      <w:pPr>
        <w:spacing w:before="120" w:line="240" w:lineRule="auto"/>
        <w:rPr>
          <w:rFonts w:eastAsia="Calibri" w:cs="Arial"/>
          <w:b/>
          <w:sz w:val="22"/>
          <w:lang w:eastAsia="en-US"/>
        </w:rPr>
      </w:pPr>
    </w:p>
    <w:p w14:paraId="28BF2DA5" w14:textId="77777777" w:rsidR="005C2801" w:rsidRPr="005C2801" w:rsidRDefault="005C2801" w:rsidP="005C2801">
      <w:pPr>
        <w:spacing w:before="120" w:line="240" w:lineRule="auto"/>
        <w:rPr>
          <w:rFonts w:eastAsia="Calibri" w:cs="Arial"/>
          <w:b/>
          <w:sz w:val="22"/>
          <w:lang w:eastAsia="en-US"/>
        </w:rPr>
      </w:pPr>
    </w:p>
    <w:bookmarkEnd w:id="3"/>
    <w:bookmarkEnd w:id="4"/>
    <w:p w14:paraId="4946D0E8" w14:textId="4F7552E0" w:rsidR="005C2801" w:rsidRDefault="005C2801" w:rsidP="005C2801">
      <w:pPr>
        <w:spacing w:after="0" w:line="240" w:lineRule="auto"/>
        <w:jc w:val="center"/>
        <w:rPr>
          <w:rFonts w:eastAsia="Times New Roman" w:cs="Arial"/>
          <w:b/>
          <w:bCs/>
          <w:color w:val="000000"/>
          <w:sz w:val="22"/>
          <w:lang w:eastAsia="en-US"/>
        </w:rPr>
      </w:pPr>
      <w:r w:rsidRPr="005C2801">
        <w:rPr>
          <w:rFonts w:eastAsia="Times New Roman" w:cs="Arial"/>
          <w:b/>
          <w:bCs/>
          <w:color w:val="000000"/>
          <w:sz w:val="22"/>
          <w:lang w:eastAsia="en-US"/>
        </w:rPr>
        <w:t>BOGOTÁ, 2022 – Febrero 19</w:t>
      </w:r>
    </w:p>
    <w:p w14:paraId="62F93F1A" w14:textId="77777777" w:rsidR="005C2801" w:rsidRPr="005C2801" w:rsidRDefault="005C2801" w:rsidP="005C2801">
      <w:pPr>
        <w:spacing w:after="0" w:line="240" w:lineRule="auto"/>
        <w:jc w:val="center"/>
        <w:rPr>
          <w:rFonts w:eastAsia="Times New Roman" w:cs="Arial"/>
          <w:b/>
          <w:bCs/>
          <w:color w:val="000000"/>
          <w:sz w:val="22"/>
          <w:lang w:eastAsia="en-US"/>
        </w:rPr>
      </w:pPr>
    </w:p>
    <w:p w14:paraId="46EAF415" w14:textId="0C4B9763" w:rsidR="005C2801" w:rsidRDefault="005C2801">
      <w:pPr>
        <w:spacing w:after="200" w:line="276" w:lineRule="auto"/>
        <w:jc w:val="left"/>
        <w:rPr>
          <w:rFonts w:cs="Arial"/>
          <w:b/>
          <w:bCs/>
          <w:szCs w:val="24"/>
          <w:highlight w:val="yellow"/>
          <w:lang w:val="en-US"/>
        </w:rPr>
      </w:pPr>
      <w:r>
        <w:rPr>
          <w:rFonts w:cs="Arial"/>
          <w:b/>
          <w:bCs/>
          <w:szCs w:val="24"/>
          <w:highlight w:val="yellow"/>
          <w:lang w:val="en-US"/>
        </w:rPr>
        <w:br w:type="page"/>
      </w:r>
    </w:p>
    <w:p w14:paraId="0FBF42AC" w14:textId="77777777" w:rsidR="0093337C" w:rsidRPr="0093337C" w:rsidRDefault="0093337C" w:rsidP="0093337C">
      <w:pPr>
        <w:spacing w:after="240" w:line="240" w:lineRule="auto"/>
        <w:jc w:val="center"/>
        <w:rPr>
          <w:rFonts w:eastAsia="Times New Roman" w:cs="Arial"/>
          <w:b/>
          <w:bCs/>
          <w:color w:val="000000"/>
          <w:sz w:val="22"/>
          <w:lang w:eastAsia="en-US"/>
        </w:rPr>
      </w:pPr>
      <w:r w:rsidRPr="0093337C">
        <w:rPr>
          <w:rFonts w:eastAsia="Times New Roman" w:cs="Arial"/>
          <w:b/>
          <w:bCs/>
          <w:color w:val="000000"/>
          <w:sz w:val="22"/>
          <w:lang w:eastAsia="en-US"/>
        </w:rPr>
        <w:lastRenderedPageBreak/>
        <w:t>PRODUCTO DOCUMENTAL</w:t>
      </w:r>
    </w:p>
    <w:p w14:paraId="376D6CB1" w14:textId="77777777" w:rsidR="0093337C" w:rsidRPr="0093337C" w:rsidRDefault="0093337C" w:rsidP="0093337C">
      <w:pPr>
        <w:spacing w:after="240" w:line="240" w:lineRule="auto"/>
        <w:jc w:val="center"/>
        <w:rPr>
          <w:rFonts w:eastAsia="Times New Roman" w:cs="Arial"/>
          <w:b/>
          <w:bCs/>
          <w:color w:val="000000"/>
          <w:sz w:val="22"/>
          <w:lang w:eastAsia="en-US"/>
        </w:rPr>
      </w:pPr>
    </w:p>
    <w:p w14:paraId="7BEFA295" w14:textId="11BF1B4B" w:rsidR="0093337C" w:rsidRPr="0093337C" w:rsidRDefault="0093337C" w:rsidP="0093337C">
      <w:pPr>
        <w:spacing w:after="240" w:line="240" w:lineRule="auto"/>
        <w:jc w:val="center"/>
        <w:rPr>
          <w:rFonts w:eastAsia="Times New Roman" w:cs="Arial"/>
          <w:b/>
          <w:bCs/>
          <w:color w:val="000000" w:themeColor="text1"/>
          <w:sz w:val="22"/>
          <w:lang w:eastAsia="en-US"/>
        </w:rPr>
      </w:pPr>
      <w:r w:rsidRPr="0093337C">
        <w:rPr>
          <w:rFonts w:eastAsia="Times New Roman" w:cs="Arial"/>
          <w:b/>
          <w:bCs/>
          <w:color w:val="000000" w:themeColor="text1"/>
          <w:sz w:val="22"/>
          <w:lang w:eastAsia="en-US"/>
        </w:rPr>
        <w:t>INF-AMB--CASC-26</w:t>
      </w:r>
      <w:r w:rsidR="006B18BD">
        <w:rPr>
          <w:rFonts w:eastAsia="Times New Roman" w:cs="Arial"/>
          <w:b/>
          <w:bCs/>
          <w:color w:val="000000" w:themeColor="text1"/>
          <w:sz w:val="22"/>
          <w:lang w:eastAsia="en-US"/>
        </w:rPr>
        <w:t>7</w:t>
      </w:r>
      <w:r w:rsidRPr="0093337C">
        <w:rPr>
          <w:rFonts w:eastAsia="Times New Roman" w:cs="Arial"/>
          <w:b/>
          <w:bCs/>
          <w:color w:val="000000" w:themeColor="text1"/>
          <w:sz w:val="22"/>
          <w:lang w:eastAsia="en-US"/>
        </w:rPr>
        <w:t>-22</w:t>
      </w:r>
    </w:p>
    <w:p w14:paraId="333D17A1" w14:textId="77777777" w:rsidR="0093337C" w:rsidRPr="0093337C" w:rsidRDefault="0093337C" w:rsidP="0093337C">
      <w:pPr>
        <w:spacing w:after="240" w:line="240" w:lineRule="auto"/>
        <w:jc w:val="center"/>
        <w:rPr>
          <w:rFonts w:eastAsia="Times New Roman" w:cs="Arial"/>
          <w:b/>
          <w:bCs/>
          <w:color w:val="000000" w:themeColor="text1"/>
          <w:sz w:val="22"/>
          <w:lang w:eastAsia="en-US"/>
        </w:rPr>
      </w:pPr>
    </w:p>
    <w:p w14:paraId="627FD9E1" w14:textId="77777777" w:rsidR="0093337C" w:rsidRPr="005C2801" w:rsidRDefault="0093337C" w:rsidP="0093337C">
      <w:pPr>
        <w:spacing w:before="120" w:after="160" w:line="259" w:lineRule="auto"/>
        <w:jc w:val="center"/>
        <w:rPr>
          <w:rFonts w:eastAsia="Calibri" w:cs="Times New Roman"/>
          <w:b/>
          <w:bCs/>
          <w:color w:val="000000"/>
          <w:sz w:val="22"/>
          <w:lang w:val="es-ES" w:eastAsia="en-US"/>
        </w:rPr>
      </w:pPr>
      <w:r w:rsidRPr="005C2801">
        <w:rPr>
          <w:rFonts w:eastAsia="Calibri" w:cs="Times New Roman"/>
          <w:b/>
          <w:bCs/>
          <w:color w:val="000000"/>
          <w:sz w:val="22"/>
          <w:lang w:val="es-ES" w:eastAsia="en-US"/>
        </w:rPr>
        <w:t>ESTUDIO AMBIENTAL &amp; SST</w:t>
      </w:r>
    </w:p>
    <w:p w14:paraId="1CC5F4EB" w14:textId="77777777" w:rsidR="0093337C" w:rsidRPr="005C2801" w:rsidRDefault="0093337C" w:rsidP="0093337C">
      <w:pPr>
        <w:spacing w:before="120" w:after="160" w:line="259" w:lineRule="auto"/>
        <w:jc w:val="center"/>
        <w:rPr>
          <w:rFonts w:eastAsia="Calibri" w:cs="Times New Roman"/>
          <w:b/>
          <w:bCs/>
          <w:color w:val="000000"/>
          <w:sz w:val="22"/>
          <w:lang w:val="es-ES" w:eastAsia="en-US"/>
        </w:rPr>
      </w:pPr>
      <w:r w:rsidRPr="005C2801">
        <w:rPr>
          <w:rFonts w:eastAsia="Calibri" w:cs="Times New Roman"/>
          <w:b/>
          <w:bCs/>
          <w:color w:val="000000"/>
          <w:sz w:val="22"/>
          <w:lang w:val="es-ES" w:eastAsia="en-US"/>
        </w:rPr>
        <w:t>ANEXO. APÉNDICE A&amp;SST – OBLIGACIONES DEL CONTRATISTA DE OBRA</w:t>
      </w:r>
    </w:p>
    <w:p w14:paraId="4AFB560E" w14:textId="64E21B0E" w:rsidR="001E2BC3" w:rsidRDefault="001E2BC3" w:rsidP="004051C9">
      <w:pPr>
        <w:spacing w:after="200" w:line="276" w:lineRule="auto"/>
        <w:jc w:val="center"/>
        <w:rPr>
          <w:rFonts w:cs="Arial"/>
          <w:b/>
          <w:bCs/>
          <w:szCs w:val="24"/>
          <w:highlight w:val="yellow"/>
          <w:lang w:val="en-US"/>
        </w:rPr>
      </w:pPr>
    </w:p>
    <w:p w14:paraId="73D4A6AB" w14:textId="77777777" w:rsidR="0093337C" w:rsidRPr="0093337C" w:rsidRDefault="0093337C" w:rsidP="0093337C">
      <w:pPr>
        <w:spacing w:before="120" w:after="160" w:line="259" w:lineRule="auto"/>
        <w:jc w:val="center"/>
        <w:rPr>
          <w:rFonts w:eastAsia="Calibri" w:cs="Times New Roman"/>
          <w:b/>
          <w:bCs/>
          <w:color w:val="000000"/>
          <w:sz w:val="22"/>
          <w:lang w:val="es-ES" w:eastAsia="en-US"/>
        </w:rPr>
      </w:pPr>
      <w:r w:rsidRPr="0093337C">
        <w:rPr>
          <w:rFonts w:eastAsia="Calibri" w:cs="Times New Roman"/>
          <w:b/>
          <w:bCs/>
          <w:color w:val="000000"/>
          <w:sz w:val="22"/>
          <w:lang w:val="es-ES"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93337C" w:rsidRPr="0093337C" w14:paraId="0CEDDD36" w14:textId="77777777" w:rsidTr="00647DC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00AD5AC" w14:textId="77777777" w:rsidR="0093337C" w:rsidRPr="0093337C" w:rsidRDefault="0093337C" w:rsidP="0093337C">
            <w:pPr>
              <w:spacing w:before="60" w:after="60" w:line="240" w:lineRule="auto"/>
              <w:jc w:val="center"/>
              <w:rPr>
                <w:rFonts w:eastAsia="Times New Roman" w:cs="Arial"/>
                <w:b/>
                <w:color w:val="000000"/>
                <w:sz w:val="20"/>
                <w:szCs w:val="20"/>
                <w:lang w:eastAsia="en-US"/>
              </w:rPr>
            </w:pPr>
            <w:bookmarkStart w:id="5" w:name="_Hlk66138810"/>
            <w:r w:rsidRPr="0093337C">
              <w:rPr>
                <w:rFonts w:eastAsia="Times New Roman" w:cs="Arial"/>
                <w:b/>
                <w:color w:val="000000"/>
                <w:sz w:val="20"/>
                <w:szCs w:val="20"/>
                <w:lang w:eastAsia="en-US"/>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B40285" w14:textId="77777777" w:rsidR="0093337C" w:rsidRPr="0093337C" w:rsidRDefault="0093337C" w:rsidP="0093337C">
            <w:pPr>
              <w:spacing w:before="60" w:after="60" w:line="240" w:lineRule="auto"/>
              <w:jc w:val="center"/>
              <w:rPr>
                <w:rFonts w:eastAsia="Times New Roman" w:cs="Arial"/>
                <w:b/>
                <w:color w:val="000000"/>
                <w:sz w:val="20"/>
                <w:szCs w:val="20"/>
                <w:lang w:eastAsia="en-US"/>
              </w:rPr>
            </w:pPr>
            <w:r w:rsidRPr="0093337C">
              <w:rPr>
                <w:rFonts w:eastAsia="Times New Roman" w:cs="Arial"/>
                <w:b/>
                <w:color w:val="000000"/>
                <w:sz w:val="20"/>
                <w:szCs w:val="20"/>
                <w:lang w:eastAsia="en-US"/>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6D19CC1" w14:textId="77777777" w:rsidR="0093337C" w:rsidRPr="0093337C" w:rsidRDefault="0093337C" w:rsidP="0093337C">
            <w:pPr>
              <w:spacing w:before="60" w:after="60" w:line="240" w:lineRule="auto"/>
              <w:jc w:val="center"/>
              <w:rPr>
                <w:rFonts w:eastAsia="Times New Roman" w:cs="Arial"/>
                <w:b/>
                <w:color w:val="000000"/>
                <w:sz w:val="20"/>
                <w:szCs w:val="20"/>
                <w:lang w:eastAsia="en-US"/>
              </w:rPr>
            </w:pPr>
            <w:r w:rsidRPr="0093337C">
              <w:rPr>
                <w:rFonts w:eastAsia="Times New Roman" w:cs="Arial"/>
                <w:b/>
                <w:color w:val="000000"/>
                <w:sz w:val="20"/>
                <w:szCs w:val="20"/>
                <w:lang w:eastAsia="en-US"/>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2777C72" w14:textId="77777777" w:rsidR="0093337C" w:rsidRPr="0093337C" w:rsidRDefault="0093337C" w:rsidP="0093337C">
            <w:pPr>
              <w:spacing w:before="60" w:after="60" w:line="240" w:lineRule="auto"/>
              <w:jc w:val="center"/>
              <w:rPr>
                <w:rFonts w:eastAsia="Times New Roman" w:cs="Arial"/>
                <w:b/>
                <w:color w:val="000000"/>
                <w:sz w:val="20"/>
                <w:szCs w:val="20"/>
                <w:lang w:eastAsia="en-US"/>
              </w:rPr>
            </w:pPr>
            <w:r w:rsidRPr="0093337C">
              <w:rPr>
                <w:rFonts w:eastAsia="Times New Roman" w:cs="Arial"/>
                <w:b/>
                <w:color w:val="000000"/>
                <w:sz w:val="20"/>
                <w:szCs w:val="20"/>
                <w:lang w:eastAsia="en-US"/>
              </w:rPr>
              <w:t>Folios</w:t>
            </w:r>
          </w:p>
        </w:tc>
      </w:tr>
      <w:tr w:rsidR="006B18BD" w:rsidRPr="0093337C" w14:paraId="0EB244BD" w14:textId="77777777" w:rsidTr="006B18BD">
        <w:trPr>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0025CC" w14:textId="4256507C" w:rsidR="006B18BD" w:rsidRPr="0093337C" w:rsidRDefault="006B18BD" w:rsidP="006B18BD">
            <w:pPr>
              <w:spacing w:before="60" w:after="60" w:line="240" w:lineRule="auto"/>
              <w:jc w:val="center"/>
              <w:rPr>
                <w:rFonts w:eastAsia="Times New Roman" w:cs="Arial"/>
                <w:b/>
                <w:color w:val="000000"/>
                <w:sz w:val="20"/>
                <w:szCs w:val="20"/>
                <w:lang w:eastAsia="en-US"/>
              </w:rPr>
            </w:pPr>
            <w:r w:rsidRPr="0093337C">
              <w:rPr>
                <w:rFonts w:eastAsia="Times New Roman" w:cs="Arial"/>
                <w:sz w:val="20"/>
                <w:szCs w:val="20"/>
                <w:lang w:eastAsia="en-US"/>
              </w:rPr>
              <w:t>Versión 00</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5EB6D72D" w14:textId="045A7CB8" w:rsidR="006B18BD" w:rsidRPr="0093337C" w:rsidRDefault="006B18BD" w:rsidP="006B18BD">
            <w:pPr>
              <w:spacing w:before="60" w:after="60" w:line="240" w:lineRule="auto"/>
              <w:jc w:val="center"/>
              <w:rPr>
                <w:rFonts w:eastAsia="Times New Roman" w:cs="Arial"/>
                <w:b/>
                <w:color w:val="000000"/>
                <w:sz w:val="20"/>
                <w:szCs w:val="20"/>
                <w:lang w:eastAsia="en-US"/>
              </w:rPr>
            </w:pPr>
            <w:r w:rsidRPr="0093337C">
              <w:rPr>
                <w:rFonts w:eastAsia="Times New Roman" w:cs="Arial"/>
                <w:sz w:val="20"/>
                <w:szCs w:val="20"/>
                <w:lang w:eastAsia="en-US"/>
              </w:rPr>
              <w:t>0</w:t>
            </w:r>
            <w:r>
              <w:rPr>
                <w:rFonts w:eastAsia="Times New Roman" w:cs="Arial"/>
                <w:sz w:val="20"/>
                <w:szCs w:val="20"/>
                <w:lang w:eastAsia="en-US"/>
              </w:rPr>
              <w:t>6</w:t>
            </w:r>
            <w:r w:rsidRPr="0093337C">
              <w:rPr>
                <w:rFonts w:eastAsia="Times New Roman" w:cs="Arial"/>
                <w:sz w:val="20"/>
                <w:szCs w:val="20"/>
                <w:lang w:eastAsia="en-US"/>
              </w:rPr>
              <w:t>/12/2021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769D1E9" w14:textId="1E6F3FE4" w:rsidR="006B18BD" w:rsidRPr="0093337C" w:rsidRDefault="006B18BD" w:rsidP="006B18BD">
            <w:pPr>
              <w:spacing w:before="60" w:after="60" w:line="240" w:lineRule="auto"/>
              <w:jc w:val="center"/>
              <w:rPr>
                <w:rFonts w:eastAsia="Times New Roman" w:cs="Arial"/>
                <w:b/>
                <w:color w:val="000000"/>
                <w:sz w:val="20"/>
                <w:szCs w:val="20"/>
                <w:lang w:eastAsia="en-US"/>
              </w:rPr>
            </w:pPr>
            <w:r w:rsidRPr="0093337C">
              <w:rPr>
                <w:rFonts w:eastAsia="Times New Roman" w:cs="Arial"/>
                <w:color w:val="000000"/>
                <w:sz w:val="20"/>
                <w:szCs w:val="20"/>
              </w:rPr>
              <w:t>Se envía producto en físico tras aprobación de la especialista de la Interventoría, de la revisión realizada en medio digital</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21A69517" w14:textId="2CF2C547" w:rsidR="006B18BD" w:rsidRPr="0093337C" w:rsidRDefault="006B18BD" w:rsidP="006B18BD">
            <w:pPr>
              <w:spacing w:before="60" w:after="60" w:line="240" w:lineRule="auto"/>
              <w:jc w:val="center"/>
              <w:rPr>
                <w:rFonts w:eastAsia="Times New Roman" w:cs="Arial"/>
                <w:b/>
                <w:color w:val="000000"/>
                <w:sz w:val="20"/>
                <w:szCs w:val="20"/>
                <w:lang w:eastAsia="en-US"/>
              </w:rPr>
            </w:pPr>
            <w:r>
              <w:rPr>
                <w:rFonts w:eastAsia="Times New Roman" w:cs="Arial"/>
                <w:sz w:val="20"/>
                <w:szCs w:val="20"/>
                <w:lang w:eastAsia="en-US"/>
              </w:rPr>
              <w:t>71</w:t>
            </w:r>
          </w:p>
        </w:tc>
      </w:tr>
      <w:tr w:rsidR="006B18BD" w:rsidRPr="0093337C" w14:paraId="79307ED8" w14:textId="77777777" w:rsidTr="00647DC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C4C1226" w14:textId="1EE8AF53" w:rsidR="006B18BD" w:rsidRPr="0093337C" w:rsidRDefault="006B18BD" w:rsidP="006B18BD">
            <w:pPr>
              <w:spacing w:before="60" w:after="60" w:line="240" w:lineRule="auto"/>
              <w:jc w:val="center"/>
              <w:rPr>
                <w:rFonts w:eastAsia="Times New Roman" w:cs="Arial"/>
                <w:sz w:val="20"/>
                <w:szCs w:val="20"/>
                <w:lang w:eastAsia="en-US"/>
              </w:rPr>
            </w:pPr>
            <w:r>
              <w:rPr>
                <w:rFonts w:eastAsia="Times New Roman" w:cs="Arial"/>
                <w:sz w:val="20"/>
                <w:szCs w:val="20"/>
                <w:lang w:eastAsia="en-US"/>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2D60F1C1" w14:textId="02757470" w:rsidR="006B18BD" w:rsidRPr="0093337C" w:rsidRDefault="006B18BD" w:rsidP="006B18BD">
            <w:pPr>
              <w:spacing w:before="60" w:after="60" w:line="240" w:lineRule="auto"/>
              <w:jc w:val="center"/>
              <w:rPr>
                <w:rFonts w:eastAsia="Times New Roman" w:cs="Arial"/>
                <w:sz w:val="20"/>
                <w:szCs w:val="20"/>
                <w:lang w:eastAsia="en-US"/>
              </w:rPr>
            </w:pPr>
            <w:r>
              <w:rPr>
                <w:rFonts w:eastAsia="Times New Roman" w:cs="Arial"/>
                <w:sz w:val="20"/>
                <w:szCs w:val="20"/>
                <w:lang w:eastAsia="en-US"/>
              </w:rPr>
              <w:t>19/02/2022</w:t>
            </w:r>
          </w:p>
        </w:tc>
        <w:tc>
          <w:tcPr>
            <w:tcW w:w="4252" w:type="dxa"/>
            <w:tcBorders>
              <w:top w:val="single" w:sz="4" w:space="0" w:color="auto"/>
              <w:left w:val="single" w:sz="4" w:space="0" w:color="auto"/>
              <w:bottom w:val="single" w:sz="4" w:space="0" w:color="auto"/>
              <w:right w:val="single" w:sz="4" w:space="0" w:color="auto"/>
            </w:tcBorders>
            <w:vAlign w:val="center"/>
          </w:tcPr>
          <w:p w14:paraId="7B274A8F" w14:textId="7C442333" w:rsidR="006B18BD" w:rsidRPr="0093337C" w:rsidRDefault="006B18BD" w:rsidP="006B18BD">
            <w:pPr>
              <w:spacing w:before="60" w:after="60" w:line="240" w:lineRule="auto"/>
              <w:jc w:val="center"/>
              <w:rPr>
                <w:rFonts w:eastAsia="Times New Roman" w:cs="Arial"/>
                <w:sz w:val="20"/>
                <w:szCs w:val="20"/>
                <w:lang w:eastAsia="en-US"/>
              </w:rPr>
            </w:pPr>
            <w:r>
              <w:rPr>
                <w:rFonts w:eastAsia="Times New Roman" w:cs="Arial"/>
                <w:sz w:val="20"/>
                <w:szCs w:val="20"/>
                <w:lang w:eastAsia="en-US"/>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2D643ACC" w14:textId="7C31DF4E" w:rsidR="006B18BD" w:rsidRPr="0093337C" w:rsidRDefault="006B18BD" w:rsidP="006B18BD">
            <w:pPr>
              <w:spacing w:before="60" w:after="60" w:line="240" w:lineRule="auto"/>
              <w:jc w:val="center"/>
              <w:rPr>
                <w:rFonts w:eastAsia="Times New Roman" w:cs="Arial"/>
                <w:sz w:val="20"/>
                <w:szCs w:val="20"/>
                <w:lang w:eastAsia="en-US"/>
              </w:rPr>
            </w:pPr>
            <w:r>
              <w:rPr>
                <w:rFonts w:eastAsia="Times New Roman" w:cs="Arial"/>
                <w:sz w:val="20"/>
                <w:szCs w:val="20"/>
                <w:lang w:eastAsia="en-US"/>
              </w:rPr>
              <w:t>63</w:t>
            </w:r>
          </w:p>
        </w:tc>
      </w:tr>
      <w:bookmarkEnd w:id="5"/>
    </w:tbl>
    <w:p w14:paraId="5134DB7A" w14:textId="77777777" w:rsidR="0093337C" w:rsidRPr="00A75B85" w:rsidRDefault="0093337C" w:rsidP="004051C9">
      <w:pPr>
        <w:spacing w:after="200" w:line="276" w:lineRule="auto"/>
        <w:jc w:val="center"/>
        <w:rPr>
          <w:rFonts w:cs="Arial"/>
          <w:b/>
          <w:bCs/>
          <w:szCs w:val="24"/>
          <w:highlight w:val="yellow"/>
          <w:lang w:val="en-US"/>
        </w:rPr>
      </w:pPr>
    </w:p>
    <w:p w14:paraId="238A5B66" w14:textId="2D6460AA" w:rsidR="00C84663" w:rsidRPr="00412646" w:rsidRDefault="00C84663" w:rsidP="00C84663">
      <w:pPr>
        <w:spacing w:after="0"/>
        <w:jc w:val="center"/>
        <w:rPr>
          <w:rFonts w:ascii="Times New Roman" w:hAnsi="Times New Roman" w:cs="Times New Roman"/>
          <w:b/>
          <w:szCs w:val="24"/>
        </w:rPr>
      </w:pPr>
    </w:p>
    <w:tbl>
      <w:tblPr>
        <w:tblW w:w="9356" w:type="dxa"/>
        <w:tblInd w:w="-289" w:type="dxa"/>
        <w:tblCellMar>
          <w:left w:w="70" w:type="dxa"/>
          <w:right w:w="70" w:type="dxa"/>
        </w:tblCellMar>
        <w:tblLook w:val="04A0" w:firstRow="1" w:lastRow="0" w:firstColumn="1" w:lastColumn="0" w:noHBand="0" w:noVBand="1"/>
      </w:tblPr>
      <w:tblGrid>
        <w:gridCol w:w="1672"/>
        <w:gridCol w:w="3452"/>
        <w:gridCol w:w="2750"/>
        <w:gridCol w:w="1482"/>
      </w:tblGrid>
      <w:tr w:rsidR="00C84663" w:rsidRPr="00C84663" w14:paraId="31821DA3" w14:textId="77777777" w:rsidTr="001B7147">
        <w:trPr>
          <w:trHeight w:val="312"/>
        </w:trPr>
        <w:tc>
          <w:tcPr>
            <w:tcW w:w="9356"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A322A00" w14:textId="77777777" w:rsidR="00C84663" w:rsidRPr="00C84663" w:rsidRDefault="00C84663" w:rsidP="00C84663">
            <w:pPr>
              <w:spacing w:after="0" w:line="240" w:lineRule="auto"/>
              <w:jc w:val="center"/>
              <w:rPr>
                <w:rFonts w:eastAsia="Times New Roman" w:cs="Arial"/>
                <w:b/>
                <w:bCs/>
                <w:color w:val="000000"/>
                <w:szCs w:val="24"/>
              </w:rPr>
            </w:pPr>
            <w:r w:rsidRPr="00C84663">
              <w:rPr>
                <w:rFonts w:eastAsia="Times New Roman" w:cs="Arial"/>
                <w:b/>
                <w:bCs/>
                <w:color w:val="000000"/>
                <w:szCs w:val="24"/>
              </w:rPr>
              <w:t xml:space="preserve">EDICIÓN Y APROBACIÓN </w:t>
            </w:r>
          </w:p>
        </w:tc>
      </w:tr>
      <w:tr w:rsidR="00C84663" w:rsidRPr="00C84663" w14:paraId="0BF9E4CE" w14:textId="77777777" w:rsidTr="001B7147">
        <w:trPr>
          <w:trHeight w:val="312"/>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67B7D5AC" w14:textId="77777777" w:rsidR="00C84663" w:rsidRPr="00C84663" w:rsidRDefault="00C84663" w:rsidP="00C84663">
            <w:pPr>
              <w:spacing w:after="0" w:line="240" w:lineRule="auto"/>
              <w:jc w:val="center"/>
              <w:rPr>
                <w:rFonts w:eastAsia="Times New Roman" w:cs="Arial"/>
                <w:b/>
                <w:bCs/>
                <w:color w:val="000000"/>
                <w:szCs w:val="24"/>
              </w:rPr>
            </w:pPr>
            <w:r w:rsidRPr="00C84663">
              <w:rPr>
                <w:rFonts w:eastAsia="Times New Roman" w:cs="Arial"/>
                <w:b/>
                <w:bCs/>
                <w:noProof/>
                <w:color w:val="000000"/>
                <w:szCs w:val="24"/>
              </w:rPr>
              <w:t xml:space="preserve">ACCIÓN </w:t>
            </w:r>
          </w:p>
        </w:tc>
        <w:tc>
          <w:tcPr>
            <w:tcW w:w="3827" w:type="dxa"/>
            <w:tcBorders>
              <w:top w:val="nil"/>
              <w:left w:val="nil"/>
              <w:bottom w:val="single" w:sz="4" w:space="0" w:color="auto"/>
              <w:right w:val="single" w:sz="4" w:space="0" w:color="auto"/>
            </w:tcBorders>
            <w:shd w:val="clear" w:color="auto" w:fill="auto"/>
            <w:vAlign w:val="center"/>
            <w:hideMark/>
          </w:tcPr>
          <w:p w14:paraId="128D1110" w14:textId="77777777" w:rsidR="00C84663" w:rsidRPr="00C84663" w:rsidRDefault="00C84663" w:rsidP="00C84663">
            <w:pPr>
              <w:spacing w:after="0" w:line="240" w:lineRule="auto"/>
              <w:jc w:val="center"/>
              <w:rPr>
                <w:rFonts w:eastAsia="Times New Roman" w:cs="Arial"/>
                <w:b/>
                <w:bCs/>
                <w:color w:val="000000"/>
                <w:szCs w:val="24"/>
              </w:rPr>
            </w:pPr>
            <w:r w:rsidRPr="00C84663">
              <w:rPr>
                <w:rFonts w:eastAsia="Times New Roman" w:cs="Arial"/>
                <w:b/>
                <w:bCs/>
                <w:noProof/>
                <w:color w:val="000000"/>
                <w:szCs w:val="24"/>
              </w:rPr>
              <w:t>NOMBRE</w:t>
            </w:r>
          </w:p>
        </w:tc>
        <w:tc>
          <w:tcPr>
            <w:tcW w:w="2268" w:type="dxa"/>
            <w:tcBorders>
              <w:top w:val="nil"/>
              <w:left w:val="nil"/>
              <w:bottom w:val="single" w:sz="4" w:space="0" w:color="auto"/>
              <w:right w:val="single" w:sz="4" w:space="0" w:color="auto"/>
            </w:tcBorders>
            <w:shd w:val="clear" w:color="auto" w:fill="auto"/>
            <w:vAlign w:val="center"/>
            <w:hideMark/>
          </w:tcPr>
          <w:p w14:paraId="48D443AA" w14:textId="77777777" w:rsidR="00C84663" w:rsidRPr="00C84663" w:rsidRDefault="00C84663" w:rsidP="00C84663">
            <w:pPr>
              <w:spacing w:after="0" w:line="240" w:lineRule="auto"/>
              <w:jc w:val="center"/>
              <w:rPr>
                <w:rFonts w:eastAsia="Times New Roman" w:cs="Arial"/>
                <w:b/>
                <w:bCs/>
                <w:color w:val="000000"/>
                <w:szCs w:val="24"/>
              </w:rPr>
            </w:pPr>
            <w:r w:rsidRPr="00C84663">
              <w:rPr>
                <w:rFonts w:eastAsia="Times New Roman" w:cs="Arial"/>
                <w:b/>
                <w:bCs/>
                <w:noProof/>
                <w:color w:val="000000"/>
                <w:szCs w:val="24"/>
              </w:rPr>
              <w:t xml:space="preserve">FIRMA </w:t>
            </w:r>
          </w:p>
        </w:tc>
        <w:tc>
          <w:tcPr>
            <w:tcW w:w="1559" w:type="dxa"/>
            <w:tcBorders>
              <w:top w:val="nil"/>
              <w:left w:val="nil"/>
              <w:bottom w:val="single" w:sz="4" w:space="0" w:color="auto"/>
              <w:right w:val="single" w:sz="4" w:space="0" w:color="auto"/>
            </w:tcBorders>
            <w:shd w:val="clear" w:color="auto" w:fill="auto"/>
            <w:vAlign w:val="center"/>
            <w:hideMark/>
          </w:tcPr>
          <w:p w14:paraId="1234BB16" w14:textId="77777777" w:rsidR="00C84663" w:rsidRPr="00C84663" w:rsidRDefault="00C84663" w:rsidP="00C84663">
            <w:pPr>
              <w:spacing w:after="0" w:line="240" w:lineRule="auto"/>
              <w:jc w:val="center"/>
              <w:rPr>
                <w:rFonts w:eastAsia="Times New Roman" w:cs="Arial"/>
                <w:b/>
                <w:bCs/>
                <w:color w:val="000000"/>
                <w:szCs w:val="24"/>
              </w:rPr>
            </w:pPr>
            <w:r w:rsidRPr="00C84663">
              <w:rPr>
                <w:rFonts w:eastAsia="Times New Roman" w:cs="Arial"/>
                <w:b/>
                <w:bCs/>
                <w:noProof/>
                <w:color w:val="000000"/>
                <w:szCs w:val="24"/>
              </w:rPr>
              <w:t xml:space="preserve">FECHA </w:t>
            </w:r>
          </w:p>
        </w:tc>
      </w:tr>
      <w:tr w:rsidR="0019025D" w:rsidRPr="00C84663" w14:paraId="10E9030B" w14:textId="77777777" w:rsidTr="00E465A8">
        <w:trPr>
          <w:trHeight w:val="769"/>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0CCB73F4" w14:textId="77777777" w:rsidR="0019025D" w:rsidRPr="00C84663" w:rsidRDefault="0019025D" w:rsidP="0019025D">
            <w:pPr>
              <w:spacing w:after="0" w:line="240" w:lineRule="auto"/>
              <w:jc w:val="center"/>
              <w:rPr>
                <w:rFonts w:eastAsia="Times New Roman" w:cs="Arial"/>
                <w:b/>
                <w:bCs/>
                <w:color w:val="000000"/>
                <w:szCs w:val="24"/>
              </w:rPr>
            </w:pPr>
            <w:r w:rsidRPr="00C84663">
              <w:rPr>
                <w:rFonts w:eastAsia="Times New Roman" w:cs="Arial"/>
                <w:b/>
                <w:bCs/>
                <w:noProof/>
                <w:color w:val="000000"/>
                <w:szCs w:val="24"/>
              </w:rPr>
              <w:t>Elaboración</w:t>
            </w:r>
          </w:p>
        </w:tc>
        <w:tc>
          <w:tcPr>
            <w:tcW w:w="3827" w:type="dxa"/>
            <w:tcBorders>
              <w:top w:val="nil"/>
              <w:left w:val="nil"/>
              <w:bottom w:val="single" w:sz="4" w:space="0" w:color="auto"/>
              <w:right w:val="single" w:sz="4" w:space="0" w:color="auto"/>
            </w:tcBorders>
            <w:shd w:val="clear" w:color="auto" w:fill="auto"/>
            <w:vAlign w:val="center"/>
            <w:hideMark/>
          </w:tcPr>
          <w:p w14:paraId="365BE579" w14:textId="55A9D9C1" w:rsidR="0019025D" w:rsidRDefault="0019025D" w:rsidP="0019025D">
            <w:pPr>
              <w:spacing w:after="0" w:line="240" w:lineRule="auto"/>
              <w:jc w:val="center"/>
              <w:rPr>
                <w:rFonts w:eastAsia="Times New Roman" w:cs="Arial"/>
                <w:noProof/>
                <w:color w:val="000000"/>
                <w:szCs w:val="24"/>
              </w:rPr>
            </w:pPr>
            <w:r w:rsidRPr="005F27BE">
              <w:rPr>
                <w:rFonts w:eastAsia="Times New Roman" w:cs="Arial"/>
                <w:noProof/>
                <w:color w:val="000000"/>
                <w:szCs w:val="24"/>
              </w:rPr>
              <w:t xml:space="preserve">Ing. </w:t>
            </w:r>
          </w:p>
          <w:p w14:paraId="7013ABF5" w14:textId="3CA595CC" w:rsidR="0019025D" w:rsidRPr="005F27BE" w:rsidRDefault="0019025D" w:rsidP="0019025D">
            <w:pPr>
              <w:spacing w:after="0" w:line="240" w:lineRule="auto"/>
              <w:jc w:val="center"/>
              <w:rPr>
                <w:rFonts w:eastAsia="Times New Roman" w:cs="Arial"/>
                <w:noProof/>
                <w:color w:val="000000"/>
                <w:szCs w:val="24"/>
              </w:rPr>
            </w:pPr>
            <w:r>
              <w:rPr>
                <w:rFonts w:eastAsia="Times New Roman" w:cs="Arial"/>
                <w:noProof/>
                <w:color w:val="000000"/>
                <w:szCs w:val="24"/>
              </w:rPr>
              <w:t>Angel Torres C</w:t>
            </w:r>
          </w:p>
          <w:p w14:paraId="742C0532" w14:textId="12E4269C" w:rsidR="0019025D" w:rsidRPr="005F27BE" w:rsidRDefault="0019025D" w:rsidP="0019025D">
            <w:pPr>
              <w:spacing w:after="0" w:line="240" w:lineRule="auto"/>
              <w:jc w:val="center"/>
              <w:rPr>
                <w:rFonts w:eastAsia="Times New Roman" w:cs="Arial"/>
                <w:color w:val="000000"/>
                <w:szCs w:val="24"/>
              </w:rPr>
            </w:pPr>
            <w:r w:rsidRPr="005F27BE">
              <w:rPr>
                <w:rFonts w:eastAsia="Times New Roman" w:cs="Arial"/>
                <w:noProof/>
                <w:color w:val="000000"/>
                <w:szCs w:val="24"/>
              </w:rPr>
              <w:t>Residente SST</w:t>
            </w:r>
          </w:p>
        </w:tc>
        <w:tc>
          <w:tcPr>
            <w:tcW w:w="2268" w:type="dxa"/>
            <w:tcBorders>
              <w:top w:val="nil"/>
              <w:left w:val="nil"/>
              <w:bottom w:val="single" w:sz="4" w:space="0" w:color="auto"/>
              <w:right w:val="single" w:sz="4" w:space="0" w:color="auto"/>
            </w:tcBorders>
            <w:shd w:val="clear" w:color="auto" w:fill="auto"/>
            <w:hideMark/>
          </w:tcPr>
          <w:p w14:paraId="57D039C9" w14:textId="3BCF1CED" w:rsidR="0019025D" w:rsidRPr="00C84663" w:rsidRDefault="0019025D" w:rsidP="0019025D">
            <w:pPr>
              <w:spacing w:after="0" w:line="240" w:lineRule="auto"/>
              <w:jc w:val="center"/>
              <w:rPr>
                <w:rFonts w:eastAsia="Times New Roman" w:cs="Arial"/>
                <w:b/>
                <w:bCs/>
                <w:color w:val="000000"/>
                <w:szCs w:val="24"/>
              </w:rPr>
            </w:pPr>
            <w:r>
              <w:rPr>
                <w:noProof/>
              </w:rPr>
              <w:drawing>
                <wp:inline distT="0" distB="0" distL="0" distR="0" wp14:anchorId="139576D5" wp14:editId="67FC8ED6">
                  <wp:extent cx="1657350" cy="638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638175"/>
                          </a:xfrm>
                          <a:prstGeom prst="rect">
                            <a:avLst/>
                          </a:prstGeom>
                        </pic:spPr>
                      </pic:pic>
                    </a:graphicData>
                  </a:graphic>
                </wp:inline>
              </w:drawing>
            </w:r>
          </w:p>
        </w:tc>
        <w:tc>
          <w:tcPr>
            <w:tcW w:w="1559" w:type="dxa"/>
            <w:tcBorders>
              <w:top w:val="nil"/>
              <w:left w:val="nil"/>
              <w:bottom w:val="single" w:sz="4" w:space="0" w:color="auto"/>
              <w:right w:val="single" w:sz="4" w:space="0" w:color="auto"/>
            </w:tcBorders>
            <w:shd w:val="clear" w:color="auto" w:fill="auto"/>
            <w:vAlign w:val="center"/>
            <w:hideMark/>
          </w:tcPr>
          <w:p w14:paraId="6A45C024" w14:textId="09AE82EC" w:rsidR="0019025D" w:rsidRPr="00C84663" w:rsidRDefault="0019025D" w:rsidP="0019025D">
            <w:pPr>
              <w:spacing w:after="0" w:line="240" w:lineRule="auto"/>
              <w:jc w:val="center"/>
              <w:rPr>
                <w:rFonts w:eastAsia="Times New Roman" w:cs="Arial"/>
                <w:color w:val="000000"/>
                <w:szCs w:val="24"/>
              </w:rPr>
            </w:pPr>
            <w:r>
              <w:rPr>
                <w:rFonts w:eastAsia="Times New Roman" w:cs="Arial"/>
                <w:color w:val="000000"/>
                <w:szCs w:val="24"/>
              </w:rPr>
              <w:t>19/01/22</w:t>
            </w:r>
          </w:p>
        </w:tc>
      </w:tr>
      <w:tr w:rsidR="0019025D" w:rsidRPr="00C84663" w14:paraId="1CF6E86C" w14:textId="77777777" w:rsidTr="00E465A8">
        <w:trPr>
          <w:trHeight w:val="694"/>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562667EE" w14:textId="77777777" w:rsidR="0019025D" w:rsidRPr="00C84663" w:rsidRDefault="0019025D" w:rsidP="0019025D">
            <w:pPr>
              <w:spacing w:after="0" w:line="240" w:lineRule="auto"/>
              <w:jc w:val="center"/>
              <w:rPr>
                <w:rFonts w:eastAsia="Times New Roman" w:cs="Arial"/>
                <w:b/>
                <w:bCs/>
                <w:color w:val="000000"/>
                <w:szCs w:val="24"/>
              </w:rPr>
            </w:pPr>
            <w:r w:rsidRPr="00C84663">
              <w:rPr>
                <w:rFonts w:eastAsia="Times New Roman" w:cs="Arial"/>
                <w:b/>
                <w:bCs/>
                <w:noProof/>
                <w:color w:val="000000"/>
                <w:szCs w:val="24"/>
              </w:rPr>
              <w:t>Revisión</w:t>
            </w:r>
          </w:p>
        </w:tc>
        <w:tc>
          <w:tcPr>
            <w:tcW w:w="3827" w:type="dxa"/>
            <w:tcBorders>
              <w:top w:val="nil"/>
              <w:left w:val="nil"/>
              <w:bottom w:val="single" w:sz="4" w:space="0" w:color="auto"/>
              <w:right w:val="single" w:sz="4" w:space="0" w:color="auto"/>
            </w:tcBorders>
            <w:shd w:val="clear" w:color="auto" w:fill="auto"/>
            <w:vAlign w:val="center"/>
            <w:hideMark/>
          </w:tcPr>
          <w:p w14:paraId="26D54D99" w14:textId="42FEB1EF" w:rsidR="0019025D" w:rsidRPr="005F27BE" w:rsidRDefault="0019025D" w:rsidP="0019025D">
            <w:pPr>
              <w:spacing w:after="0" w:line="240" w:lineRule="auto"/>
              <w:jc w:val="center"/>
              <w:rPr>
                <w:rFonts w:eastAsia="Times New Roman" w:cs="Arial"/>
                <w:noProof/>
                <w:color w:val="000000"/>
                <w:szCs w:val="24"/>
              </w:rPr>
            </w:pPr>
            <w:r w:rsidRPr="005F27BE">
              <w:rPr>
                <w:rFonts w:eastAsia="Times New Roman" w:cs="Arial"/>
                <w:noProof/>
                <w:color w:val="000000"/>
                <w:szCs w:val="24"/>
              </w:rPr>
              <w:t xml:space="preserve">Ing. </w:t>
            </w:r>
            <w:r>
              <w:rPr>
                <w:rFonts w:eastAsia="Times New Roman" w:cs="Arial"/>
                <w:noProof/>
                <w:color w:val="000000"/>
                <w:szCs w:val="24"/>
              </w:rPr>
              <w:t>Mario Vacca</w:t>
            </w:r>
          </w:p>
          <w:p w14:paraId="1A6DF260" w14:textId="600EB9AD" w:rsidR="0019025D" w:rsidRPr="005F27BE" w:rsidRDefault="0019025D" w:rsidP="0019025D">
            <w:pPr>
              <w:spacing w:after="0" w:line="240" w:lineRule="auto"/>
              <w:jc w:val="center"/>
              <w:rPr>
                <w:rFonts w:eastAsia="Times New Roman" w:cs="Arial"/>
                <w:color w:val="000000"/>
                <w:szCs w:val="24"/>
              </w:rPr>
            </w:pPr>
            <w:r w:rsidRPr="005F27BE">
              <w:rPr>
                <w:rFonts w:eastAsia="Times New Roman" w:cs="Arial"/>
                <w:noProof/>
                <w:color w:val="000000"/>
                <w:szCs w:val="24"/>
              </w:rPr>
              <w:t>Cargo: Director de Consultoria</w:t>
            </w:r>
          </w:p>
        </w:tc>
        <w:tc>
          <w:tcPr>
            <w:tcW w:w="2268" w:type="dxa"/>
            <w:tcBorders>
              <w:top w:val="nil"/>
              <w:left w:val="nil"/>
              <w:bottom w:val="single" w:sz="4" w:space="0" w:color="auto"/>
              <w:right w:val="single" w:sz="4" w:space="0" w:color="auto"/>
            </w:tcBorders>
            <w:shd w:val="clear" w:color="auto" w:fill="auto"/>
            <w:hideMark/>
          </w:tcPr>
          <w:p w14:paraId="06F80959" w14:textId="33A88995" w:rsidR="0019025D" w:rsidRPr="00C84663" w:rsidRDefault="0019025D" w:rsidP="0019025D">
            <w:pPr>
              <w:spacing w:after="0" w:line="240" w:lineRule="auto"/>
              <w:jc w:val="center"/>
              <w:rPr>
                <w:rFonts w:eastAsia="Times New Roman" w:cs="Arial"/>
                <w:b/>
                <w:bCs/>
                <w:color w:val="000000"/>
                <w:szCs w:val="24"/>
              </w:rPr>
            </w:pPr>
            <w:r>
              <w:rPr>
                <w:noProof/>
              </w:rPr>
              <w:drawing>
                <wp:anchor distT="0" distB="0" distL="114300" distR="114300" simplePos="0" relativeHeight="251659264" behindDoc="1" locked="0" layoutInCell="1" allowOverlap="1" wp14:anchorId="63B2F48A" wp14:editId="635C430C">
                  <wp:simplePos x="0" y="0"/>
                  <wp:positionH relativeFrom="column">
                    <wp:posOffset>-3810</wp:posOffset>
                  </wp:positionH>
                  <wp:positionV relativeFrom="paragraph">
                    <wp:posOffset>10160</wp:posOffset>
                  </wp:positionV>
                  <wp:extent cx="1400175" cy="73342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00175" cy="733425"/>
                          </a:xfrm>
                          <a:prstGeom prst="rect">
                            <a:avLst/>
                          </a:prstGeom>
                        </pic:spPr>
                      </pic:pic>
                    </a:graphicData>
                  </a:graphic>
                </wp:anchor>
              </w:drawing>
            </w:r>
          </w:p>
        </w:tc>
        <w:tc>
          <w:tcPr>
            <w:tcW w:w="1559" w:type="dxa"/>
            <w:tcBorders>
              <w:top w:val="nil"/>
              <w:left w:val="nil"/>
              <w:bottom w:val="single" w:sz="4" w:space="0" w:color="auto"/>
              <w:right w:val="single" w:sz="4" w:space="0" w:color="auto"/>
            </w:tcBorders>
            <w:shd w:val="clear" w:color="auto" w:fill="auto"/>
            <w:vAlign w:val="center"/>
            <w:hideMark/>
          </w:tcPr>
          <w:p w14:paraId="748B3ED8" w14:textId="0C59E4EE" w:rsidR="0019025D" w:rsidRPr="00C84663" w:rsidRDefault="0019025D" w:rsidP="0019025D">
            <w:pPr>
              <w:spacing w:after="0" w:line="240" w:lineRule="auto"/>
              <w:jc w:val="center"/>
              <w:rPr>
                <w:rFonts w:eastAsia="Times New Roman" w:cs="Arial"/>
                <w:color w:val="000000"/>
                <w:szCs w:val="24"/>
              </w:rPr>
            </w:pPr>
            <w:r>
              <w:rPr>
                <w:rFonts w:eastAsia="Times New Roman" w:cs="Arial"/>
                <w:color w:val="000000"/>
                <w:szCs w:val="24"/>
              </w:rPr>
              <w:t>19/01/22</w:t>
            </w:r>
          </w:p>
        </w:tc>
      </w:tr>
      <w:tr w:rsidR="0019025D" w:rsidRPr="00C84663" w14:paraId="415DE0EE" w14:textId="77777777" w:rsidTr="001B7147">
        <w:trPr>
          <w:trHeight w:val="579"/>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473F25C4" w14:textId="77777777" w:rsidR="0019025D" w:rsidRPr="00C84663" w:rsidRDefault="0019025D" w:rsidP="0019025D">
            <w:pPr>
              <w:spacing w:after="0" w:line="240" w:lineRule="auto"/>
              <w:jc w:val="center"/>
              <w:rPr>
                <w:rFonts w:eastAsia="Times New Roman" w:cs="Arial"/>
                <w:b/>
                <w:bCs/>
                <w:color w:val="000000"/>
                <w:szCs w:val="24"/>
              </w:rPr>
            </w:pPr>
            <w:r w:rsidRPr="00C84663">
              <w:rPr>
                <w:rFonts w:eastAsia="Times New Roman" w:cs="Arial"/>
                <w:b/>
                <w:bCs/>
                <w:noProof/>
                <w:color w:val="000000"/>
                <w:szCs w:val="24"/>
              </w:rPr>
              <w:t>Aprobación</w:t>
            </w:r>
          </w:p>
        </w:tc>
        <w:tc>
          <w:tcPr>
            <w:tcW w:w="3827" w:type="dxa"/>
            <w:tcBorders>
              <w:top w:val="nil"/>
              <w:left w:val="nil"/>
              <w:bottom w:val="single" w:sz="4" w:space="0" w:color="auto"/>
              <w:right w:val="single" w:sz="4" w:space="0" w:color="auto"/>
            </w:tcBorders>
            <w:shd w:val="clear" w:color="auto" w:fill="auto"/>
            <w:vAlign w:val="center"/>
            <w:hideMark/>
          </w:tcPr>
          <w:p w14:paraId="7936F9F6" w14:textId="77777777" w:rsidR="0019025D" w:rsidRPr="005F27BE" w:rsidRDefault="0019025D" w:rsidP="0019025D">
            <w:pPr>
              <w:spacing w:after="0" w:line="240" w:lineRule="auto"/>
              <w:jc w:val="center"/>
              <w:rPr>
                <w:rFonts w:eastAsia="Times New Roman" w:cs="Arial"/>
                <w:noProof/>
                <w:color w:val="000000"/>
                <w:szCs w:val="24"/>
              </w:rPr>
            </w:pPr>
            <w:r w:rsidRPr="005F27BE">
              <w:rPr>
                <w:rFonts w:eastAsia="Times New Roman" w:cs="Arial"/>
                <w:noProof/>
                <w:color w:val="000000"/>
                <w:szCs w:val="24"/>
              </w:rPr>
              <w:t>Ing.</w:t>
            </w:r>
          </w:p>
          <w:p w14:paraId="5C98A253" w14:textId="03B1C11C" w:rsidR="0019025D" w:rsidRPr="005F27BE" w:rsidRDefault="0019025D" w:rsidP="0019025D">
            <w:pPr>
              <w:spacing w:after="0" w:line="240" w:lineRule="auto"/>
              <w:jc w:val="center"/>
              <w:rPr>
                <w:rFonts w:eastAsia="Times New Roman" w:cs="Arial"/>
                <w:color w:val="000000"/>
                <w:szCs w:val="24"/>
              </w:rPr>
            </w:pPr>
            <w:r w:rsidRPr="005F27BE">
              <w:rPr>
                <w:rFonts w:eastAsia="Times New Roman" w:cs="Arial"/>
                <w:noProof/>
                <w:color w:val="000000"/>
                <w:szCs w:val="24"/>
              </w:rPr>
              <w:t>: Residente</w:t>
            </w:r>
            <w:r>
              <w:rPr>
                <w:rFonts w:eastAsia="Times New Roman" w:cs="Arial"/>
                <w:noProof/>
                <w:color w:val="000000"/>
                <w:szCs w:val="24"/>
              </w:rPr>
              <w:t xml:space="preserve"> SST</w:t>
            </w:r>
          </w:p>
        </w:tc>
        <w:tc>
          <w:tcPr>
            <w:tcW w:w="2268" w:type="dxa"/>
            <w:tcBorders>
              <w:top w:val="nil"/>
              <w:left w:val="nil"/>
              <w:bottom w:val="single" w:sz="4" w:space="0" w:color="auto"/>
              <w:right w:val="single" w:sz="4" w:space="0" w:color="auto"/>
            </w:tcBorders>
            <w:shd w:val="clear" w:color="auto" w:fill="auto"/>
            <w:vAlign w:val="center"/>
            <w:hideMark/>
          </w:tcPr>
          <w:p w14:paraId="669826FD" w14:textId="77777777" w:rsidR="0019025D" w:rsidRPr="00C84663" w:rsidRDefault="0019025D" w:rsidP="0019025D">
            <w:pPr>
              <w:spacing w:after="0" w:line="240" w:lineRule="auto"/>
              <w:jc w:val="center"/>
              <w:rPr>
                <w:rFonts w:eastAsia="Times New Roman" w:cs="Arial"/>
                <w:b/>
                <w:bCs/>
                <w:color w:val="000000"/>
                <w:szCs w:val="24"/>
              </w:rPr>
            </w:pPr>
            <w:r w:rsidRPr="00C84663">
              <w:rPr>
                <w:rFonts w:eastAsia="Times New Roman" w:cs="Arial"/>
                <w:b/>
                <w:bCs/>
                <w:noProof/>
                <w:color w:val="000000"/>
                <w:szCs w:val="24"/>
              </w:rPr>
              <w:t> </w:t>
            </w:r>
          </w:p>
        </w:tc>
        <w:tc>
          <w:tcPr>
            <w:tcW w:w="1559" w:type="dxa"/>
            <w:tcBorders>
              <w:top w:val="nil"/>
              <w:left w:val="nil"/>
              <w:bottom w:val="single" w:sz="4" w:space="0" w:color="auto"/>
              <w:right w:val="single" w:sz="4" w:space="0" w:color="auto"/>
            </w:tcBorders>
            <w:shd w:val="clear" w:color="auto" w:fill="auto"/>
            <w:vAlign w:val="center"/>
            <w:hideMark/>
          </w:tcPr>
          <w:p w14:paraId="761C93C5" w14:textId="1273D92E" w:rsidR="0019025D" w:rsidRPr="00C84663" w:rsidRDefault="0019025D" w:rsidP="0019025D">
            <w:pPr>
              <w:spacing w:after="0" w:line="240" w:lineRule="auto"/>
              <w:jc w:val="center"/>
              <w:rPr>
                <w:rFonts w:eastAsia="Times New Roman" w:cs="Arial"/>
                <w:color w:val="000000"/>
                <w:szCs w:val="24"/>
              </w:rPr>
            </w:pPr>
          </w:p>
        </w:tc>
      </w:tr>
      <w:tr w:rsidR="0019025D" w:rsidRPr="00C84663" w14:paraId="259D3F68" w14:textId="77777777" w:rsidTr="001B7147">
        <w:trPr>
          <w:trHeight w:val="539"/>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498AE7BF" w14:textId="77777777" w:rsidR="0019025D" w:rsidRPr="00C84663" w:rsidRDefault="0019025D" w:rsidP="0019025D">
            <w:pPr>
              <w:spacing w:after="0" w:line="240" w:lineRule="auto"/>
              <w:jc w:val="center"/>
              <w:rPr>
                <w:rFonts w:eastAsia="Times New Roman" w:cs="Arial"/>
                <w:b/>
                <w:bCs/>
                <w:color w:val="000000"/>
                <w:szCs w:val="24"/>
              </w:rPr>
            </w:pPr>
            <w:r w:rsidRPr="00C84663">
              <w:rPr>
                <w:rFonts w:eastAsia="Times New Roman" w:cs="Arial"/>
                <w:b/>
                <w:bCs/>
                <w:color w:val="000000"/>
                <w:szCs w:val="24"/>
              </w:rPr>
              <w:t>Aprobación</w:t>
            </w:r>
          </w:p>
        </w:tc>
        <w:tc>
          <w:tcPr>
            <w:tcW w:w="3827" w:type="dxa"/>
            <w:tcBorders>
              <w:top w:val="nil"/>
              <w:left w:val="nil"/>
              <w:bottom w:val="single" w:sz="4" w:space="0" w:color="auto"/>
              <w:right w:val="single" w:sz="4" w:space="0" w:color="auto"/>
            </w:tcBorders>
            <w:shd w:val="clear" w:color="auto" w:fill="auto"/>
            <w:vAlign w:val="center"/>
            <w:hideMark/>
          </w:tcPr>
          <w:p w14:paraId="6DA94653" w14:textId="77777777" w:rsidR="0019025D" w:rsidRPr="005F27BE" w:rsidRDefault="0019025D" w:rsidP="0019025D">
            <w:pPr>
              <w:spacing w:after="0" w:line="240" w:lineRule="auto"/>
              <w:jc w:val="center"/>
              <w:rPr>
                <w:rFonts w:eastAsia="Times New Roman" w:cs="Arial"/>
                <w:noProof/>
                <w:color w:val="000000"/>
                <w:szCs w:val="24"/>
              </w:rPr>
            </w:pPr>
            <w:r w:rsidRPr="005F27BE">
              <w:rPr>
                <w:rFonts w:eastAsia="Times New Roman" w:cs="Arial"/>
                <w:noProof/>
                <w:color w:val="000000"/>
                <w:szCs w:val="24"/>
              </w:rPr>
              <w:t xml:space="preserve">Ing. </w:t>
            </w:r>
          </w:p>
          <w:p w14:paraId="70E969B1" w14:textId="11FBCA6D" w:rsidR="0019025D" w:rsidRPr="005F27BE" w:rsidRDefault="0019025D" w:rsidP="0019025D">
            <w:pPr>
              <w:spacing w:after="0" w:line="240" w:lineRule="auto"/>
              <w:jc w:val="center"/>
              <w:rPr>
                <w:rFonts w:eastAsia="Times New Roman" w:cs="Arial"/>
                <w:color w:val="000000"/>
                <w:szCs w:val="24"/>
              </w:rPr>
            </w:pPr>
            <w:r w:rsidRPr="005F27BE">
              <w:rPr>
                <w:rFonts w:eastAsia="Times New Roman" w:cs="Arial"/>
                <w:noProof/>
                <w:color w:val="000000"/>
                <w:szCs w:val="24"/>
              </w:rPr>
              <w:t>Cargo: Dir. de Interventoria</w:t>
            </w:r>
          </w:p>
        </w:tc>
        <w:tc>
          <w:tcPr>
            <w:tcW w:w="2268" w:type="dxa"/>
            <w:tcBorders>
              <w:top w:val="nil"/>
              <w:left w:val="nil"/>
              <w:bottom w:val="single" w:sz="4" w:space="0" w:color="auto"/>
              <w:right w:val="single" w:sz="4" w:space="0" w:color="auto"/>
            </w:tcBorders>
            <w:shd w:val="clear" w:color="auto" w:fill="auto"/>
            <w:vAlign w:val="center"/>
            <w:hideMark/>
          </w:tcPr>
          <w:p w14:paraId="4588AD4D" w14:textId="77777777" w:rsidR="0019025D" w:rsidRPr="00C84663" w:rsidRDefault="0019025D" w:rsidP="0019025D">
            <w:pPr>
              <w:spacing w:after="0" w:line="240" w:lineRule="auto"/>
              <w:jc w:val="center"/>
              <w:rPr>
                <w:rFonts w:eastAsia="Times New Roman" w:cs="Arial"/>
                <w:color w:val="000000"/>
                <w:szCs w:val="24"/>
              </w:rPr>
            </w:pPr>
            <w:r w:rsidRPr="00C84663">
              <w:rPr>
                <w:rFonts w:eastAsia="Times New Roman" w:cs="Arial"/>
                <w:color w:val="000000"/>
                <w:szCs w:val="24"/>
              </w:rPr>
              <w:t> </w:t>
            </w:r>
          </w:p>
        </w:tc>
        <w:tc>
          <w:tcPr>
            <w:tcW w:w="1559" w:type="dxa"/>
            <w:tcBorders>
              <w:top w:val="nil"/>
              <w:left w:val="nil"/>
              <w:bottom w:val="single" w:sz="4" w:space="0" w:color="auto"/>
              <w:right w:val="single" w:sz="4" w:space="0" w:color="auto"/>
            </w:tcBorders>
            <w:shd w:val="clear" w:color="auto" w:fill="auto"/>
            <w:vAlign w:val="center"/>
            <w:hideMark/>
          </w:tcPr>
          <w:p w14:paraId="276D4282" w14:textId="015F76B5" w:rsidR="0019025D" w:rsidRPr="00C84663" w:rsidRDefault="0019025D" w:rsidP="0019025D">
            <w:pPr>
              <w:spacing w:after="0" w:line="240" w:lineRule="auto"/>
              <w:jc w:val="center"/>
              <w:rPr>
                <w:rFonts w:eastAsia="Times New Roman" w:cs="Arial"/>
                <w:color w:val="000000"/>
                <w:szCs w:val="24"/>
              </w:rPr>
            </w:pPr>
          </w:p>
        </w:tc>
      </w:tr>
    </w:tbl>
    <w:p w14:paraId="5710EA53" w14:textId="2936A2A6" w:rsidR="00E22464" w:rsidRPr="00BF0E29" w:rsidRDefault="00E22464" w:rsidP="00E22464">
      <w:pPr>
        <w:jc w:val="center"/>
        <w:rPr>
          <w:rFonts w:cs="Arial"/>
          <w:b/>
          <w:noProof/>
          <w:szCs w:val="24"/>
        </w:rPr>
      </w:pPr>
    </w:p>
    <w:p w14:paraId="64ACFC4B" w14:textId="2E4D282F" w:rsidR="0093337C" w:rsidRDefault="0093337C">
      <w:pPr>
        <w:spacing w:after="200" w:line="276" w:lineRule="auto"/>
        <w:jc w:val="left"/>
        <w:rPr>
          <w:rFonts w:eastAsia="Times New Roman" w:cs="Arial"/>
          <w:b/>
          <w:bCs/>
          <w:kern w:val="28"/>
          <w:szCs w:val="24"/>
        </w:rPr>
      </w:pPr>
      <w:r>
        <w:rPr>
          <w:rFonts w:eastAsia="Times New Roman" w:cs="Arial"/>
          <w:b/>
          <w:bCs/>
          <w:kern w:val="28"/>
          <w:szCs w:val="24"/>
        </w:rPr>
        <w:br w:type="page"/>
      </w:r>
    </w:p>
    <w:p w14:paraId="727D5D4C" w14:textId="77777777" w:rsidR="005F27BE" w:rsidRDefault="005F27BE" w:rsidP="00F17E9A">
      <w:pPr>
        <w:spacing w:line="276" w:lineRule="auto"/>
        <w:jc w:val="center"/>
        <w:rPr>
          <w:rFonts w:eastAsia="Times New Roman" w:cs="Arial"/>
          <w:b/>
          <w:bCs/>
          <w:kern w:val="28"/>
          <w:szCs w:val="24"/>
        </w:rPr>
      </w:pPr>
    </w:p>
    <w:p w14:paraId="59CDB89C" w14:textId="77777777" w:rsidR="00EA7E99" w:rsidRPr="00BF0E29" w:rsidRDefault="00F17E9A" w:rsidP="00F17E9A">
      <w:pPr>
        <w:spacing w:line="276" w:lineRule="auto"/>
        <w:jc w:val="center"/>
        <w:rPr>
          <w:rFonts w:eastAsia="Times New Roman" w:cs="Arial"/>
          <w:b/>
          <w:bCs/>
          <w:kern w:val="28"/>
          <w:szCs w:val="24"/>
        </w:rPr>
      </w:pPr>
      <w:r w:rsidRPr="00BF0E29">
        <w:rPr>
          <w:rFonts w:eastAsia="Times New Roman" w:cs="Arial"/>
          <w:b/>
          <w:bCs/>
          <w:kern w:val="28"/>
          <w:szCs w:val="24"/>
        </w:rPr>
        <w:t>TABLA DE CONTENIDO</w:t>
      </w:r>
    </w:p>
    <w:p w14:paraId="44300BC4" w14:textId="77777777" w:rsidR="00F17E9A" w:rsidRPr="00BF0E29" w:rsidRDefault="00F17E9A" w:rsidP="00F17E9A">
      <w:pPr>
        <w:spacing w:line="276" w:lineRule="auto"/>
        <w:jc w:val="left"/>
        <w:rPr>
          <w:rFonts w:eastAsia="Times New Roman" w:cs="Arial"/>
          <w:b/>
          <w:bCs/>
          <w:kern w:val="28"/>
          <w:szCs w:val="24"/>
        </w:rPr>
      </w:pPr>
    </w:p>
    <w:p w14:paraId="024048E8" w14:textId="77777777" w:rsidR="005A15C3" w:rsidRPr="00BF0E29" w:rsidRDefault="005A15C3" w:rsidP="00F17E9A">
      <w:pPr>
        <w:spacing w:line="276" w:lineRule="auto"/>
        <w:jc w:val="left"/>
        <w:rPr>
          <w:rFonts w:eastAsia="Times New Roman" w:cs="Arial"/>
          <w:b/>
          <w:bCs/>
          <w:kern w:val="28"/>
          <w:szCs w:val="24"/>
        </w:rPr>
      </w:pPr>
    </w:p>
    <w:p w14:paraId="5549F6EA" w14:textId="193B8E11" w:rsidR="006B18BD" w:rsidRDefault="00450C17">
      <w:pPr>
        <w:pStyle w:val="TDC1"/>
        <w:tabs>
          <w:tab w:val="right" w:leader="dot" w:pos="8828"/>
        </w:tabs>
        <w:rPr>
          <w:rFonts w:eastAsiaTheme="minorEastAsia" w:cstheme="minorBidi"/>
          <w:b w:val="0"/>
          <w:bCs w:val="0"/>
          <w:i w:val="0"/>
          <w:iCs w:val="0"/>
          <w:noProof/>
          <w:sz w:val="22"/>
          <w:szCs w:val="22"/>
          <w:lang w:val="es-MX" w:eastAsia="es-MX"/>
        </w:rPr>
      </w:pPr>
      <w:r w:rsidRPr="00BF0E29">
        <w:rPr>
          <w:rFonts w:ascii="Arial" w:eastAsia="Times New Roman" w:hAnsi="Arial" w:cs="Arial"/>
          <w:b w:val="0"/>
          <w:i w:val="0"/>
          <w:iCs w:val="0"/>
          <w:kern w:val="28"/>
        </w:rPr>
        <w:fldChar w:fldCharType="begin"/>
      </w:r>
      <w:r w:rsidRPr="00BF0E29">
        <w:rPr>
          <w:rFonts w:ascii="Arial" w:eastAsia="Times New Roman" w:hAnsi="Arial" w:cs="Arial"/>
          <w:b w:val="0"/>
          <w:i w:val="0"/>
          <w:iCs w:val="0"/>
          <w:kern w:val="28"/>
        </w:rPr>
        <w:instrText xml:space="preserve"> TOC \o "1-4" \h \z \u </w:instrText>
      </w:r>
      <w:r w:rsidRPr="00BF0E29">
        <w:rPr>
          <w:rFonts w:ascii="Arial" w:eastAsia="Times New Roman" w:hAnsi="Arial" w:cs="Arial"/>
          <w:b w:val="0"/>
          <w:i w:val="0"/>
          <w:iCs w:val="0"/>
          <w:kern w:val="28"/>
        </w:rPr>
        <w:fldChar w:fldCharType="separate"/>
      </w:r>
      <w:hyperlink w:anchor="_Toc96709245" w:history="1">
        <w:r w:rsidR="006B18BD" w:rsidRPr="00E9570F">
          <w:rPr>
            <w:rStyle w:val="Hipervnculo"/>
            <w:noProof/>
          </w:rPr>
          <w:t>INTRODUCCIÓN</w:t>
        </w:r>
        <w:r w:rsidR="006B18BD">
          <w:rPr>
            <w:noProof/>
            <w:webHidden/>
          </w:rPr>
          <w:tab/>
        </w:r>
        <w:r w:rsidR="006B18BD">
          <w:rPr>
            <w:noProof/>
            <w:webHidden/>
          </w:rPr>
          <w:fldChar w:fldCharType="begin"/>
        </w:r>
        <w:r w:rsidR="006B18BD">
          <w:rPr>
            <w:noProof/>
            <w:webHidden/>
          </w:rPr>
          <w:instrText xml:space="preserve"> PAGEREF _Toc96709245 \h </w:instrText>
        </w:r>
        <w:r w:rsidR="006B18BD">
          <w:rPr>
            <w:noProof/>
            <w:webHidden/>
          </w:rPr>
        </w:r>
        <w:r w:rsidR="006B18BD">
          <w:rPr>
            <w:noProof/>
            <w:webHidden/>
          </w:rPr>
          <w:fldChar w:fldCharType="separate"/>
        </w:r>
        <w:r w:rsidR="00390FBE">
          <w:rPr>
            <w:noProof/>
            <w:webHidden/>
          </w:rPr>
          <w:t>9</w:t>
        </w:r>
        <w:r w:rsidR="006B18BD">
          <w:rPr>
            <w:noProof/>
            <w:webHidden/>
          </w:rPr>
          <w:fldChar w:fldCharType="end"/>
        </w:r>
      </w:hyperlink>
    </w:p>
    <w:p w14:paraId="11925271" w14:textId="0C9B88C0" w:rsidR="006B18BD" w:rsidRDefault="00D3691D">
      <w:pPr>
        <w:pStyle w:val="TDC2"/>
        <w:tabs>
          <w:tab w:val="left" w:pos="720"/>
          <w:tab w:val="right" w:leader="dot" w:pos="8828"/>
        </w:tabs>
        <w:rPr>
          <w:rFonts w:eastAsiaTheme="minorEastAsia" w:cstheme="minorBidi"/>
          <w:b w:val="0"/>
          <w:bCs w:val="0"/>
          <w:noProof/>
          <w:lang w:val="es-MX" w:eastAsia="es-MX"/>
        </w:rPr>
      </w:pPr>
      <w:hyperlink w:anchor="_Toc96709246" w:history="1">
        <w:r w:rsidR="006B18BD" w:rsidRPr="00E9570F">
          <w:rPr>
            <w:rStyle w:val="Hipervnculo"/>
            <w:noProof/>
          </w:rPr>
          <w:t>1.</w:t>
        </w:r>
        <w:r w:rsidR="006B18BD">
          <w:rPr>
            <w:rFonts w:eastAsiaTheme="minorEastAsia" w:cstheme="minorBidi"/>
            <w:b w:val="0"/>
            <w:bCs w:val="0"/>
            <w:noProof/>
            <w:lang w:val="es-MX" w:eastAsia="es-MX"/>
          </w:rPr>
          <w:tab/>
        </w:r>
        <w:r w:rsidR="006B18BD" w:rsidRPr="00E9570F">
          <w:rPr>
            <w:rStyle w:val="Hipervnculo"/>
            <w:noProof/>
          </w:rPr>
          <w:t>GESTION ADMINISTRATIVA BÁSICA</w:t>
        </w:r>
        <w:r w:rsidR="006B18BD">
          <w:rPr>
            <w:noProof/>
            <w:webHidden/>
          </w:rPr>
          <w:tab/>
        </w:r>
        <w:r w:rsidR="006B18BD">
          <w:rPr>
            <w:noProof/>
            <w:webHidden/>
          </w:rPr>
          <w:fldChar w:fldCharType="begin"/>
        </w:r>
        <w:r w:rsidR="006B18BD">
          <w:rPr>
            <w:noProof/>
            <w:webHidden/>
          </w:rPr>
          <w:instrText xml:space="preserve"> PAGEREF _Toc96709246 \h </w:instrText>
        </w:r>
        <w:r w:rsidR="006B18BD">
          <w:rPr>
            <w:noProof/>
            <w:webHidden/>
          </w:rPr>
        </w:r>
        <w:r w:rsidR="006B18BD">
          <w:rPr>
            <w:noProof/>
            <w:webHidden/>
          </w:rPr>
          <w:fldChar w:fldCharType="separate"/>
        </w:r>
        <w:r w:rsidR="00390FBE">
          <w:rPr>
            <w:noProof/>
            <w:webHidden/>
          </w:rPr>
          <w:t>11</w:t>
        </w:r>
        <w:r w:rsidR="006B18BD">
          <w:rPr>
            <w:noProof/>
            <w:webHidden/>
          </w:rPr>
          <w:fldChar w:fldCharType="end"/>
        </w:r>
      </w:hyperlink>
    </w:p>
    <w:p w14:paraId="35716DF3" w14:textId="52C1DE52"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47" w:history="1">
        <w:r w:rsidR="006B18BD" w:rsidRPr="00E9570F">
          <w:rPr>
            <w:rStyle w:val="Hipervnculo"/>
            <w:noProof/>
          </w:rPr>
          <w:t>1.1</w:t>
        </w:r>
        <w:r w:rsidR="006B18BD">
          <w:rPr>
            <w:rFonts w:eastAsiaTheme="minorEastAsia" w:cstheme="minorBidi"/>
            <w:b w:val="0"/>
            <w:bCs w:val="0"/>
            <w:noProof/>
            <w:lang w:val="es-MX" w:eastAsia="es-MX"/>
          </w:rPr>
          <w:tab/>
        </w:r>
        <w:r w:rsidR="006B18BD" w:rsidRPr="00E9570F">
          <w:rPr>
            <w:rStyle w:val="Hipervnculo"/>
            <w:noProof/>
          </w:rPr>
          <w:t>Generalidades de la empresa</w:t>
        </w:r>
        <w:r w:rsidR="006B18BD">
          <w:rPr>
            <w:noProof/>
            <w:webHidden/>
          </w:rPr>
          <w:tab/>
        </w:r>
        <w:r w:rsidR="006B18BD">
          <w:rPr>
            <w:noProof/>
            <w:webHidden/>
          </w:rPr>
          <w:fldChar w:fldCharType="begin"/>
        </w:r>
        <w:r w:rsidR="006B18BD">
          <w:rPr>
            <w:noProof/>
            <w:webHidden/>
          </w:rPr>
          <w:instrText xml:space="preserve"> PAGEREF _Toc96709247 \h </w:instrText>
        </w:r>
        <w:r w:rsidR="006B18BD">
          <w:rPr>
            <w:noProof/>
            <w:webHidden/>
          </w:rPr>
        </w:r>
        <w:r w:rsidR="006B18BD">
          <w:rPr>
            <w:noProof/>
            <w:webHidden/>
          </w:rPr>
          <w:fldChar w:fldCharType="separate"/>
        </w:r>
        <w:r w:rsidR="00390FBE">
          <w:rPr>
            <w:noProof/>
            <w:webHidden/>
          </w:rPr>
          <w:t>11</w:t>
        </w:r>
        <w:r w:rsidR="006B18BD">
          <w:rPr>
            <w:noProof/>
            <w:webHidden/>
          </w:rPr>
          <w:fldChar w:fldCharType="end"/>
        </w:r>
      </w:hyperlink>
    </w:p>
    <w:p w14:paraId="5B93E642" w14:textId="6A7963F6" w:rsidR="006B18BD" w:rsidRDefault="00D3691D">
      <w:pPr>
        <w:pStyle w:val="TDC2"/>
        <w:tabs>
          <w:tab w:val="right" w:leader="dot" w:pos="8828"/>
        </w:tabs>
        <w:rPr>
          <w:rFonts w:eastAsiaTheme="minorEastAsia" w:cstheme="minorBidi"/>
          <w:b w:val="0"/>
          <w:bCs w:val="0"/>
          <w:noProof/>
          <w:lang w:val="es-MX" w:eastAsia="es-MX"/>
        </w:rPr>
      </w:pPr>
      <w:hyperlink w:anchor="_Toc96709248" w:history="1">
        <w:r w:rsidR="006B18BD" w:rsidRPr="00E9570F">
          <w:rPr>
            <w:rStyle w:val="Hipervnculo"/>
            <w:noProof/>
          </w:rPr>
          <w:t>1.1.1 Identificación legal y comercial</w:t>
        </w:r>
        <w:r w:rsidR="006B18BD">
          <w:rPr>
            <w:noProof/>
            <w:webHidden/>
          </w:rPr>
          <w:tab/>
        </w:r>
        <w:r w:rsidR="006B18BD">
          <w:rPr>
            <w:noProof/>
            <w:webHidden/>
          </w:rPr>
          <w:fldChar w:fldCharType="begin"/>
        </w:r>
        <w:r w:rsidR="006B18BD">
          <w:rPr>
            <w:noProof/>
            <w:webHidden/>
          </w:rPr>
          <w:instrText xml:space="preserve"> PAGEREF _Toc96709248 \h </w:instrText>
        </w:r>
        <w:r w:rsidR="006B18BD">
          <w:rPr>
            <w:noProof/>
            <w:webHidden/>
          </w:rPr>
        </w:r>
        <w:r w:rsidR="006B18BD">
          <w:rPr>
            <w:noProof/>
            <w:webHidden/>
          </w:rPr>
          <w:fldChar w:fldCharType="separate"/>
        </w:r>
        <w:r w:rsidR="00390FBE">
          <w:rPr>
            <w:noProof/>
            <w:webHidden/>
          </w:rPr>
          <w:t>11</w:t>
        </w:r>
        <w:r w:rsidR="006B18BD">
          <w:rPr>
            <w:noProof/>
            <w:webHidden/>
          </w:rPr>
          <w:fldChar w:fldCharType="end"/>
        </w:r>
      </w:hyperlink>
    </w:p>
    <w:p w14:paraId="53F549CB" w14:textId="754BCF8A" w:rsidR="006B18BD" w:rsidRDefault="00D3691D">
      <w:pPr>
        <w:pStyle w:val="TDC2"/>
        <w:tabs>
          <w:tab w:val="right" w:leader="dot" w:pos="8828"/>
        </w:tabs>
        <w:rPr>
          <w:rFonts w:eastAsiaTheme="minorEastAsia" w:cstheme="minorBidi"/>
          <w:b w:val="0"/>
          <w:bCs w:val="0"/>
          <w:noProof/>
          <w:lang w:val="es-MX" w:eastAsia="es-MX"/>
        </w:rPr>
      </w:pPr>
      <w:hyperlink w:anchor="_Toc96709249" w:history="1">
        <w:r w:rsidR="006B18BD" w:rsidRPr="00E9570F">
          <w:rPr>
            <w:rStyle w:val="Hipervnculo"/>
            <w:noProof/>
          </w:rPr>
          <w:t>1.1.2 Actividad económica</w:t>
        </w:r>
        <w:r w:rsidR="006B18BD">
          <w:rPr>
            <w:noProof/>
            <w:webHidden/>
          </w:rPr>
          <w:tab/>
        </w:r>
        <w:r w:rsidR="006B18BD">
          <w:rPr>
            <w:noProof/>
            <w:webHidden/>
          </w:rPr>
          <w:fldChar w:fldCharType="begin"/>
        </w:r>
        <w:r w:rsidR="006B18BD">
          <w:rPr>
            <w:noProof/>
            <w:webHidden/>
          </w:rPr>
          <w:instrText xml:space="preserve"> PAGEREF _Toc96709249 \h </w:instrText>
        </w:r>
        <w:r w:rsidR="006B18BD">
          <w:rPr>
            <w:noProof/>
            <w:webHidden/>
          </w:rPr>
        </w:r>
        <w:r w:rsidR="006B18BD">
          <w:rPr>
            <w:noProof/>
            <w:webHidden/>
          </w:rPr>
          <w:fldChar w:fldCharType="separate"/>
        </w:r>
        <w:r w:rsidR="00390FBE">
          <w:rPr>
            <w:noProof/>
            <w:webHidden/>
          </w:rPr>
          <w:t>11</w:t>
        </w:r>
        <w:r w:rsidR="006B18BD">
          <w:rPr>
            <w:noProof/>
            <w:webHidden/>
          </w:rPr>
          <w:fldChar w:fldCharType="end"/>
        </w:r>
      </w:hyperlink>
    </w:p>
    <w:p w14:paraId="041CC618" w14:textId="75494B98" w:rsidR="006B18BD" w:rsidRDefault="00D3691D">
      <w:pPr>
        <w:pStyle w:val="TDC2"/>
        <w:tabs>
          <w:tab w:val="right" w:leader="dot" w:pos="8828"/>
        </w:tabs>
        <w:rPr>
          <w:rFonts w:eastAsiaTheme="minorEastAsia" w:cstheme="minorBidi"/>
          <w:b w:val="0"/>
          <w:bCs w:val="0"/>
          <w:noProof/>
          <w:lang w:val="es-MX" w:eastAsia="es-MX"/>
        </w:rPr>
      </w:pPr>
      <w:hyperlink w:anchor="_Toc96709250" w:history="1">
        <w:r w:rsidR="006B18BD" w:rsidRPr="00E9570F">
          <w:rPr>
            <w:rStyle w:val="Hipervnculo"/>
            <w:noProof/>
          </w:rPr>
          <w:t>1.1.3 Estructura organizacional</w:t>
        </w:r>
        <w:r w:rsidR="006B18BD">
          <w:rPr>
            <w:noProof/>
            <w:webHidden/>
          </w:rPr>
          <w:tab/>
        </w:r>
        <w:r w:rsidR="006B18BD">
          <w:rPr>
            <w:noProof/>
            <w:webHidden/>
          </w:rPr>
          <w:fldChar w:fldCharType="begin"/>
        </w:r>
        <w:r w:rsidR="006B18BD">
          <w:rPr>
            <w:noProof/>
            <w:webHidden/>
          </w:rPr>
          <w:instrText xml:space="preserve"> PAGEREF _Toc96709250 \h </w:instrText>
        </w:r>
        <w:r w:rsidR="006B18BD">
          <w:rPr>
            <w:noProof/>
            <w:webHidden/>
          </w:rPr>
        </w:r>
        <w:r w:rsidR="006B18BD">
          <w:rPr>
            <w:noProof/>
            <w:webHidden/>
          </w:rPr>
          <w:fldChar w:fldCharType="separate"/>
        </w:r>
        <w:r w:rsidR="00390FBE">
          <w:rPr>
            <w:noProof/>
            <w:webHidden/>
          </w:rPr>
          <w:t>12</w:t>
        </w:r>
        <w:r w:rsidR="006B18BD">
          <w:rPr>
            <w:noProof/>
            <w:webHidden/>
          </w:rPr>
          <w:fldChar w:fldCharType="end"/>
        </w:r>
      </w:hyperlink>
    </w:p>
    <w:p w14:paraId="5EE835EC" w14:textId="6B5B13F7"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51" w:history="1">
        <w:r w:rsidR="006B18BD" w:rsidRPr="00E9570F">
          <w:rPr>
            <w:rStyle w:val="Hipervnculo"/>
            <w:noProof/>
          </w:rPr>
          <w:t>1.2</w:t>
        </w:r>
        <w:r w:rsidR="006B18BD">
          <w:rPr>
            <w:rFonts w:eastAsiaTheme="minorEastAsia" w:cstheme="minorBidi"/>
            <w:b w:val="0"/>
            <w:bCs w:val="0"/>
            <w:noProof/>
            <w:lang w:val="es-MX" w:eastAsia="es-MX"/>
          </w:rPr>
          <w:tab/>
        </w:r>
        <w:r w:rsidR="006B18BD" w:rsidRPr="00E9570F">
          <w:rPr>
            <w:rStyle w:val="Hipervnculo"/>
            <w:noProof/>
          </w:rPr>
          <w:t>Objetivo del programa</w:t>
        </w:r>
        <w:r w:rsidR="006B18BD">
          <w:rPr>
            <w:noProof/>
            <w:webHidden/>
          </w:rPr>
          <w:tab/>
        </w:r>
        <w:r w:rsidR="006B18BD">
          <w:rPr>
            <w:noProof/>
            <w:webHidden/>
          </w:rPr>
          <w:fldChar w:fldCharType="begin"/>
        </w:r>
        <w:r w:rsidR="006B18BD">
          <w:rPr>
            <w:noProof/>
            <w:webHidden/>
          </w:rPr>
          <w:instrText xml:space="preserve"> PAGEREF _Toc96709251 \h </w:instrText>
        </w:r>
        <w:r w:rsidR="006B18BD">
          <w:rPr>
            <w:noProof/>
            <w:webHidden/>
          </w:rPr>
        </w:r>
        <w:r w:rsidR="006B18BD">
          <w:rPr>
            <w:noProof/>
            <w:webHidden/>
          </w:rPr>
          <w:fldChar w:fldCharType="separate"/>
        </w:r>
        <w:r w:rsidR="00390FBE">
          <w:rPr>
            <w:noProof/>
            <w:webHidden/>
          </w:rPr>
          <w:t>21</w:t>
        </w:r>
        <w:r w:rsidR="006B18BD">
          <w:rPr>
            <w:noProof/>
            <w:webHidden/>
          </w:rPr>
          <w:fldChar w:fldCharType="end"/>
        </w:r>
      </w:hyperlink>
    </w:p>
    <w:p w14:paraId="0D698936" w14:textId="1CB88B9D"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52" w:history="1">
        <w:r w:rsidR="006B18BD" w:rsidRPr="00E9570F">
          <w:rPr>
            <w:rStyle w:val="Hipervnculo"/>
            <w:noProof/>
          </w:rPr>
          <w:t>1.3</w:t>
        </w:r>
        <w:r w:rsidR="006B18BD">
          <w:rPr>
            <w:rFonts w:eastAsiaTheme="minorEastAsia" w:cstheme="minorBidi"/>
            <w:b w:val="0"/>
            <w:bCs w:val="0"/>
            <w:noProof/>
            <w:lang w:val="es-MX" w:eastAsia="es-MX"/>
          </w:rPr>
          <w:tab/>
        </w:r>
        <w:r w:rsidR="006B18BD" w:rsidRPr="00E9570F">
          <w:rPr>
            <w:rStyle w:val="Hipervnculo"/>
            <w:noProof/>
          </w:rPr>
          <w:t>Política en SST</w:t>
        </w:r>
        <w:r w:rsidR="006B18BD">
          <w:rPr>
            <w:noProof/>
            <w:webHidden/>
          </w:rPr>
          <w:tab/>
        </w:r>
        <w:r w:rsidR="006B18BD">
          <w:rPr>
            <w:noProof/>
            <w:webHidden/>
          </w:rPr>
          <w:fldChar w:fldCharType="begin"/>
        </w:r>
        <w:r w:rsidR="006B18BD">
          <w:rPr>
            <w:noProof/>
            <w:webHidden/>
          </w:rPr>
          <w:instrText xml:space="preserve"> PAGEREF _Toc96709252 \h </w:instrText>
        </w:r>
        <w:r w:rsidR="006B18BD">
          <w:rPr>
            <w:noProof/>
            <w:webHidden/>
          </w:rPr>
        </w:r>
        <w:r w:rsidR="006B18BD">
          <w:rPr>
            <w:noProof/>
            <w:webHidden/>
          </w:rPr>
          <w:fldChar w:fldCharType="separate"/>
        </w:r>
        <w:r w:rsidR="00390FBE">
          <w:rPr>
            <w:noProof/>
            <w:webHidden/>
          </w:rPr>
          <w:t>25</w:t>
        </w:r>
        <w:r w:rsidR="006B18BD">
          <w:rPr>
            <w:noProof/>
            <w:webHidden/>
          </w:rPr>
          <w:fldChar w:fldCharType="end"/>
        </w:r>
      </w:hyperlink>
    </w:p>
    <w:p w14:paraId="24C1945E" w14:textId="57D14F1D"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53" w:history="1">
        <w:r w:rsidR="006B18BD" w:rsidRPr="00E9570F">
          <w:rPr>
            <w:rStyle w:val="Hipervnculo"/>
            <w:noProof/>
          </w:rPr>
          <w:t>1.4</w:t>
        </w:r>
        <w:r w:rsidR="006B18BD">
          <w:rPr>
            <w:rFonts w:eastAsiaTheme="minorEastAsia" w:cstheme="minorBidi"/>
            <w:b w:val="0"/>
            <w:bCs w:val="0"/>
            <w:noProof/>
            <w:lang w:val="es-MX" w:eastAsia="es-MX"/>
          </w:rPr>
          <w:tab/>
        </w:r>
        <w:r w:rsidR="006B18BD" w:rsidRPr="00E9570F">
          <w:rPr>
            <w:rStyle w:val="Hipervnculo"/>
            <w:noProof/>
          </w:rPr>
          <w:t>Reglamento de higiene y seguridad industrial</w:t>
        </w:r>
        <w:r w:rsidR="006B18BD">
          <w:rPr>
            <w:noProof/>
            <w:webHidden/>
          </w:rPr>
          <w:tab/>
        </w:r>
        <w:r w:rsidR="006B18BD">
          <w:rPr>
            <w:noProof/>
            <w:webHidden/>
          </w:rPr>
          <w:fldChar w:fldCharType="begin"/>
        </w:r>
        <w:r w:rsidR="006B18BD">
          <w:rPr>
            <w:noProof/>
            <w:webHidden/>
          </w:rPr>
          <w:instrText xml:space="preserve"> PAGEREF _Toc96709253 \h </w:instrText>
        </w:r>
        <w:r w:rsidR="006B18BD">
          <w:rPr>
            <w:noProof/>
            <w:webHidden/>
          </w:rPr>
        </w:r>
        <w:r w:rsidR="006B18BD">
          <w:rPr>
            <w:noProof/>
            <w:webHidden/>
          </w:rPr>
          <w:fldChar w:fldCharType="separate"/>
        </w:r>
        <w:r w:rsidR="00390FBE">
          <w:rPr>
            <w:noProof/>
            <w:webHidden/>
          </w:rPr>
          <w:t>25</w:t>
        </w:r>
        <w:r w:rsidR="006B18BD">
          <w:rPr>
            <w:noProof/>
            <w:webHidden/>
          </w:rPr>
          <w:fldChar w:fldCharType="end"/>
        </w:r>
      </w:hyperlink>
    </w:p>
    <w:p w14:paraId="31659305" w14:textId="6D5E7848"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54" w:history="1">
        <w:r w:rsidR="006B18BD" w:rsidRPr="00E9570F">
          <w:rPr>
            <w:rStyle w:val="Hipervnculo"/>
            <w:noProof/>
          </w:rPr>
          <w:t>1.5</w:t>
        </w:r>
        <w:r w:rsidR="006B18BD">
          <w:rPr>
            <w:rFonts w:eastAsiaTheme="minorEastAsia" w:cstheme="minorBidi"/>
            <w:b w:val="0"/>
            <w:bCs w:val="0"/>
            <w:noProof/>
            <w:lang w:val="es-MX" w:eastAsia="es-MX"/>
          </w:rPr>
          <w:tab/>
        </w:r>
        <w:r w:rsidR="006B18BD" w:rsidRPr="00E9570F">
          <w:rPr>
            <w:rStyle w:val="Hipervnculo"/>
            <w:noProof/>
          </w:rPr>
          <w:t>Comité Paritario de Seguridad y salud en el trabajo COPASST</w:t>
        </w:r>
        <w:r w:rsidR="006B18BD">
          <w:rPr>
            <w:noProof/>
            <w:webHidden/>
          </w:rPr>
          <w:tab/>
        </w:r>
        <w:r w:rsidR="006B18BD">
          <w:rPr>
            <w:noProof/>
            <w:webHidden/>
          </w:rPr>
          <w:fldChar w:fldCharType="begin"/>
        </w:r>
        <w:r w:rsidR="006B18BD">
          <w:rPr>
            <w:noProof/>
            <w:webHidden/>
          </w:rPr>
          <w:instrText xml:space="preserve"> PAGEREF _Toc96709254 \h </w:instrText>
        </w:r>
        <w:r w:rsidR="006B18BD">
          <w:rPr>
            <w:noProof/>
            <w:webHidden/>
          </w:rPr>
        </w:r>
        <w:r w:rsidR="006B18BD">
          <w:rPr>
            <w:noProof/>
            <w:webHidden/>
          </w:rPr>
          <w:fldChar w:fldCharType="separate"/>
        </w:r>
        <w:r w:rsidR="00390FBE">
          <w:rPr>
            <w:noProof/>
            <w:webHidden/>
          </w:rPr>
          <w:t>26</w:t>
        </w:r>
        <w:r w:rsidR="006B18BD">
          <w:rPr>
            <w:noProof/>
            <w:webHidden/>
          </w:rPr>
          <w:fldChar w:fldCharType="end"/>
        </w:r>
      </w:hyperlink>
    </w:p>
    <w:p w14:paraId="20C5FB7D" w14:textId="1CFE5D85" w:rsidR="006B18BD" w:rsidRDefault="00D3691D">
      <w:pPr>
        <w:pStyle w:val="TDC2"/>
        <w:tabs>
          <w:tab w:val="right" w:leader="dot" w:pos="8828"/>
        </w:tabs>
        <w:rPr>
          <w:rFonts w:eastAsiaTheme="minorEastAsia" w:cstheme="minorBidi"/>
          <w:b w:val="0"/>
          <w:bCs w:val="0"/>
          <w:noProof/>
          <w:lang w:val="es-MX" w:eastAsia="es-MX"/>
        </w:rPr>
      </w:pPr>
      <w:hyperlink w:anchor="_Toc96709255" w:history="1">
        <w:r w:rsidR="006B18BD" w:rsidRPr="00E9570F">
          <w:rPr>
            <w:rStyle w:val="Hipervnculo"/>
            <w:noProof/>
          </w:rPr>
          <w:t>1.5.1  Conformación</w:t>
        </w:r>
        <w:r w:rsidR="006B18BD">
          <w:rPr>
            <w:noProof/>
            <w:webHidden/>
          </w:rPr>
          <w:tab/>
        </w:r>
        <w:r w:rsidR="006B18BD">
          <w:rPr>
            <w:noProof/>
            <w:webHidden/>
          </w:rPr>
          <w:fldChar w:fldCharType="begin"/>
        </w:r>
        <w:r w:rsidR="006B18BD">
          <w:rPr>
            <w:noProof/>
            <w:webHidden/>
          </w:rPr>
          <w:instrText xml:space="preserve"> PAGEREF _Toc96709255 \h </w:instrText>
        </w:r>
        <w:r w:rsidR="006B18BD">
          <w:rPr>
            <w:noProof/>
            <w:webHidden/>
          </w:rPr>
        </w:r>
        <w:r w:rsidR="006B18BD">
          <w:rPr>
            <w:noProof/>
            <w:webHidden/>
          </w:rPr>
          <w:fldChar w:fldCharType="separate"/>
        </w:r>
        <w:r w:rsidR="00390FBE">
          <w:rPr>
            <w:noProof/>
            <w:webHidden/>
          </w:rPr>
          <w:t>27</w:t>
        </w:r>
        <w:r w:rsidR="006B18BD">
          <w:rPr>
            <w:noProof/>
            <w:webHidden/>
          </w:rPr>
          <w:fldChar w:fldCharType="end"/>
        </w:r>
      </w:hyperlink>
    </w:p>
    <w:p w14:paraId="664DA7A0" w14:textId="433CB206" w:rsidR="006B18BD" w:rsidRDefault="00D3691D">
      <w:pPr>
        <w:pStyle w:val="TDC2"/>
        <w:tabs>
          <w:tab w:val="right" w:leader="dot" w:pos="8828"/>
        </w:tabs>
        <w:rPr>
          <w:rFonts w:eastAsiaTheme="minorEastAsia" w:cstheme="minorBidi"/>
          <w:b w:val="0"/>
          <w:bCs w:val="0"/>
          <w:noProof/>
          <w:lang w:val="es-MX" w:eastAsia="es-MX"/>
        </w:rPr>
      </w:pPr>
      <w:hyperlink w:anchor="_Toc96709256" w:history="1">
        <w:r w:rsidR="006B18BD" w:rsidRPr="00E9570F">
          <w:rPr>
            <w:rStyle w:val="Hipervnculo"/>
            <w:noProof/>
          </w:rPr>
          <w:t>1.5.2 Plan de trabajo y capacitación</w:t>
        </w:r>
        <w:r w:rsidR="006B18BD">
          <w:rPr>
            <w:noProof/>
            <w:webHidden/>
          </w:rPr>
          <w:tab/>
        </w:r>
        <w:r w:rsidR="006B18BD">
          <w:rPr>
            <w:noProof/>
            <w:webHidden/>
          </w:rPr>
          <w:fldChar w:fldCharType="begin"/>
        </w:r>
        <w:r w:rsidR="006B18BD">
          <w:rPr>
            <w:noProof/>
            <w:webHidden/>
          </w:rPr>
          <w:instrText xml:space="preserve"> PAGEREF _Toc96709256 \h </w:instrText>
        </w:r>
        <w:r w:rsidR="006B18BD">
          <w:rPr>
            <w:noProof/>
            <w:webHidden/>
          </w:rPr>
        </w:r>
        <w:r w:rsidR="006B18BD">
          <w:rPr>
            <w:noProof/>
            <w:webHidden/>
          </w:rPr>
          <w:fldChar w:fldCharType="separate"/>
        </w:r>
        <w:r w:rsidR="00390FBE">
          <w:rPr>
            <w:noProof/>
            <w:webHidden/>
          </w:rPr>
          <w:t>27</w:t>
        </w:r>
        <w:r w:rsidR="006B18BD">
          <w:rPr>
            <w:noProof/>
            <w:webHidden/>
          </w:rPr>
          <w:fldChar w:fldCharType="end"/>
        </w:r>
      </w:hyperlink>
    </w:p>
    <w:p w14:paraId="4C248E53" w14:textId="633EE0BC"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57" w:history="1">
        <w:r w:rsidR="006B18BD" w:rsidRPr="00E9570F">
          <w:rPr>
            <w:rStyle w:val="Hipervnculo"/>
            <w:noProof/>
          </w:rPr>
          <w:t>1.6</w:t>
        </w:r>
        <w:r w:rsidR="006B18BD">
          <w:rPr>
            <w:rFonts w:eastAsiaTheme="minorEastAsia" w:cstheme="minorBidi"/>
            <w:b w:val="0"/>
            <w:bCs w:val="0"/>
            <w:noProof/>
            <w:lang w:val="es-MX" w:eastAsia="es-MX"/>
          </w:rPr>
          <w:tab/>
        </w:r>
        <w:r w:rsidR="006B18BD" w:rsidRPr="00E9570F">
          <w:rPr>
            <w:rStyle w:val="Hipervnculo"/>
            <w:noProof/>
          </w:rPr>
          <w:t>Procesos, tecnologías (maquinarias, equipos, sistemas) materiales e insumos</w:t>
        </w:r>
        <w:r w:rsidR="006B18BD">
          <w:rPr>
            <w:noProof/>
            <w:webHidden/>
          </w:rPr>
          <w:tab/>
        </w:r>
        <w:r w:rsidR="006B18BD">
          <w:rPr>
            <w:noProof/>
            <w:webHidden/>
          </w:rPr>
          <w:fldChar w:fldCharType="begin"/>
        </w:r>
        <w:r w:rsidR="006B18BD">
          <w:rPr>
            <w:noProof/>
            <w:webHidden/>
          </w:rPr>
          <w:instrText xml:space="preserve"> PAGEREF _Toc96709257 \h </w:instrText>
        </w:r>
        <w:r w:rsidR="006B18BD">
          <w:rPr>
            <w:noProof/>
            <w:webHidden/>
          </w:rPr>
        </w:r>
        <w:r w:rsidR="006B18BD">
          <w:rPr>
            <w:noProof/>
            <w:webHidden/>
          </w:rPr>
          <w:fldChar w:fldCharType="separate"/>
        </w:r>
        <w:r w:rsidR="00390FBE">
          <w:rPr>
            <w:noProof/>
            <w:webHidden/>
          </w:rPr>
          <w:t>32</w:t>
        </w:r>
        <w:r w:rsidR="006B18BD">
          <w:rPr>
            <w:noProof/>
            <w:webHidden/>
          </w:rPr>
          <w:fldChar w:fldCharType="end"/>
        </w:r>
      </w:hyperlink>
    </w:p>
    <w:p w14:paraId="3174E0E4" w14:textId="09F9A31A" w:rsidR="006B18BD" w:rsidRDefault="00D3691D">
      <w:pPr>
        <w:pStyle w:val="TDC2"/>
        <w:tabs>
          <w:tab w:val="right" w:leader="dot" w:pos="8828"/>
        </w:tabs>
        <w:rPr>
          <w:rFonts w:eastAsiaTheme="minorEastAsia" w:cstheme="minorBidi"/>
          <w:b w:val="0"/>
          <w:bCs w:val="0"/>
          <w:noProof/>
          <w:lang w:val="es-MX" w:eastAsia="es-MX"/>
        </w:rPr>
      </w:pPr>
      <w:hyperlink w:anchor="_Toc96709258" w:history="1">
        <w:r w:rsidR="006B18BD" w:rsidRPr="00E9570F">
          <w:rPr>
            <w:rStyle w:val="Hipervnculo"/>
            <w:noProof/>
          </w:rPr>
          <w:t>1.7 Procedimiento para afiliación y pago al SGSS y parafiscales</w:t>
        </w:r>
        <w:r w:rsidR="006B18BD">
          <w:rPr>
            <w:noProof/>
            <w:webHidden/>
          </w:rPr>
          <w:tab/>
        </w:r>
        <w:r w:rsidR="006B18BD">
          <w:rPr>
            <w:noProof/>
            <w:webHidden/>
          </w:rPr>
          <w:fldChar w:fldCharType="begin"/>
        </w:r>
        <w:r w:rsidR="006B18BD">
          <w:rPr>
            <w:noProof/>
            <w:webHidden/>
          </w:rPr>
          <w:instrText xml:space="preserve"> PAGEREF _Toc96709258 \h </w:instrText>
        </w:r>
        <w:r w:rsidR="006B18BD">
          <w:rPr>
            <w:noProof/>
            <w:webHidden/>
          </w:rPr>
        </w:r>
        <w:r w:rsidR="006B18BD">
          <w:rPr>
            <w:noProof/>
            <w:webHidden/>
          </w:rPr>
          <w:fldChar w:fldCharType="separate"/>
        </w:r>
        <w:r w:rsidR="00390FBE">
          <w:rPr>
            <w:noProof/>
            <w:webHidden/>
          </w:rPr>
          <w:t>33</w:t>
        </w:r>
        <w:r w:rsidR="006B18BD">
          <w:rPr>
            <w:noProof/>
            <w:webHidden/>
          </w:rPr>
          <w:fldChar w:fldCharType="end"/>
        </w:r>
      </w:hyperlink>
    </w:p>
    <w:p w14:paraId="6BE46364" w14:textId="27FC8CF1" w:rsidR="006B18BD" w:rsidRDefault="00D3691D">
      <w:pPr>
        <w:pStyle w:val="TDC2"/>
        <w:tabs>
          <w:tab w:val="right" w:leader="dot" w:pos="8828"/>
        </w:tabs>
        <w:rPr>
          <w:rFonts w:eastAsiaTheme="minorEastAsia" w:cstheme="minorBidi"/>
          <w:b w:val="0"/>
          <w:bCs w:val="0"/>
          <w:noProof/>
          <w:lang w:val="es-MX" w:eastAsia="es-MX"/>
        </w:rPr>
      </w:pPr>
      <w:hyperlink w:anchor="_Toc96709259" w:history="1">
        <w:r w:rsidR="006B18BD" w:rsidRPr="00E9570F">
          <w:rPr>
            <w:rStyle w:val="Hipervnculo"/>
            <w:noProof/>
          </w:rPr>
          <w:t>1.8 Cronograma de actividades</w:t>
        </w:r>
        <w:r w:rsidR="006B18BD">
          <w:rPr>
            <w:noProof/>
            <w:webHidden/>
          </w:rPr>
          <w:tab/>
        </w:r>
        <w:r w:rsidR="006B18BD">
          <w:rPr>
            <w:noProof/>
            <w:webHidden/>
          </w:rPr>
          <w:fldChar w:fldCharType="begin"/>
        </w:r>
        <w:r w:rsidR="006B18BD">
          <w:rPr>
            <w:noProof/>
            <w:webHidden/>
          </w:rPr>
          <w:instrText xml:space="preserve"> PAGEREF _Toc96709259 \h </w:instrText>
        </w:r>
        <w:r w:rsidR="006B18BD">
          <w:rPr>
            <w:noProof/>
            <w:webHidden/>
          </w:rPr>
        </w:r>
        <w:r w:rsidR="006B18BD">
          <w:rPr>
            <w:noProof/>
            <w:webHidden/>
          </w:rPr>
          <w:fldChar w:fldCharType="separate"/>
        </w:r>
        <w:r w:rsidR="00390FBE">
          <w:rPr>
            <w:noProof/>
            <w:webHidden/>
          </w:rPr>
          <w:t>35</w:t>
        </w:r>
        <w:r w:rsidR="006B18BD">
          <w:rPr>
            <w:noProof/>
            <w:webHidden/>
          </w:rPr>
          <w:fldChar w:fldCharType="end"/>
        </w:r>
      </w:hyperlink>
    </w:p>
    <w:p w14:paraId="33C5E7FE" w14:textId="085BACDF" w:rsidR="006B18BD" w:rsidRDefault="00D3691D">
      <w:pPr>
        <w:pStyle w:val="TDC2"/>
        <w:tabs>
          <w:tab w:val="right" w:leader="dot" w:pos="8828"/>
        </w:tabs>
        <w:rPr>
          <w:rFonts w:eastAsiaTheme="minorEastAsia" w:cstheme="minorBidi"/>
          <w:b w:val="0"/>
          <w:bCs w:val="0"/>
          <w:noProof/>
          <w:lang w:val="es-MX" w:eastAsia="es-MX"/>
        </w:rPr>
      </w:pPr>
      <w:hyperlink w:anchor="_Toc96709260" w:history="1">
        <w:r w:rsidR="006B18BD" w:rsidRPr="00E9570F">
          <w:rPr>
            <w:rStyle w:val="Hipervnculo"/>
            <w:noProof/>
          </w:rPr>
          <w:t>1.9 INDICADORES DE GESTION</w:t>
        </w:r>
        <w:r w:rsidR="006B18BD">
          <w:rPr>
            <w:noProof/>
            <w:webHidden/>
          </w:rPr>
          <w:tab/>
        </w:r>
        <w:r w:rsidR="006B18BD">
          <w:rPr>
            <w:noProof/>
            <w:webHidden/>
          </w:rPr>
          <w:fldChar w:fldCharType="begin"/>
        </w:r>
        <w:r w:rsidR="006B18BD">
          <w:rPr>
            <w:noProof/>
            <w:webHidden/>
          </w:rPr>
          <w:instrText xml:space="preserve"> PAGEREF _Toc96709260 \h </w:instrText>
        </w:r>
        <w:r w:rsidR="006B18BD">
          <w:rPr>
            <w:noProof/>
            <w:webHidden/>
          </w:rPr>
        </w:r>
        <w:r w:rsidR="006B18BD">
          <w:rPr>
            <w:noProof/>
            <w:webHidden/>
          </w:rPr>
          <w:fldChar w:fldCharType="separate"/>
        </w:r>
        <w:r w:rsidR="00390FBE">
          <w:rPr>
            <w:noProof/>
            <w:webHidden/>
          </w:rPr>
          <w:t>36</w:t>
        </w:r>
        <w:r w:rsidR="006B18BD">
          <w:rPr>
            <w:noProof/>
            <w:webHidden/>
          </w:rPr>
          <w:fldChar w:fldCharType="end"/>
        </w:r>
      </w:hyperlink>
    </w:p>
    <w:p w14:paraId="4A61CE12" w14:textId="678F24F5" w:rsidR="006B18BD" w:rsidRDefault="00D3691D">
      <w:pPr>
        <w:pStyle w:val="TDC2"/>
        <w:tabs>
          <w:tab w:val="right" w:leader="dot" w:pos="8828"/>
        </w:tabs>
        <w:rPr>
          <w:rFonts w:eastAsiaTheme="minorEastAsia" w:cstheme="minorBidi"/>
          <w:b w:val="0"/>
          <w:bCs w:val="0"/>
          <w:noProof/>
          <w:lang w:val="es-MX" w:eastAsia="es-MX"/>
        </w:rPr>
      </w:pPr>
      <w:hyperlink w:anchor="_Toc96709261" w:history="1">
        <w:r w:rsidR="006B18BD" w:rsidRPr="00E9570F">
          <w:rPr>
            <w:rStyle w:val="Hipervnculo"/>
            <w:rFonts w:ascii="Arial" w:hAnsi="Arial" w:cs="Arial"/>
            <w:noProof/>
            <w:lang w:eastAsia="es-CO"/>
          </w:rPr>
          <w:t>1.9.1 Indicadores de Cumplimiento</w:t>
        </w:r>
        <w:r w:rsidR="006B18BD">
          <w:rPr>
            <w:noProof/>
            <w:webHidden/>
          </w:rPr>
          <w:tab/>
        </w:r>
        <w:r w:rsidR="006B18BD">
          <w:rPr>
            <w:noProof/>
            <w:webHidden/>
          </w:rPr>
          <w:fldChar w:fldCharType="begin"/>
        </w:r>
        <w:r w:rsidR="006B18BD">
          <w:rPr>
            <w:noProof/>
            <w:webHidden/>
          </w:rPr>
          <w:instrText xml:space="preserve"> PAGEREF _Toc96709261 \h </w:instrText>
        </w:r>
        <w:r w:rsidR="006B18BD">
          <w:rPr>
            <w:noProof/>
            <w:webHidden/>
          </w:rPr>
        </w:r>
        <w:r w:rsidR="006B18BD">
          <w:rPr>
            <w:noProof/>
            <w:webHidden/>
          </w:rPr>
          <w:fldChar w:fldCharType="separate"/>
        </w:r>
        <w:r w:rsidR="00390FBE">
          <w:rPr>
            <w:noProof/>
            <w:webHidden/>
          </w:rPr>
          <w:t>36</w:t>
        </w:r>
        <w:r w:rsidR="006B18BD">
          <w:rPr>
            <w:noProof/>
            <w:webHidden/>
          </w:rPr>
          <w:fldChar w:fldCharType="end"/>
        </w:r>
      </w:hyperlink>
    </w:p>
    <w:p w14:paraId="252B575E" w14:textId="322F3100" w:rsidR="006B18BD" w:rsidRDefault="00D3691D">
      <w:pPr>
        <w:pStyle w:val="TDC2"/>
        <w:tabs>
          <w:tab w:val="right" w:leader="dot" w:pos="8828"/>
        </w:tabs>
        <w:rPr>
          <w:rFonts w:eastAsiaTheme="minorEastAsia" w:cstheme="minorBidi"/>
          <w:b w:val="0"/>
          <w:bCs w:val="0"/>
          <w:noProof/>
          <w:lang w:val="es-MX" w:eastAsia="es-MX"/>
        </w:rPr>
      </w:pPr>
      <w:hyperlink w:anchor="_Toc96709262" w:history="1">
        <w:r w:rsidR="006B18BD" w:rsidRPr="00E9570F">
          <w:rPr>
            <w:rStyle w:val="Hipervnculo"/>
            <w:noProof/>
          </w:rPr>
          <w:t>1.9.2 Indicadores de Cobertura</w:t>
        </w:r>
        <w:r w:rsidR="006B18BD">
          <w:rPr>
            <w:noProof/>
            <w:webHidden/>
          </w:rPr>
          <w:tab/>
        </w:r>
        <w:r w:rsidR="006B18BD">
          <w:rPr>
            <w:noProof/>
            <w:webHidden/>
          </w:rPr>
          <w:fldChar w:fldCharType="begin"/>
        </w:r>
        <w:r w:rsidR="006B18BD">
          <w:rPr>
            <w:noProof/>
            <w:webHidden/>
          </w:rPr>
          <w:instrText xml:space="preserve"> PAGEREF _Toc96709262 \h </w:instrText>
        </w:r>
        <w:r w:rsidR="006B18BD">
          <w:rPr>
            <w:noProof/>
            <w:webHidden/>
          </w:rPr>
        </w:r>
        <w:r w:rsidR="006B18BD">
          <w:rPr>
            <w:noProof/>
            <w:webHidden/>
          </w:rPr>
          <w:fldChar w:fldCharType="separate"/>
        </w:r>
        <w:r w:rsidR="00390FBE">
          <w:rPr>
            <w:noProof/>
            <w:webHidden/>
          </w:rPr>
          <w:t>36</w:t>
        </w:r>
        <w:r w:rsidR="006B18BD">
          <w:rPr>
            <w:noProof/>
            <w:webHidden/>
          </w:rPr>
          <w:fldChar w:fldCharType="end"/>
        </w:r>
      </w:hyperlink>
    </w:p>
    <w:p w14:paraId="0AC367ED" w14:textId="24D25192" w:rsidR="006B18BD" w:rsidRDefault="00D3691D">
      <w:pPr>
        <w:pStyle w:val="TDC2"/>
        <w:tabs>
          <w:tab w:val="right" w:leader="dot" w:pos="8828"/>
        </w:tabs>
        <w:rPr>
          <w:rFonts w:eastAsiaTheme="minorEastAsia" w:cstheme="minorBidi"/>
          <w:b w:val="0"/>
          <w:bCs w:val="0"/>
          <w:noProof/>
          <w:lang w:val="es-MX" w:eastAsia="es-MX"/>
        </w:rPr>
      </w:pPr>
      <w:hyperlink w:anchor="_Toc96709263" w:history="1">
        <w:r w:rsidR="006B18BD" w:rsidRPr="00E9570F">
          <w:rPr>
            <w:rStyle w:val="Hipervnculo"/>
            <w:noProof/>
          </w:rPr>
          <w:t>1.9.3 Indicadores de impacto</w:t>
        </w:r>
        <w:r w:rsidR="006B18BD">
          <w:rPr>
            <w:noProof/>
            <w:webHidden/>
          </w:rPr>
          <w:tab/>
        </w:r>
        <w:r w:rsidR="006B18BD">
          <w:rPr>
            <w:noProof/>
            <w:webHidden/>
          </w:rPr>
          <w:fldChar w:fldCharType="begin"/>
        </w:r>
        <w:r w:rsidR="006B18BD">
          <w:rPr>
            <w:noProof/>
            <w:webHidden/>
          </w:rPr>
          <w:instrText xml:space="preserve"> PAGEREF _Toc96709263 \h </w:instrText>
        </w:r>
        <w:r w:rsidR="006B18BD">
          <w:rPr>
            <w:noProof/>
            <w:webHidden/>
          </w:rPr>
        </w:r>
        <w:r w:rsidR="006B18BD">
          <w:rPr>
            <w:noProof/>
            <w:webHidden/>
          </w:rPr>
          <w:fldChar w:fldCharType="separate"/>
        </w:r>
        <w:r w:rsidR="00390FBE">
          <w:rPr>
            <w:noProof/>
            <w:webHidden/>
          </w:rPr>
          <w:t>37</w:t>
        </w:r>
        <w:r w:rsidR="006B18BD">
          <w:rPr>
            <w:noProof/>
            <w:webHidden/>
          </w:rPr>
          <w:fldChar w:fldCharType="end"/>
        </w:r>
      </w:hyperlink>
    </w:p>
    <w:p w14:paraId="05769A1C" w14:textId="3B5F7F88" w:rsidR="006B18BD" w:rsidRDefault="00D3691D">
      <w:pPr>
        <w:pStyle w:val="TDC2"/>
        <w:tabs>
          <w:tab w:val="right" w:leader="dot" w:pos="8828"/>
        </w:tabs>
        <w:rPr>
          <w:rFonts w:eastAsiaTheme="minorEastAsia" w:cstheme="minorBidi"/>
          <w:b w:val="0"/>
          <w:bCs w:val="0"/>
          <w:noProof/>
          <w:lang w:val="es-MX" w:eastAsia="es-MX"/>
        </w:rPr>
      </w:pPr>
      <w:hyperlink w:anchor="_Toc96709264" w:history="1">
        <w:r w:rsidR="006B18BD" w:rsidRPr="00E9570F">
          <w:rPr>
            <w:rStyle w:val="Hipervnculo"/>
            <w:noProof/>
          </w:rPr>
          <w:t>1.9.4 Indicadores de gestión</w:t>
        </w:r>
        <w:r w:rsidR="006B18BD">
          <w:rPr>
            <w:noProof/>
            <w:webHidden/>
          </w:rPr>
          <w:tab/>
        </w:r>
        <w:r w:rsidR="006B18BD">
          <w:rPr>
            <w:noProof/>
            <w:webHidden/>
          </w:rPr>
          <w:fldChar w:fldCharType="begin"/>
        </w:r>
        <w:r w:rsidR="006B18BD">
          <w:rPr>
            <w:noProof/>
            <w:webHidden/>
          </w:rPr>
          <w:instrText xml:space="preserve"> PAGEREF _Toc96709264 \h </w:instrText>
        </w:r>
        <w:r w:rsidR="006B18BD">
          <w:rPr>
            <w:noProof/>
            <w:webHidden/>
          </w:rPr>
        </w:r>
        <w:r w:rsidR="006B18BD">
          <w:rPr>
            <w:noProof/>
            <w:webHidden/>
          </w:rPr>
          <w:fldChar w:fldCharType="separate"/>
        </w:r>
        <w:r w:rsidR="00390FBE">
          <w:rPr>
            <w:noProof/>
            <w:webHidden/>
          </w:rPr>
          <w:t>39</w:t>
        </w:r>
        <w:r w:rsidR="006B18BD">
          <w:rPr>
            <w:noProof/>
            <w:webHidden/>
          </w:rPr>
          <w:fldChar w:fldCharType="end"/>
        </w:r>
      </w:hyperlink>
    </w:p>
    <w:p w14:paraId="3202E1B0" w14:textId="45F5D98F" w:rsidR="006B18BD" w:rsidRDefault="00D3691D">
      <w:pPr>
        <w:pStyle w:val="TDC2"/>
        <w:tabs>
          <w:tab w:val="right" w:leader="dot" w:pos="8828"/>
        </w:tabs>
        <w:rPr>
          <w:rFonts w:eastAsiaTheme="minorEastAsia" w:cstheme="minorBidi"/>
          <w:b w:val="0"/>
          <w:bCs w:val="0"/>
          <w:noProof/>
          <w:lang w:val="es-MX" w:eastAsia="es-MX"/>
        </w:rPr>
      </w:pPr>
      <w:hyperlink w:anchor="_Toc96709265" w:history="1">
        <w:r w:rsidR="006B18BD" w:rsidRPr="00E9570F">
          <w:rPr>
            <w:rStyle w:val="Hipervnculo"/>
            <w:noProof/>
          </w:rPr>
          <w:t>1.10 MEJORAMIENTO CONTINUO</w:t>
        </w:r>
        <w:r w:rsidR="006B18BD">
          <w:rPr>
            <w:noProof/>
            <w:webHidden/>
          </w:rPr>
          <w:tab/>
        </w:r>
        <w:r w:rsidR="006B18BD">
          <w:rPr>
            <w:noProof/>
            <w:webHidden/>
          </w:rPr>
          <w:fldChar w:fldCharType="begin"/>
        </w:r>
        <w:r w:rsidR="006B18BD">
          <w:rPr>
            <w:noProof/>
            <w:webHidden/>
          </w:rPr>
          <w:instrText xml:space="preserve"> PAGEREF _Toc96709265 \h </w:instrText>
        </w:r>
        <w:r w:rsidR="006B18BD">
          <w:rPr>
            <w:noProof/>
            <w:webHidden/>
          </w:rPr>
        </w:r>
        <w:r w:rsidR="006B18BD">
          <w:rPr>
            <w:noProof/>
            <w:webHidden/>
          </w:rPr>
          <w:fldChar w:fldCharType="separate"/>
        </w:r>
        <w:r w:rsidR="00390FBE">
          <w:rPr>
            <w:noProof/>
            <w:webHidden/>
          </w:rPr>
          <w:t>39</w:t>
        </w:r>
        <w:r w:rsidR="006B18BD">
          <w:rPr>
            <w:noProof/>
            <w:webHidden/>
          </w:rPr>
          <w:fldChar w:fldCharType="end"/>
        </w:r>
      </w:hyperlink>
    </w:p>
    <w:p w14:paraId="3398FBA6" w14:textId="60ADA25A" w:rsidR="006B18BD" w:rsidRDefault="00D3691D">
      <w:pPr>
        <w:pStyle w:val="TDC2"/>
        <w:tabs>
          <w:tab w:val="right" w:leader="dot" w:pos="8828"/>
        </w:tabs>
        <w:rPr>
          <w:rFonts w:eastAsiaTheme="minorEastAsia" w:cstheme="minorBidi"/>
          <w:b w:val="0"/>
          <w:bCs w:val="0"/>
          <w:noProof/>
          <w:lang w:val="es-MX" w:eastAsia="es-MX"/>
        </w:rPr>
      </w:pPr>
      <w:hyperlink w:anchor="_Toc96709266" w:history="1">
        <w:r w:rsidR="006B18BD" w:rsidRPr="00E9570F">
          <w:rPr>
            <w:rStyle w:val="Hipervnculo"/>
            <w:noProof/>
          </w:rPr>
          <w:t>1.11 PROCEDIMIENTO DE AUDITORIA</w:t>
        </w:r>
        <w:r w:rsidR="006B18BD">
          <w:rPr>
            <w:noProof/>
            <w:webHidden/>
          </w:rPr>
          <w:tab/>
        </w:r>
        <w:r w:rsidR="006B18BD">
          <w:rPr>
            <w:noProof/>
            <w:webHidden/>
          </w:rPr>
          <w:fldChar w:fldCharType="begin"/>
        </w:r>
        <w:r w:rsidR="006B18BD">
          <w:rPr>
            <w:noProof/>
            <w:webHidden/>
          </w:rPr>
          <w:instrText xml:space="preserve"> PAGEREF _Toc96709266 \h </w:instrText>
        </w:r>
        <w:r w:rsidR="006B18BD">
          <w:rPr>
            <w:noProof/>
            <w:webHidden/>
          </w:rPr>
        </w:r>
        <w:r w:rsidR="006B18BD">
          <w:rPr>
            <w:noProof/>
            <w:webHidden/>
          </w:rPr>
          <w:fldChar w:fldCharType="separate"/>
        </w:r>
        <w:r w:rsidR="00390FBE">
          <w:rPr>
            <w:noProof/>
            <w:webHidden/>
          </w:rPr>
          <w:t>39</w:t>
        </w:r>
        <w:r w:rsidR="006B18BD">
          <w:rPr>
            <w:noProof/>
            <w:webHidden/>
          </w:rPr>
          <w:fldChar w:fldCharType="end"/>
        </w:r>
      </w:hyperlink>
    </w:p>
    <w:p w14:paraId="0EFAD990" w14:textId="534DCA7A" w:rsidR="006B18BD" w:rsidRDefault="00D3691D">
      <w:pPr>
        <w:pStyle w:val="TDC2"/>
        <w:tabs>
          <w:tab w:val="right" w:leader="dot" w:pos="8828"/>
        </w:tabs>
        <w:rPr>
          <w:rFonts w:eastAsiaTheme="minorEastAsia" w:cstheme="minorBidi"/>
          <w:b w:val="0"/>
          <w:bCs w:val="0"/>
          <w:noProof/>
          <w:lang w:val="es-MX" w:eastAsia="es-MX"/>
        </w:rPr>
      </w:pPr>
      <w:hyperlink w:anchor="_Toc96709267" w:history="1">
        <w:r w:rsidR="006B18BD" w:rsidRPr="00E9570F">
          <w:rPr>
            <w:rStyle w:val="Hipervnculo"/>
            <w:noProof/>
          </w:rPr>
          <w:t>1.11.1 PLAN DE AUDITORIA INTERNA</w:t>
        </w:r>
        <w:r w:rsidR="006B18BD">
          <w:rPr>
            <w:noProof/>
            <w:webHidden/>
          </w:rPr>
          <w:tab/>
        </w:r>
        <w:r w:rsidR="006B18BD">
          <w:rPr>
            <w:noProof/>
            <w:webHidden/>
          </w:rPr>
          <w:fldChar w:fldCharType="begin"/>
        </w:r>
        <w:r w:rsidR="006B18BD">
          <w:rPr>
            <w:noProof/>
            <w:webHidden/>
          </w:rPr>
          <w:instrText xml:space="preserve"> PAGEREF _Toc96709267 \h </w:instrText>
        </w:r>
        <w:r w:rsidR="006B18BD">
          <w:rPr>
            <w:noProof/>
            <w:webHidden/>
          </w:rPr>
        </w:r>
        <w:r w:rsidR="006B18BD">
          <w:rPr>
            <w:noProof/>
            <w:webHidden/>
          </w:rPr>
          <w:fldChar w:fldCharType="separate"/>
        </w:r>
        <w:r w:rsidR="00390FBE">
          <w:rPr>
            <w:noProof/>
            <w:webHidden/>
          </w:rPr>
          <w:t>40</w:t>
        </w:r>
        <w:r w:rsidR="006B18BD">
          <w:rPr>
            <w:noProof/>
            <w:webHidden/>
          </w:rPr>
          <w:fldChar w:fldCharType="end"/>
        </w:r>
      </w:hyperlink>
    </w:p>
    <w:p w14:paraId="48791D03" w14:textId="1FC3C30B" w:rsidR="006B18BD" w:rsidRDefault="00D3691D">
      <w:pPr>
        <w:pStyle w:val="TDC3"/>
        <w:tabs>
          <w:tab w:val="right" w:leader="dot" w:pos="8828"/>
        </w:tabs>
        <w:rPr>
          <w:rFonts w:eastAsiaTheme="minorEastAsia" w:cstheme="minorBidi"/>
          <w:noProof/>
          <w:sz w:val="22"/>
          <w:szCs w:val="22"/>
          <w:lang w:val="es-MX" w:eastAsia="es-MX"/>
        </w:rPr>
      </w:pPr>
      <w:hyperlink w:anchor="_Toc96709268" w:history="1">
        <w:r w:rsidR="006B18BD" w:rsidRPr="00E9570F">
          <w:rPr>
            <w:rStyle w:val="Hipervnculo"/>
            <w:rFonts w:ascii="Arial" w:hAnsi="Arial" w:cs="Arial"/>
            <w:noProof/>
            <w:lang w:val="es-MX"/>
          </w:rPr>
          <w:t>Etapas de la auditoría</w:t>
        </w:r>
        <w:r w:rsidR="006B18BD">
          <w:rPr>
            <w:noProof/>
            <w:webHidden/>
          </w:rPr>
          <w:tab/>
        </w:r>
        <w:r w:rsidR="006B18BD">
          <w:rPr>
            <w:noProof/>
            <w:webHidden/>
          </w:rPr>
          <w:fldChar w:fldCharType="begin"/>
        </w:r>
        <w:r w:rsidR="006B18BD">
          <w:rPr>
            <w:noProof/>
            <w:webHidden/>
          </w:rPr>
          <w:instrText xml:space="preserve"> PAGEREF _Toc96709268 \h </w:instrText>
        </w:r>
        <w:r w:rsidR="006B18BD">
          <w:rPr>
            <w:noProof/>
            <w:webHidden/>
          </w:rPr>
        </w:r>
        <w:r w:rsidR="006B18BD">
          <w:rPr>
            <w:noProof/>
            <w:webHidden/>
          </w:rPr>
          <w:fldChar w:fldCharType="separate"/>
        </w:r>
        <w:r w:rsidR="00390FBE">
          <w:rPr>
            <w:noProof/>
            <w:webHidden/>
          </w:rPr>
          <w:t>40</w:t>
        </w:r>
        <w:r w:rsidR="006B18BD">
          <w:rPr>
            <w:noProof/>
            <w:webHidden/>
          </w:rPr>
          <w:fldChar w:fldCharType="end"/>
        </w:r>
      </w:hyperlink>
    </w:p>
    <w:p w14:paraId="695AE2AA" w14:textId="069AD399" w:rsidR="006B18BD" w:rsidRDefault="00D3691D">
      <w:pPr>
        <w:pStyle w:val="TDC2"/>
        <w:tabs>
          <w:tab w:val="right" w:leader="dot" w:pos="8828"/>
        </w:tabs>
        <w:rPr>
          <w:rFonts w:eastAsiaTheme="minorEastAsia" w:cstheme="minorBidi"/>
          <w:b w:val="0"/>
          <w:bCs w:val="0"/>
          <w:noProof/>
          <w:lang w:val="es-MX" w:eastAsia="es-MX"/>
        </w:rPr>
      </w:pPr>
      <w:hyperlink w:anchor="_Toc96709269" w:history="1">
        <w:r w:rsidR="006B18BD" w:rsidRPr="00E9570F">
          <w:rPr>
            <w:rStyle w:val="Hipervnculo"/>
            <w:noProof/>
          </w:rPr>
          <w:t>1.11.2 Plan de auditoría externa</w:t>
        </w:r>
        <w:r w:rsidR="006B18BD">
          <w:rPr>
            <w:noProof/>
            <w:webHidden/>
          </w:rPr>
          <w:tab/>
        </w:r>
        <w:r w:rsidR="006B18BD">
          <w:rPr>
            <w:noProof/>
            <w:webHidden/>
          </w:rPr>
          <w:fldChar w:fldCharType="begin"/>
        </w:r>
        <w:r w:rsidR="006B18BD">
          <w:rPr>
            <w:noProof/>
            <w:webHidden/>
          </w:rPr>
          <w:instrText xml:space="preserve"> PAGEREF _Toc96709269 \h </w:instrText>
        </w:r>
        <w:r w:rsidR="006B18BD">
          <w:rPr>
            <w:noProof/>
            <w:webHidden/>
          </w:rPr>
        </w:r>
        <w:r w:rsidR="006B18BD">
          <w:rPr>
            <w:noProof/>
            <w:webHidden/>
          </w:rPr>
          <w:fldChar w:fldCharType="separate"/>
        </w:r>
        <w:r w:rsidR="00390FBE">
          <w:rPr>
            <w:noProof/>
            <w:webHidden/>
          </w:rPr>
          <w:t>41</w:t>
        </w:r>
        <w:r w:rsidR="006B18BD">
          <w:rPr>
            <w:noProof/>
            <w:webHidden/>
          </w:rPr>
          <w:fldChar w:fldCharType="end"/>
        </w:r>
      </w:hyperlink>
    </w:p>
    <w:p w14:paraId="5EB68725" w14:textId="29548F1C" w:rsidR="006B18BD" w:rsidRDefault="00D3691D">
      <w:pPr>
        <w:pStyle w:val="TDC2"/>
        <w:tabs>
          <w:tab w:val="right" w:leader="dot" w:pos="8828"/>
        </w:tabs>
        <w:rPr>
          <w:rFonts w:eastAsiaTheme="minorEastAsia" w:cstheme="minorBidi"/>
          <w:b w:val="0"/>
          <w:bCs w:val="0"/>
          <w:noProof/>
          <w:lang w:val="es-MX" w:eastAsia="es-MX"/>
        </w:rPr>
      </w:pPr>
      <w:hyperlink w:anchor="_Toc96709270" w:history="1">
        <w:r w:rsidR="006B18BD" w:rsidRPr="00E9570F">
          <w:rPr>
            <w:rStyle w:val="Hipervnculo"/>
            <w:noProof/>
          </w:rPr>
          <w:t>1.11.3 Acciones de mejora</w:t>
        </w:r>
        <w:r w:rsidR="006B18BD">
          <w:rPr>
            <w:noProof/>
            <w:webHidden/>
          </w:rPr>
          <w:tab/>
        </w:r>
        <w:r w:rsidR="006B18BD">
          <w:rPr>
            <w:noProof/>
            <w:webHidden/>
          </w:rPr>
          <w:fldChar w:fldCharType="begin"/>
        </w:r>
        <w:r w:rsidR="006B18BD">
          <w:rPr>
            <w:noProof/>
            <w:webHidden/>
          </w:rPr>
          <w:instrText xml:space="preserve"> PAGEREF _Toc96709270 \h </w:instrText>
        </w:r>
        <w:r w:rsidR="006B18BD">
          <w:rPr>
            <w:noProof/>
            <w:webHidden/>
          </w:rPr>
        </w:r>
        <w:r w:rsidR="006B18BD">
          <w:rPr>
            <w:noProof/>
            <w:webHidden/>
          </w:rPr>
          <w:fldChar w:fldCharType="separate"/>
        </w:r>
        <w:r w:rsidR="00390FBE">
          <w:rPr>
            <w:noProof/>
            <w:webHidden/>
          </w:rPr>
          <w:t>42</w:t>
        </w:r>
        <w:r w:rsidR="006B18BD">
          <w:rPr>
            <w:noProof/>
            <w:webHidden/>
          </w:rPr>
          <w:fldChar w:fldCharType="end"/>
        </w:r>
      </w:hyperlink>
    </w:p>
    <w:p w14:paraId="1B6B8C28" w14:textId="05AE196D" w:rsidR="006B18BD" w:rsidRDefault="00D3691D">
      <w:pPr>
        <w:pStyle w:val="TDC1"/>
        <w:tabs>
          <w:tab w:val="left" w:pos="720"/>
          <w:tab w:val="right" w:leader="dot" w:pos="8828"/>
        </w:tabs>
        <w:rPr>
          <w:rFonts w:eastAsiaTheme="minorEastAsia" w:cstheme="minorBidi"/>
          <w:b w:val="0"/>
          <w:bCs w:val="0"/>
          <w:i w:val="0"/>
          <w:iCs w:val="0"/>
          <w:noProof/>
          <w:sz w:val="22"/>
          <w:szCs w:val="22"/>
          <w:lang w:val="es-MX" w:eastAsia="es-MX"/>
        </w:rPr>
      </w:pPr>
      <w:hyperlink w:anchor="_Toc96709271" w:history="1">
        <w:r w:rsidR="006B18BD" w:rsidRPr="00E9570F">
          <w:rPr>
            <w:rStyle w:val="Hipervnculo"/>
            <w:noProof/>
          </w:rPr>
          <w:t>1.12.</w:t>
        </w:r>
        <w:r w:rsidR="006B18BD">
          <w:rPr>
            <w:rFonts w:eastAsiaTheme="minorEastAsia" w:cstheme="minorBidi"/>
            <w:b w:val="0"/>
            <w:bCs w:val="0"/>
            <w:i w:val="0"/>
            <w:iCs w:val="0"/>
            <w:noProof/>
            <w:sz w:val="22"/>
            <w:szCs w:val="22"/>
            <w:lang w:val="es-MX" w:eastAsia="es-MX"/>
          </w:rPr>
          <w:tab/>
        </w:r>
        <w:r w:rsidR="006B18BD" w:rsidRPr="00E9570F">
          <w:rPr>
            <w:rStyle w:val="Hipervnculo"/>
            <w:noProof/>
          </w:rPr>
          <w:t>Listado de formatos a utilizar y anexos, registros de control y seguimiento al programa</w:t>
        </w:r>
        <w:r w:rsidR="006B18BD">
          <w:rPr>
            <w:noProof/>
            <w:webHidden/>
          </w:rPr>
          <w:tab/>
        </w:r>
        <w:r w:rsidR="006B18BD">
          <w:rPr>
            <w:noProof/>
            <w:webHidden/>
          </w:rPr>
          <w:fldChar w:fldCharType="begin"/>
        </w:r>
        <w:r w:rsidR="006B18BD">
          <w:rPr>
            <w:noProof/>
            <w:webHidden/>
          </w:rPr>
          <w:instrText xml:space="preserve"> PAGEREF _Toc96709271 \h </w:instrText>
        </w:r>
        <w:r w:rsidR="006B18BD">
          <w:rPr>
            <w:noProof/>
            <w:webHidden/>
          </w:rPr>
        </w:r>
        <w:r w:rsidR="006B18BD">
          <w:rPr>
            <w:noProof/>
            <w:webHidden/>
          </w:rPr>
          <w:fldChar w:fldCharType="separate"/>
        </w:r>
        <w:r w:rsidR="00390FBE">
          <w:rPr>
            <w:noProof/>
            <w:webHidden/>
          </w:rPr>
          <w:t>42</w:t>
        </w:r>
        <w:r w:rsidR="006B18BD">
          <w:rPr>
            <w:noProof/>
            <w:webHidden/>
          </w:rPr>
          <w:fldChar w:fldCharType="end"/>
        </w:r>
      </w:hyperlink>
    </w:p>
    <w:p w14:paraId="07EC9BB9" w14:textId="6A7740CB" w:rsidR="006B18BD" w:rsidRDefault="00D3691D">
      <w:pPr>
        <w:pStyle w:val="TDC2"/>
        <w:tabs>
          <w:tab w:val="left" w:pos="720"/>
          <w:tab w:val="right" w:leader="dot" w:pos="8828"/>
        </w:tabs>
        <w:rPr>
          <w:rFonts w:eastAsiaTheme="minorEastAsia" w:cstheme="minorBidi"/>
          <w:b w:val="0"/>
          <w:bCs w:val="0"/>
          <w:noProof/>
          <w:lang w:val="es-MX" w:eastAsia="es-MX"/>
        </w:rPr>
      </w:pPr>
      <w:hyperlink w:anchor="_Toc96709272" w:history="1">
        <w:r w:rsidR="006B18BD" w:rsidRPr="00E9570F">
          <w:rPr>
            <w:rStyle w:val="Hipervnculo"/>
            <w:noProof/>
          </w:rPr>
          <w:t>2.</w:t>
        </w:r>
        <w:r w:rsidR="006B18BD">
          <w:rPr>
            <w:rFonts w:eastAsiaTheme="minorEastAsia" w:cstheme="minorBidi"/>
            <w:b w:val="0"/>
            <w:bCs w:val="0"/>
            <w:noProof/>
            <w:lang w:val="es-MX" w:eastAsia="es-MX"/>
          </w:rPr>
          <w:tab/>
        </w:r>
        <w:r w:rsidR="006B18BD" w:rsidRPr="00E9570F">
          <w:rPr>
            <w:rStyle w:val="Hipervnculo"/>
            <w:noProof/>
          </w:rPr>
          <w:t>DIAGNOSTICO DE CONDICIONES DE TRABAJO</w:t>
        </w:r>
        <w:r w:rsidR="006B18BD">
          <w:rPr>
            <w:noProof/>
            <w:webHidden/>
          </w:rPr>
          <w:tab/>
        </w:r>
        <w:r w:rsidR="006B18BD">
          <w:rPr>
            <w:noProof/>
            <w:webHidden/>
          </w:rPr>
          <w:fldChar w:fldCharType="begin"/>
        </w:r>
        <w:r w:rsidR="006B18BD">
          <w:rPr>
            <w:noProof/>
            <w:webHidden/>
          </w:rPr>
          <w:instrText xml:space="preserve"> PAGEREF _Toc96709272 \h </w:instrText>
        </w:r>
        <w:r w:rsidR="006B18BD">
          <w:rPr>
            <w:noProof/>
            <w:webHidden/>
          </w:rPr>
        </w:r>
        <w:r w:rsidR="006B18BD">
          <w:rPr>
            <w:noProof/>
            <w:webHidden/>
          </w:rPr>
          <w:fldChar w:fldCharType="separate"/>
        </w:r>
        <w:r w:rsidR="00390FBE">
          <w:rPr>
            <w:noProof/>
            <w:webHidden/>
          </w:rPr>
          <w:t>42</w:t>
        </w:r>
        <w:r w:rsidR="006B18BD">
          <w:rPr>
            <w:noProof/>
            <w:webHidden/>
          </w:rPr>
          <w:fldChar w:fldCharType="end"/>
        </w:r>
      </w:hyperlink>
    </w:p>
    <w:p w14:paraId="1B1EBCBC" w14:textId="4D0DF9B6"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73" w:history="1">
        <w:r w:rsidR="006B18BD" w:rsidRPr="00E9570F">
          <w:rPr>
            <w:rStyle w:val="Hipervnculo"/>
            <w:noProof/>
          </w:rPr>
          <w:t>2.1</w:t>
        </w:r>
        <w:r w:rsidR="006B18BD">
          <w:rPr>
            <w:rFonts w:eastAsiaTheme="minorEastAsia" w:cstheme="minorBidi"/>
            <w:b w:val="0"/>
            <w:bCs w:val="0"/>
            <w:noProof/>
            <w:lang w:val="es-MX" w:eastAsia="es-MX"/>
          </w:rPr>
          <w:tab/>
        </w:r>
        <w:r w:rsidR="006B18BD" w:rsidRPr="00E9570F">
          <w:rPr>
            <w:rStyle w:val="Hipervnculo"/>
            <w:noProof/>
          </w:rPr>
          <w:t>Metodología de identificación de peligros, evaluación y control de riesgos</w:t>
        </w:r>
        <w:r w:rsidR="006B18BD">
          <w:rPr>
            <w:noProof/>
            <w:webHidden/>
          </w:rPr>
          <w:tab/>
        </w:r>
        <w:r w:rsidR="006B18BD">
          <w:rPr>
            <w:noProof/>
            <w:webHidden/>
          </w:rPr>
          <w:fldChar w:fldCharType="begin"/>
        </w:r>
        <w:r w:rsidR="006B18BD">
          <w:rPr>
            <w:noProof/>
            <w:webHidden/>
          </w:rPr>
          <w:instrText xml:space="preserve"> PAGEREF _Toc96709273 \h </w:instrText>
        </w:r>
        <w:r w:rsidR="006B18BD">
          <w:rPr>
            <w:noProof/>
            <w:webHidden/>
          </w:rPr>
        </w:r>
        <w:r w:rsidR="006B18BD">
          <w:rPr>
            <w:noProof/>
            <w:webHidden/>
          </w:rPr>
          <w:fldChar w:fldCharType="separate"/>
        </w:r>
        <w:r w:rsidR="00390FBE">
          <w:rPr>
            <w:noProof/>
            <w:webHidden/>
          </w:rPr>
          <w:t>43</w:t>
        </w:r>
        <w:r w:rsidR="006B18BD">
          <w:rPr>
            <w:noProof/>
            <w:webHidden/>
          </w:rPr>
          <w:fldChar w:fldCharType="end"/>
        </w:r>
      </w:hyperlink>
    </w:p>
    <w:p w14:paraId="053B3870" w14:textId="06517F7D" w:rsidR="006B18BD" w:rsidRDefault="00D3691D">
      <w:pPr>
        <w:pStyle w:val="TDC1"/>
        <w:tabs>
          <w:tab w:val="left" w:pos="720"/>
          <w:tab w:val="right" w:leader="dot" w:pos="8828"/>
        </w:tabs>
        <w:rPr>
          <w:rFonts w:eastAsiaTheme="minorEastAsia" w:cstheme="minorBidi"/>
          <w:b w:val="0"/>
          <w:bCs w:val="0"/>
          <w:i w:val="0"/>
          <w:iCs w:val="0"/>
          <w:noProof/>
          <w:sz w:val="22"/>
          <w:szCs w:val="22"/>
          <w:lang w:val="es-MX" w:eastAsia="es-MX"/>
        </w:rPr>
      </w:pPr>
      <w:hyperlink w:anchor="_Toc96709274" w:history="1">
        <w:r w:rsidR="006B18BD" w:rsidRPr="00E9570F">
          <w:rPr>
            <w:rStyle w:val="Hipervnculo"/>
            <w:noProof/>
          </w:rPr>
          <w:t>2.1.1</w:t>
        </w:r>
        <w:r w:rsidR="006B18BD">
          <w:rPr>
            <w:rFonts w:eastAsiaTheme="minorEastAsia" w:cstheme="minorBidi"/>
            <w:b w:val="0"/>
            <w:bCs w:val="0"/>
            <w:i w:val="0"/>
            <w:iCs w:val="0"/>
            <w:noProof/>
            <w:sz w:val="22"/>
            <w:szCs w:val="22"/>
            <w:lang w:val="es-MX" w:eastAsia="es-MX"/>
          </w:rPr>
          <w:tab/>
        </w:r>
        <w:r w:rsidR="006B18BD" w:rsidRPr="00E9570F">
          <w:rPr>
            <w:rStyle w:val="Hipervnculo"/>
            <w:noProof/>
          </w:rPr>
          <w:t>Matriz de peligros y valoración de riesgos</w:t>
        </w:r>
        <w:r w:rsidR="006B18BD">
          <w:rPr>
            <w:noProof/>
            <w:webHidden/>
          </w:rPr>
          <w:tab/>
        </w:r>
        <w:r w:rsidR="006B18BD">
          <w:rPr>
            <w:noProof/>
            <w:webHidden/>
          </w:rPr>
          <w:fldChar w:fldCharType="begin"/>
        </w:r>
        <w:r w:rsidR="006B18BD">
          <w:rPr>
            <w:noProof/>
            <w:webHidden/>
          </w:rPr>
          <w:instrText xml:space="preserve"> PAGEREF _Toc96709274 \h </w:instrText>
        </w:r>
        <w:r w:rsidR="006B18BD">
          <w:rPr>
            <w:noProof/>
            <w:webHidden/>
          </w:rPr>
        </w:r>
        <w:r w:rsidR="006B18BD">
          <w:rPr>
            <w:noProof/>
            <w:webHidden/>
          </w:rPr>
          <w:fldChar w:fldCharType="separate"/>
        </w:r>
        <w:r w:rsidR="00390FBE">
          <w:rPr>
            <w:noProof/>
            <w:webHidden/>
          </w:rPr>
          <w:t>44</w:t>
        </w:r>
        <w:r w:rsidR="006B18BD">
          <w:rPr>
            <w:noProof/>
            <w:webHidden/>
          </w:rPr>
          <w:fldChar w:fldCharType="end"/>
        </w:r>
      </w:hyperlink>
    </w:p>
    <w:p w14:paraId="4BF0E6BF" w14:textId="01DB8112" w:rsidR="006B18BD" w:rsidRDefault="00D3691D">
      <w:pPr>
        <w:pStyle w:val="TDC1"/>
        <w:tabs>
          <w:tab w:val="left" w:pos="720"/>
          <w:tab w:val="right" w:leader="dot" w:pos="8828"/>
        </w:tabs>
        <w:rPr>
          <w:rFonts w:eastAsiaTheme="minorEastAsia" w:cstheme="minorBidi"/>
          <w:b w:val="0"/>
          <w:bCs w:val="0"/>
          <w:i w:val="0"/>
          <w:iCs w:val="0"/>
          <w:noProof/>
          <w:sz w:val="22"/>
          <w:szCs w:val="22"/>
          <w:lang w:val="es-MX" w:eastAsia="es-MX"/>
        </w:rPr>
      </w:pPr>
      <w:hyperlink w:anchor="_Toc96709275" w:history="1">
        <w:r w:rsidR="006B18BD" w:rsidRPr="00E9570F">
          <w:rPr>
            <w:rStyle w:val="Hipervnculo"/>
            <w:noProof/>
          </w:rPr>
          <w:t>2.2</w:t>
        </w:r>
        <w:r w:rsidR="006B18BD">
          <w:rPr>
            <w:rFonts w:eastAsiaTheme="minorEastAsia" w:cstheme="minorBidi"/>
            <w:b w:val="0"/>
            <w:bCs w:val="0"/>
            <w:i w:val="0"/>
            <w:iCs w:val="0"/>
            <w:noProof/>
            <w:sz w:val="22"/>
            <w:szCs w:val="22"/>
            <w:lang w:val="es-MX" w:eastAsia="es-MX"/>
          </w:rPr>
          <w:tab/>
        </w:r>
        <w:r w:rsidR="006B18BD" w:rsidRPr="00E9570F">
          <w:rPr>
            <w:rStyle w:val="Hipervnculo"/>
            <w:noProof/>
          </w:rPr>
          <w:t>Priorización de riesgos y su control</w:t>
        </w:r>
        <w:r w:rsidR="006B18BD">
          <w:rPr>
            <w:noProof/>
            <w:webHidden/>
          </w:rPr>
          <w:tab/>
        </w:r>
        <w:r w:rsidR="006B18BD">
          <w:rPr>
            <w:noProof/>
            <w:webHidden/>
          </w:rPr>
          <w:fldChar w:fldCharType="begin"/>
        </w:r>
        <w:r w:rsidR="006B18BD">
          <w:rPr>
            <w:noProof/>
            <w:webHidden/>
          </w:rPr>
          <w:instrText xml:space="preserve"> PAGEREF _Toc96709275 \h </w:instrText>
        </w:r>
        <w:r w:rsidR="006B18BD">
          <w:rPr>
            <w:noProof/>
            <w:webHidden/>
          </w:rPr>
        </w:r>
        <w:r w:rsidR="006B18BD">
          <w:rPr>
            <w:noProof/>
            <w:webHidden/>
          </w:rPr>
          <w:fldChar w:fldCharType="separate"/>
        </w:r>
        <w:r w:rsidR="00390FBE">
          <w:rPr>
            <w:noProof/>
            <w:webHidden/>
          </w:rPr>
          <w:t>44</w:t>
        </w:r>
        <w:r w:rsidR="006B18BD">
          <w:rPr>
            <w:noProof/>
            <w:webHidden/>
          </w:rPr>
          <w:fldChar w:fldCharType="end"/>
        </w:r>
      </w:hyperlink>
    </w:p>
    <w:p w14:paraId="73D100DB" w14:textId="7CF13005" w:rsidR="006B18BD" w:rsidRDefault="00D3691D">
      <w:pPr>
        <w:pStyle w:val="TDC2"/>
        <w:tabs>
          <w:tab w:val="left" w:pos="720"/>
          <w:tab w:val="right" w:leader="dot" w:pos="8828"/>
        </w:tabs>
        <w:rPr>
          <w:rFonts w:eastAsiaTheme="minorEastAsia" w:cstheme="minorBidi"/>
          <w:b w:val="0"/>
          <w:bCs w:val="0"/>
          <w:noProof/>
          <w:lang w:val="es-MX" w:eastAsia="es-MX"/>
        </w:rPr>
      </w:pPr>
      <w:hyperlink w:anchor="_Toc96709276" w:history="1">
        <w:r w:rsidR="006B18BD" w:rsidRPr="00E9570F">
          <w:rPr>
            <w:rStyle w:val="Hipervnculo"/>
            <w:rFonts w:ascii="Arial" w:hAnsi="Arial" w:cs="Arial"/>
            <w:noProof/>
          </w:rPr>
          <w:t>3</w:t>
        </w:r>
        <w:r w:rsidR="006B18BD">
          <w:rPr>
            <w:rFonts w:eastAsiaTheme="minorEastAsia" w:cstheme="minorBidi"/>
            <w:b w:val="0"/>
            <w:bCs w:val="0"/>
            <w:noProof/>
            <w:lang w:val="es-MX" w:eastAsia="es-MX"/>
          </w:rPr>
          <w:tab/>
        </w:r>
        <w:r w:rsidR="006B18BD" w:rsidRPr="00E9570F">
          <w:rPr>
            <w:rStyle w:val="Hipervnculo"/>
            <w:rFonts w:ascii="Arial" w:hAnsi="Arial" w:cs="Arial"/>
            <w:noProof/>
          </w:rPr>
          <w:t>GESTION PARA EL TALENTO HUMANO</w:t>
        </w:r>
        <w:r w:rsidR="006B18BD">
          <w:rPr>
            <w:noProof/>
            <w:webHidden/>
          </w:rPr>
          <w:tab/>
        </w:r>
        <w:r w:rsidR="006B18BD">
          <w:rPr>
            <w:noProof/>
            <w:webHidden/>
          </w:rPr>
          <w:fldChar w:fldCharType="begin"/>
        </w:r>
        <w:r w:rsidR="006B18BD">
          <w:rPr>
            <w:noProof/>
            <w:webHidden/>
          </w:rPr>
          <w:instrText xml:space="preserve"> PAGEREF _Toc96709276 \h </w:instrText>
        </w:r>
        <w:r w:rsidR="006B18BD">
          <w:rPr>
            <w:noProof/>
            <w:webHidden/>
          </w:rPr>
        </w:r>
        <w:r w:rsidR="006B18BD">
          <w:rPr>
            <w:noProof/>
            <w:webHidden/>
          </w:rPr>
          <w:fldChar w:fldCharType="separate"/>
        </w:r>
        <w:r w:rsidR="00390FBE">
          <w:rPr>
            <w:noProof/>
            <w:webHidden/>
          </w:rPr>
          <w:t>45</w:t>
        </w:r>
        <w:r w:rsidR="006B18BD">
          <w:rPr>
            <w:noProof/>
            <w:webHidden/>
          </w:rPr>
          <w:fldChar w:fldCharType="end"/>
        </w:r>
      </w:hyperlink>
    </w:p>
    <w:p w14:paraId="341AB8BC" w14:textId="70C2FF5C"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77" w:history="1">
        <w:r w:rsidR="006B18BD" w:rsidRPr="00E9570F">
          <w:rPr>
            <w:rStyle w:val="Hipervnculo"/>
            <w:noProof/>
          </w:rPr>
          <w:t>3.1</w:t>
        </w:r>
        <w:r w:rsidR="006B18BD">
          <w:rPr>
            <w:rFonts w:eastAsiaTheme="minorEastAsia" w:cstheme="minorBidi"/>
            <w:b w:val="0"/>
            <w:bCs w:val="0"/>
            <w:noProof/>
            <w:lang w:val="es-MX" w:eastAsia="es-MX"/>
          </w:rPr>
          <w:tab/>
        </w:r>
        <w:r w:rsidR="006B18BD" w:rsidRPr="00E9570F">
          <w:rPr>
            <w:rStyle w:val="Hipervnculo"/>
            <w:noProof/>
          </w:rPr>
          <w:t>INDUCCION, CONCIENCIACION Y ENTRENAMIENTO</w:t>
        </w:r>
        <w:r w:rsidR="006B18BD">
          <w:rPr>
            <w:noProof/>
            <w:webHidden/>
          </w:rPr>
          <w:tab/>
        </w:r>
        <w:r w:rsidR="006B18BD">
          <w:rPr>
            <w:noProof/>
            <w:webHidden/>
          </w:rPr>
          <w:fldChar w:fldCharType="begin"/>
        </w:r>
        <w:r w:rsidR="006B18BD">
          <w:rPr>
            <w:noProof/>
            <w:webHidden/>
          </w:rPr>
          <w:instrText xml:space="preserve"> PAGEREF _Toc96709277 \h </w:instrText>
        </w:r>
        <w:r w:rsidR="006B18BD">
          <w:rPr>
            <w:noProof/>
            <w:webHidden/>
          </w:rPr>
        </w:r>
        <w:r w:rsidR="006B18BD">
          <w:rPr>
            <w:noProof/>
            <w:webHidden/>
          </w:rPr>
          <w:fldChar w:fldCharType="separate"/>
        </w:r>
        <w:r w:rsidR="00390FBE">
          <w:rPr>
            <w:noProof/>
            <w:webHidden/>
          </w:rPr>
          <w:t>45</w:t>
        </w:r>
        <w:r w:rsidR="006B18BD">
          <w:rPr>
            <w:noProof/>
            <w:webHidden/>
          </w:rPr>
          <w:fldChar w:fldCharType="end"/>
        </w:r>
      </w:hyperlink>
    </w:p>
    <w:p w14:paraId="002DE2C9" w14:textId="2CF0B503" w:rsidR="006B18BD" w:rsidRDefault="00D3691D">
      <w:pPr>
        <w:pStyle w:val="TDC2"/>
        <w:tabs>
          <w:tab w:val="right" w:leader="dot" w:pos="8828"/>
        </w:tabs>
        <w:rPr>
          <w:rFonts w:eastAsiaTheme="minorEastAsia" w:cstheme="minorBidi"/>
          <w:b w:val="0"/>
          <w:bCs w:val="0"/>
          <w:noProof/>
          <w:lang w:val="es-MX" w:eastAsia="es-MX"/>
        </w:rPr>
      </w:pPr>
      <w:hyperlink w:anchor="_Toc96709278" w:history="1">
        <w:r w:rsidR="006B18BD" w:rsidRPr="00E9570F">
          <w:rPr>
            <w:rStyle w:val="Hipervnculo"/>
            <w:noProof/>
          </w:rPr>
          <w:t>3.1.1. Contenido de la inducción</w:t>
        </w:r>
        <w:r w:rsidR="006B18BD">
          <w:rPr>
            <w:noProof/>
            <w:webHidden/>
          </w:rPr>
          <w:tab/>
        </w:r>
        <w:r w:rsidR="006B18BD">
          <w:rPr>
            <w:noProof/>
            <w:webHidden/>
          </w:rPr>
          <w:fldChar w:fldCharType="begin"/>
        </w:r>
        <w:r w:rsidR="006B18BD">
          <w:rPr>
            <w:noProof/>
            <w:webHidden/>
          </w:rPr>
          <w:instrText xml:space="preserve"> PAGEREF _Toc96709278 \h </w:instrText>
        </w:r>
        <w:r w:rsidR="006B18BD">
          <w:rPr>
            <w:noProof/>
            <w:webHidden/>
          </w:rPr>
        </w:r>
        <w:r w:rsidR="006B18BD">
          <w:rPr>
            <w:noProof/>
            <w:webHidden/>
          </w:rPr>
          <w:fldChar w:fldCharType="separate"/>
        </w:r>
        <w:r w:rsidR="00390FBE">
          <w:rPr>
            <w:noProof/>
            <w:webHidden/>
          </w:rPr>
          <w:t>46</w:t>
        </w:r>
        <w:r w:rsidR="006B18BD">
          <w:rPr>
            <w:noProof/>
            <w:webHidden/>
          </w:rPr>
          <w:fldChar w:fldCharType="end"/>
        </w:r>
      </w:hyperlink>
    </w:p>
    <w:p w14:paraId="7B61EE5D" w14:textId="6D548A06" w:rsidR="006B18BD" w:rsidRDefault="00D3691D">
      <w:pPr>
        <w:pStyle w:val="TDC2"/>
        <w:tabs>
          <w:tab w:val="right" w:leader="dot" w:pos="8828"/>
        </w:tabs>
        <w:rPr>
          <w:rFonts w:eastAsiaTheme="minorEastAsia" w:cstheme="minorBidi"/>
          <w:b w:val="0"/>
          <w:bCs w:val="0"/>
          <w:noProof/>
          <w:lang w:val="es-MX" w:eastAsia="es-MX"/>
        </w:rPr>
      </w:pPr>
      <w:hyperlink w:anchor="_Toc96709279" w:history="1">
        <w:r w:rsidR="006B18BD" w:rsidRPr="00E9570F">
          <w:rPr>
            <w:rStyle w:val="Hipervnculo"/>
            <w:noProof/>
          </w:rPr>
          <w:t>3.1.2. Programa de capacitación y entrenamiento (temas de capacitación a impartir y población objeto)</w:t>
        </w:r>
        <w:r w:rsidR="006B18BD">
          <w:rPr>
            <w:noProof/>
            <w:webHidden/>
          </w:rPr>
          <w:tab/>
        </w:r>
        <w:r w:rsidR="006B18BD">
          <w:rPr>
            <w:noProof/>
            <w:webHidden/>
          </w:rPr>
          <w:fldChar w:fldCharType="begin"/>
        </w:r>
        <w:r w:rsidR="006B18BD">
          <w:rPr>
            <w:noProof/>
            <w:webHidden/>
          </w:rPr>
          <w:instrText xml:space="preserve"> PAGEREF _Toc96709279 \h </w:instrText>
        </w:r>
        <w:r w:rsidR="006B18BD">
          <w:rPr>
            <w:noProof/>
            <w:webHidden/>
          </w:rPr>
        </w:r>
        <w:r w:rsidR="006B18BD">
          <w:rPr>
            <w:noProof/>
            <w:webHidden/>
          </w:rPr>
          <w:fldChar w:fldCharType="separate"/>
        </w:r>
        <w:r w:rsidR="00390FBE">
          <w:rPr>
            <w:noProof/>
            <w:webHidden/>
          </w:rPr>
          <w:t>46</w:t>
        </w:r>
        <w:r w:rsidR="006B18BD">
          <w:rPr>
            <w:noProof/>
            <w:webHidden/>
          </w:rPr>
          <w:fldChar w:fldCharType="end"/>
        </w:r>
      </w:hyperlink>
    </w:p>
    <w:p w14:paraId="77027293" w14:textId="361E4E51" w:rsidR="006B18BD" w:rsidRDefault="00D3691D">
      <w:pPr>
        <w:pStyle w:val="TDC3"/>
        <w:tabs>
          <w:tab w:val="right" w:leader="dot" w:pos="8828"/>
        </w:tabs>
        <w:rPr>
          <w:rFonts w:eastAsiaTheme="minorEastAsia" w:cstheme="minorBidi"/>
          <w:noProof/>
          <w:sz w:val="22"/>
          <w:szCs w:val="22"/>
          <w:lang w:val="es-MX" w:eastAsia="es-MX"/>
        </w:rPr>
      </w:pPr>
      <w:hyperlink w:anchor="_Toc96709280" w:history="1">
        <w:r w:rsidR="006B18BD" w:rsidRPr="00E9570F">
          <w:rPr>
            <w:rStyle w:val="Hipervnculo"/>
            <w:rFonts w:ascii="Arial" w:hAnsi="Arial" w:cs="Arial"/>
            <w:noProof/>
          </w:rPr>
          <w:t>Temas de entrenamiento</w:t>
        </w:r>
        <w:r w:rsidR="006B18BD">
          <w:rPr>
            <w:noProof/>
            <w:webHidden/>
          </w:rPr>
          <w:tab/>
        </w:r>
        <w:r w:rsidR="006B18BD">
          <w:rPr>
            <w:noProof/>
            <w:webHidden/>
          </w:rPr>
          <w:fldChar w:fldCharType="begin"/>
        </w:r>
        <w:r w:rsidR="006B18BD">
          <w:rPr>
            <w:noProof/>
            <w:webHidden/>
          </w:rPr>
          <w:instrText xml:space="preserve"> PAGEREF _Toc96709280 \h </w:instrText>
        </w:r>
        <w:r w:rsidR="006B18BD">
          <w:rPr>
            <w:noProof/>
            <w:webHidden/>
          </w:rPr>
        </w:r>
        <w:r w:rsidR="006B18BD">
          <w:rPr>
            <w:noProof/>
            <w:webHidden/>
          </w:rPr>
          <w:fldChar w:fldCharType="separate"/>
        </w:r>
        <w:r w:rsidR="00390FBE">
          <w:rPr>
            <w:noProof/>
            <w:webHidden/>
          </w:rPr>
          <w:t>48</w:t>
        </w:r>
        <w:r w:rsidR="006B18BD">
          <w:rPr>
            <w:noProof/>
            <w:webHidden/>
          </w:rPr>
          <w:fldChar w:fldCharType="end"/>
        </w:r>
      </w:hyperlink>
    </w:p>
    <w:p w14:paraId="33F26551" w14:textId="391FBD9B" w:rsidR="006B18BD" w:rsidRDefault="00D3691D">
      <w:pPr>
        <w:pStyle w:val="TDC3"/>
        <w:tabs>
          <w:tab w:val="right" w:leader="dot" w:pos="8828"/>
        </w:tabs>
        <w:rPr>
          <w:rFonts w:eastAsiaTheme="minorEastAsia" w:cstheme="minorBidi"/>
          <w:noProof/>
          <w:sz w:val="22"/>
          <w:szCs w:val="22"/>
          <w:lang w:val="es-MX" w:eastAsia="es-MX"/>
        </w:rPr>
      </w:pPr>
      <w:hyperlink w:anchor="_Toc96709281" w:history="1">
        <w:r w:rsidR="006B18BD" w:rsidRPr="00E9570F">
          <w:rPr>
            <w:rStyle w:val="Hipervnculo"/>
            <w:rFonts w:ascii="Arial" w:hAnsi="Arial" w:cs="Arial"/>
            <w:noProof/>
          </w:rPr>
          <w:t>Mecanismo de evaluación al asistente y al facilitador</w:t>
        </w:r>
        <w:r w:rsidR="006B18BD">
          <w:rPr>
            <w:noProof/>
            <w:webHidden/>
          </w:rPr>
          <w:tab/>
        </w:r>
        <w:r w:rsidR="006B18BD">
          <w:rPr>
            <w:noProof/>
            <w:webHidden/>
          </w:rPr>
          <w:fldChar w:fldCharType="begin"/>
        </w:r>
        <w:r w:rsidR="006B18BD">
          <w:rPr>
            <w:noProof/>
            <w:webHidden/>
          </w:rPr>
          <w:instrText xml:space="preserve"> PAGEREF _Toc96709281 \h </w:instrText>
        </w:r>
        <w:r w:rsidR="006B18BD">
          <w:rPr>
            <w:noProof/>
            <w:webHidden/>
          </w:rPr>
        </w:r>
        <w:r w:rsidR="006B18BD">
          <w:rPr>
            <w:noProof/>
            <w:webHidden/>
          </w:rPr>
          <w:fldChar w:fldCharType="separate"/>
        </w:r>
        <w:r w:rsidR="00390FBE">
          <w:rPr>
            <w:noProof/>
            <w:webHidden/>
          </w:rPr>
          <w:t>48</w:t>
        </w:r>
        <w:r w:rsidR="006B18BD">
          <w:rPr>
            <w:noProof/>
            <w:webHidden/>
          </w:rPr>
          <w:fldChar w:fldCharType="end"/>
        </w:r>
      </w:hyperlink>
    </w:p>
    <w:p w14:paraId="7525AE43" w14:textId="1ED37E62"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82" w:history="1">
        <w:r w:rsidR="006B18BD" w:rsidRPr="00E9570F">
          <w:rPr>
            <w:rStyle w:val="Hipervnculo"/>
            <w:noProof/>
          </w:rPr>
          <w:t>3.2</w:t>
        </w:r>
        <w:r w:rsidR="006B18BD">
          <w:rPr>
            <w:rFonts w:eastAsiaTheme="minorEastAsia" w:cstheme="minorBidi"/>
            <w:b w:val="0"/>
            <w:bCs w:val="0"/>
            <w:noProof/>
            <w:lang w:val="es-MX" w:eastAsia="es-MX"/>
          </w:rPr>
          <w:tab/>
        </w:r>
        <w:r w:rsidR="006B18BD" w:rsidRPr="00E9570F">
          <w:rPr>
            <w:rStyle w:val="Hipervnculo"/>
            <w:noProof/>
          </w:rPr>
          <w:t>Comunicación y divulgación</w:t>
        </w:r>
        <w:r w:rsidR="006B18BD">
          <w:rPr>
            <w:noProof/>
            <w:webHidden/>
          </w:rPr>
          <w:tab/>
        </w:r>
        <w:r w:rsidR="006B18BD">
          <w:rPr>
            <w:noProof/>
            <w:webHidden/>
          </w:rPr>
          <w:fldChar w:fldCharType="begin"/>
        </w:r>
        <w:r w:rsidR="006B18BD">
          <w:rPr>
            <w:noProof/>
            <w:webHidden/>
          </w:rPr>
          <w:instrText xml:space="preserve"> PAGEREF _Toc96709282 \h </w:instrText>
        </w:r>
        <w:r w:rsidR="006B18BD">
          <w:rPr>
            <w:noProof/>
            <w:webHidden/>
          </w:rPr>
        </w:r>
        <w:r w:rsidR="006B18BD">
          <w:rPr>
            <w:noProof/>
            <w:webHidden/>
          </w:rPr>
          <w:fldChar w:fldCharType="separate"/>
        </w:r>
        <w:r w:rsidR="00390FBE">
          <w:rPr>
            <w:noProof/>
            <w:webHidden/>
          </w:rPr>
          <w:t>48</w:t>
        </w:r>
        <w:r w:rsidR="006B18BD">
          <w:rPr>
            <w:noProof/>
            <w:webHidden/>
          </w:rPr>
          <w:fldChar w:fldCharType="end"/>
        </w:r>
      </w:hyperlink>
    </w:p>
    <w:p w14:paraId="419B3860" w14:textId="6063C371" w:rsidR="006B18BD" w:rsidRDefault="00D3691D">
      <w:pPr>
        <w:pStyle w:val="TDC3"/>
        <w:tabs>
          <w:tab w:val="left" w:pos="1200"/>
          <w:tab w:val="right" w:leader="dot" w:pos="8828"/>
        </w:tabs>
        <w:rPr>
          <w:rFonts w:eastAsiaTheme="minorEastAsia" w:cstheme="minorBidi"/>
          <w:noProof/>
          <w:sz w:val="22"/>
          <w:szCs w:val="22"/>
          <w:lang w:val="es-MX" w:eastAsia="es-MX"/>
        </w:rPr>
      </w:pPr>
      <w:hyperlink w:anchor="_Toc96709283" w:history="1">
        <w:r w:rsidR="006B18BD" w:rsidRPr="00E9570F">
          <w:rPr>
            <w:rStyle w:val="Hipervnculo"/>
            <w:rFonts w:ascii="Arial" w:hAnsi="Arial" w:cs="Arial"/>
            <w:noProof/>
          </w:rPr>
          <w:t>3.2.1</w:t>
        </w:r>
        <w:r w:rsidR="006B18BD">
          <w:rPr>
            <w:rFonts w:eastAsiaTheme="minorEastAsia" w:cstheme="minorBidi"/>
            <w:noProof/>
            <w:sz w:val="22"/>
            <w:szCs w:val="22"/>
            <w:lang w:val="es-MX" w:eastAsia="es-MX"/>
          </w:rPr>
          <w:tab/>
        </w:r>
        <w:r w:rsidR="006B18BD" w:rsidRPr="00E9570F">
          <w:rPr>
            <w:rStyle w:val="Hipervnculo"/>
            <w:rFonts w:ascii="Arial" w:hAnsi="Arial" w:cs="Arial"/>
            <w:noProof/>
          </w:rPr>
          <w:t>Documentación de comunicación y divulgación</w:t>
        </w:r>
        <w:r w:rsidR="006B18BD">
          <w:rPr>
            <w:noProof/>
            <w:webHidden/>
          </w:rPr>
          <w:tab/>
        </w:r>
        <w:r w:rsidR="006B18BD">
          <w:rPr>
            <w:noProof/>
            <w:webHidden/>
          </w:rPr>
          <w:fldChar w:fldCharType="begin"/>
        </w:r>
        <w:r w:rsidR="006B18BD">
          <w:rPr>
            <w:noProof/>
            <w:webHidden/>
          </w:rPr>
          <w:instrText xml:space="preserve"> PAGEREF _Toc96709283 \h </w:instrText>
        </w:r>
        <w:r w:rsidR="006B18BD">
          <w:rPr>
            <w:noProof/>
            <w:webHidden/>
          </w:rPr>
        </w:r>
        <w:r w:rsidR="006B18BD">
          <w:rPr>
            <w:noProof/>
            <w:webHidden/>
          </w:rPr>
          <w:fldChar w:fldCharType="separate"/>
        </w:r>
        <w:r w:rsidR="00390FBE">
          <w:rPr>
            <w:noProof/>
            <w:webHidden/>
          </w:rPr>
          <w:t>48</w:t>
        </w:r>
        <w:r w:rsidR="006B18BD">
          <w:rPr>
            <w:noProof/>
            <w:webHidden/>
          </w:rPr>
          <w:fldChar w:fldCharType="end"/>
        </w:r>
      </w:hyperlink>
    </w:p>
    <w:p w14:paraId="7ACE9469" w14:textId="369675FD"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84" w:history="1">
        <w:r w:rsidR="006B18BD" w:rsidRPr="00E9570F">
          <w:rPr>
            <w:rStyle w:val="Hipervnculo"/>
            <w:rFonts w:ascii="Arial" w:hAnsi="Arial" w:cs="Arial"/>
            <w:noProof/>
          </w:rPr>
          <w:t>3.3</w:t>
        </w:r>
        <w:r w:rsidR="006B18BD">
          <w:rPr>
            <w:rFonts w:eastAsiaTheme="minorEastAsia" w:cstheme="minorBidi"/>
            <w:b w:val="0"/>
            <w:bCs w:val="0"/>
            <w:noProof/>
            <w:lang w:val="es-MX" w:eastAsia="es-MX"/>
          </w:rPr>
          <w:tab/>
        </w:r>
        <w:r w:rsidR="006B18BD" w:rsidRPr="00E9570F">
          <w:rPr>
            <w:rStyle w:val="Hipervnculo"/>
            <w:rFonts w:ascii="Arial" w:hAnsi="Arial" w:cs="Arial"/>
            <w:noProof/>
          </w:rPr>
          <w:t>Incentivo, estimulo, y motivación de los trabajadores</w:t>
        </w:r>
        <w:r w:rsidR="006B18BD">
          <w:rPr>
            <w:noProof/>
            <w:webHidden/>
          </w:rPr>
          <w:tab/>
        </w:r>
        <w:r w:rsidR="006B18BD">
          <w:rPr>
            <w:noProof/>
            <w:webHidden/>
          </w:rPr>
          <w:fldChar w:fldCharType="begin"/>
        </w:r>
        <w:r w:rsidR="006B18BD">
          <w:rPr>
            <w:noProof/>
            <w:webHidden/>
          </w:rPr>
          <w:instrText xml:space="preserve"> PAGEREF _Toc96709284 \h </w:instrText>
        </w:r>
        <w:r w:rsidR="006B18BD">
          <w:rPr>
            <w:noProof/>
            <w:webHidden/>
          </w:rPr>
        </w:r>
        <w:r w:rsidR="006B18BD">
          <w:rPr>
            <w:noProof/>
            <w:webHidden/>
          </w:rPr>
          <w:fldChar w:fldCharType="separate"/>
        </w:r>
        <w:r w:rsidR="00390FBE">
          <w:rPr>
            <w:noProof/>
            <w:webHidden/>
          </w:rPr>
          <w:t>49</w:t>
        </w:r>
        <w:r w:rsidR="006B18BD">
          <w:rPr>
            <w:noProof/>
            <w:webHidden/>
          </w:rPr>
          <w:fldChar w:fldCharType="end"/>
        </w:r>
      </w:hyperlink>
    </w:p>
    <w:p w14:paraId="622082AB" w14:textId="3E3AEC03"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85" w:history="1">
        <w:r w:rsidR="006B18BD" w:rsidRPr="00E9570F">
          <w:rPr>
            <w:rStyle w:val="Hipervnculo"/>
            <w:rFonts w:ascii="Arial" w:hAnsi="Arial" w:cs="Arial"/>
            <w:noProof/>
          </w:rPr>
          <w:t>3.4</w:t>
        </w:r>
        <w:r w:rsidR="006B18BD">
          <w:rPr>
            <w:rFonts w:eastAsiaTheme="minorEastAsia" w:cstheme="minorBidi"/>
            <w:b w:val="0"/>
            <w:bCs w:val="0"/>
            <w:noProof/>
            <w:lang w:val="es-MX" w:eastAsia="es-MX"/>
          </w:rPr>
          <w:tab/>
        </w:r>
        <w:r w:rsidR="006B18BD" w:rsidRPr="00E9570F">
          <w:rPr>
            <w:rStyle w:val="Hipervnculo"/>
            <w:rFonts w:ascii="Arial" w:hAnsi="Arial" w:cs="Arial"/>
            <w:noProof/>
          </w:rPr>
          <w:t>Bienestar social</w:t>
        </w:r>
        <w:r w:rsidR="006B18BD">
          <w:rPr>
            <w:noProof/>
            <w:webHidden/>
          </w:rPr>
          <w:tab/>
        </w:r>
        <w:r w:rsidR="006B18BD">
          <w:rPr>
            <w:noProof/>
            <w:webHidden/>
          </w:rPr>
          <w:fldChar w:fldCharType="begin"/>
        </w:r>
        <w:r w:rsidR="006B18BD">
          <w:rPr>
            <w:noProof/>
            <w:webHidden/>
          </w:rPr>
          <w:instrText xml:space="preserve"> PAGEREF _Toc96709285 \h </w:instrText>
        </w:r>
        <w:r w:rsidR="006B18BD">
          <w:rPr>
            <w:noProof/>
            <w:webHidden/>
          </w:rPr>
        </w:r>
        <w:r w:rsidR="006B18BD">
          <w:rPr>
            <w:noProof/>
            <w:webHidden/>
          </w:rPr>
          <w:fldChar w:fldCharType="separate"/>
        </w:r>
        <w:r w:rsidR="00390FBE">
          <w:rPr>
            <w:noProof/>
            <w:webHidden/>
          </w:rPr>
          <w:t>49</w:t>
        </w:r>
        <w:r w:rsidR="006B18BD">
          <w:rPr>
            <w:noProof/>
            <w:webHidden/>
          </w:rPr>
          <w:fldChar w:fldCharType="end"/>
        </w:r>
      </w:hyperlink>
    </w:p>
    <w:p w14:paraId="1441C426" w14:textId="5922A040" w:rsidR="006B18BD" w:rsidRDefault="00D3691D">
      <w:pPr>
        <w:pStyle w:val="TDC2"/>
        <w:tabs>
          <w:tab w:val="left" w:pos="720"/>
          <w:tab w:val="right" w:leader="dot" w:pos="8828"/>
        </w:tabs>
        <w:rPr>
          <w:rFonts w:eastAsiaTheme="minorEastAsia" w:cstheme="minorBidi"/>
          <w:b w:val="0"/>
          <w:bCs w:val="0"/>
          <w:noProof/>
          <w:lang w:val="es-MX" w:eastAsia="es-MX"/>
        </w:rPr>
      </w:pPr>
      <w:hyperlink w:anchor="_Toc96709286" w:history="1">
        <w:r w:rsidR="006B18BD" w:rsidRPr="00E9570F">
          <w:rPr>
            <w:rStyle w:val="Hipervnculo"/>
            <w:noProof/>
          </w:rPr>
          <w:t>4</w:t>
        </w:r>
        <w:r w:rsidR="006B18BD">
          <w:rPr>
            <w:rFonts w:eastAsiaTheme="minorEastAsia" w:cstheme="minorBidi"/>
            <w:b w:val="0"/>
            <w:bCs w:val="0"/>
            <w:noProof/>
            <w:lang w:val="es-MX" w:eastAsia="es-MX"/>
          </w:rPr>
          <w:tab/>
        </w:r>
        <w:r w:rsidR="006B18BD" w:rsidRPr="00E9570F">
          <w:rPr>
            <w:rStyle w:val="Hipervnculo"/>
            <w:noProof/>
          </w:rPr>
          <w:t>PROCESOS ADMINISTRATIVOS BASICOS</w:t>
        </w:r>
        <w:r w:rsidR="006B18BD">
          <w:rPr>
            <w:noProof/>
            <w:webHidden/>
          </w:rPr>
          <w:tab/>
        </w:r>
        <w:r w:rsidR="006B18BD">
          <w:rPr>
            <w:noProof/>
            <w:webHidden/>
          </w:rPr>
          <w:fldChar w:fldCharType="begin"/>
        </w:r>
        <w:r w:rsidR="006B18BD">
          <w:rPr>
            <w:noProof/>
            <w:webHidden/>
          </w:rPr>
          <w:instrText xml:space="preserve"> PAGEREF _Toc96709286 \h </w:instrText>
        </w:r>
        <w:r w:rsidR="006B18BD">
          <w:rPr>
            <w:noProof/>
            <w:webHidden/>
          </w:rPr>
        </w:r>
        <w:r w:rsidR="006B18BD">
          <w:rPr>
            <w:noProof/>
            <w:webHidden/>
          </w:rPr>
          <w:fldChar w:fldCharType="separate"/>
        </w:r>
        <w:r w:rsidR="00390FBE">
          <w:rPr>
            <w:noProof/>
            <w:webHidden/>
          </w:rPr>
          <w:t>49</w:t>
        </w:r>
        <w:r w:rsidR="006B18BD">
          <w:rPr>
            <w:noProof/>
            <w:webHidden/>
          </w:rPr>
          <w:fldChar w:fldCharType="end"/>
        </w:r>
      </w:hyperlink>
    </w:p>
    <w:p w14:paraId="3A0E9A1B" w14:textId="37B3BE55"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87" w:history="1">
        <w:r w:rsidR="006B18BD" w:rsidRPr="00E9570F">
          <w:rPr>
            <w:rStyle w:val="Hipervnculo"/>
            <w:rFonts w:ascii="Arial" w:hAnsi="Arial" w:cs="Arial"/>
            <w:noProof/>
          </w:rPr>
          <w:t>4.1</w:t>
        </w:r>
        <w:r w:rsidR="006B18BD">
          <w:rPr>
            <w:rFonts w:eastAsiaTheme="minorEastAsia" w:cstheme="minorBidi"/>
            <w:b w:val="0"/>
            <w:bCs w:val="0"/>
            <w:noProof/>
            <w:lang w:val="es-MX" w:eastAsia="es-MX"/>
          </w:rPr>
          <w:tab/>
        </w:r>
        <w:r w:rsidR="006B18BD" w:rsidRPr="00E9570F">
          <w:rPr>
            <w:rStyle w:val="Hipervnculo"/>
            <w:rFonts w:ascii="Arial" w:hAnsi="Arial" w:cs="Arial"/>
            <w:noProof/>
          </w:rPr>
          <w:t>Subprograma de medicina del trabajo</w:t>
        </w:r>
        <w:r w:rsidR="006B18BD">
          <w:rPr>
            <w:noProof/>
            <w:webHidden/>
          </w:rPr>
          <w:tab/>
        </w:r>
        <w:r w:rsidR="006B18BD">
          <w:rPr>
            <w:noProof/>
            <w:webHidden/>
          </w:rPr>
          <w:fldChar w:fldCharType="begin"/>
        </w:r>
        <w:r w:rsidR="006B18BD">
          <w:rPr>
            <w:noProof/>
            <w:webHidden/>
          </w:rPr>
          <w:instrText xml:space="preserve"> PAGEREF _Toc96709287 \h </w:instrText>
        </w:r>
        <w:r w:rsidR="006B18BD">
          <w:rPr>
            <w:noProof/>
            <w:webHidden/>
          </w:rPr>
        </w:r>
        <w:r w:rsidR="006B18BD">
          <w:rPr>
            <w:noProof/>
            <w:webHidden/>
          </w:rPr>
          <w:fldChar w:fldCharType="separate"/>
        </w:r>
        <w:r w:rsidR="00390FBE">
          <w:rPr>
            <w:noProof/>
            <w:webHidden/>
          </w:rPr>
          <w:t>49</w:t>
        </w:r>
        <w:r w:rsidR="006B18BD">
          <w:rPr>
            <w:noProof/>
            <w:webHidden/>
          </w:rPr>
          <w:fldChar w:fldCharType="end"/>
        </w:r>
      </w:hyperlink>
    </w:p>
    <w:p w14:paraId="5D3ACF67" w14:textId="706BD888"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88" w:history="1">
        <w:r w:rsidR="006B18BD" w:rsidRPr="00E9570F">
          <w:rPr>
            <w:rStyle w:val="Hipervnculo"/>
            <w:noProof/>
          </w:rPr>
          <w:t>4.1.1</w:t>
        </w:r>
        <w:r w:rsidR="006B18BD">
          <w:rPr>
            <w:rFonts w:eastAsiaTheme="minorEastAsia" w:cstheme="minorBidi"/>
            <w:b w:val="0"/>
            <w:bCs w:val="0"/>
            <w:noProof/>
            <w:lang w:val="es-MX" w:eastAsia="es-MX"/>
          </w:rPr>
          <w:tab/>
        </w:r>
        <w:r w:rsidR="006B18BD" w:rsidRPr="00E9570F">
          <w:rPr>
            <w:rStyle w:val="Hipervnculo"/>
            <w:noProof/>
          </w:rPr>
          <w:t>Procedimiento de evaluación medico laboral</w:t>
        </w:r>
        <w:r w:rsidR="006B18BD">
          <w:rPr>
            <w:noProof/>
            <w:webHidden/>
          </w:rPr>
          <w:tab/>
        </w:r>
        <w:r w:rsidR="006B18BD">
          <w:rPr>
            <w:noProof/>
            <w:webHidden/>
          </w:rPr>
          <w:fldChar w:fldCharType="begin"/>
        </w:r>
        <w:r w:rsidR="006B18BD">
          <w:rPr>
            <w:noProof/>
            <w:webHidden/>
          </w:rPr>
          <w:instrText xml:space="preserve"> PAGEREF _Toc96709288 \h </w:instrText>
        </w:r>
        <w:r w:rsidR="006B18BD">
          <w:rPr>
            <w:noProof/>
            <w:webHidden/>
          </w:rPr>
        </w:r>
        <w:r w:rsidR="006B18BD">
          <w:rPr>
            <w:noProof/>
            <w:webHidden/>
          </w:rPr>
          <w:fldChar w:fldCharType="separate"/>
        </w:r>
        <w:r w:rsidR="00390FBE">
          <w:rPr>
            <w:noProof/>
            <w:webHidden/>
          </w:rPr>
          <w:t>50</w:t>
        </w:r>
        <w:r w:rsidR="006B18BD">
          <w:rPr>
            <w:noProof/>
            <w:webHidden/>
          </w:rPr>
          <w:fldChar w:fldCharType="end"/>
        </w:r>
      </w:hyperlink>
    </w:p>
    <w:p w14:paraId="34339B34" w14:textId="73C99EB2"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89" w:history="1">
        <w:r w:rsidR="006B18BD" w:rsidRPr="00E9570F">
          <w:rPr>
            <w:rStyle w:val="Hipervnculo"/>
            <w:noProof/>
          </w:rPr>
          <w:t>4.1.2</w:t>
        </w:r>
        <w:r w:rsidR="006B18BD">
          <w:rPr>
            <w:rFonts w:eastAsiaTheme="minorEastAsia" w:cstheme="minorBidi"/>
            <w:b w:val="0"/>
            <w:bCs w:val="0"/>
            <w:noProof/>
            <w:lang w:val="es-MX" w:eastAsia="es-MX"/>
          </w:rPr>
          <w:tab/>
        </w:r>
        <w:r w:rsidR="006B18BD" w:rsidRPr="00E9570F">
          <w:rPr>
            <w:rStyle w:val="Hipervnculo"/>
            <w:noProof/>
          </w:rPr>
          <w:t>Matriz de exámenes médicos laborales por cargo</w:t>
        </w:r>
        <w:r w:rsidR="006B18BD">
          <w:rPr>
            <w:noProof/>
            <w:webHidden/>
          </w:rPr>
          <w:tab/>
        </w:r>
        <w:r w:rsidR="006B18BD">
          <w:rPr>
            <w:noProof/>
            <w:webHidden/>
          </w:rPr>
          <w:fldChar w:fldCharType="begin"/>
        </w:r>
        <w:r w:rsidR="006B18BD">
          <w:rPr>
            <w:noProof/>
            <w:webHidden/>
          </w:rPr>
          <w:instrText xml:space="preserve"> PAGEREF _Toc96709289 \h </w:instrText>
        </w:r>
        <w:r w:rsidR="006B18BD">
          <w:rPr>
            <w:noProof/>
            <w:webHidden/>
          </w:rPr>
        </w:r>
        <w:r w:rsidR="006B18BD">
          <w:rPr>
            <w:noProof/>
            <w:webHidden/>
          </w:rPr>
          <w:fldChar w:fldCharType="separate"/>
        </w:r>
        <w:r w:rsidR="00390FBE">
          <w:rPr>
            <w:noProof/>
            <w:webHidden/>
          </w:rPr>
          <w:t>50</w:t>
        </w:r>
        <w:r w:rsidR="006B18BD">
          <w:rPr>
            <w:noProof/>
            <w:webHidden/>
          </w:rPr>
          <w:fldChar w:fldCharType="end"/>
        </w:r>
      </w:hyperlink>
    </w:p>
    <w:p w14:paraId="3AD5EC3D" w14:textId="7E3E40FB"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90" w:history="1">
        <w:r w:rsidR="006B18BD" w:rsidRPr="00E9570F">
          <w:rPr>
            <w:rStyle w:val="Hipervnculo"/>
            <w:noProof/>
          </w:rPr>
          <w:t>4.1.3</w:t>
        </w:r>
        <w:r w:rsidR="006B18BD">
          <w:rPr>
            <w:rFonts w:eastAsiaTheme="minorEastAsia" w:cstheme="minorBidi"/>
            <w:b w:val="0"/>
            <w:bCs w:val="0"/>
            <w:noProof/>
            <w:lang w:val="es-MX" w:eastAsia="es-MX"/>
          </w:rPr>
          <w:tab/>
        </w:r>
        <w:r w:rsidR="006B18BD" w:rsidRPr="00E9570F">
          <w:rPr>
            <w:rStyle w:val="Hipervnculo"/>
            <w:noProof/>
          </w:rPr>
          <w:t>Estadísticas de ausentismo laboral</w:t>
        </w:r>
        <w:r w:rsidR="006B18BD">
          <w:rPr>
            <w:noProof/>
            <w:webHidden/>
          </w:rPr>
          <w:tab/>
        </w:r>
        <w:r w:rsidR="006B18BD">
          <w:rPr>
            <w:noProof/>
            <w:webHidden/>
          </w:rPr>
          <w:fldChar w:fldCharType="begin"/>
        </w:r>
        <w:r w:rsidR="006B18BD">
          <w:rPr>
            <w:noProof/>
            <w:webHidden/>
          </w:rPr>
          <w:instrText xml:space="preserve"> PAGEREF _Toc96709290 \h </w:instrText>
        </w:r>
        <w:r w:rsidR="006B18BD">
          <w:rPr>
            <w:noProof/>
            <w:webHidden/>
          </w:rPr>
        </w:r>
        <w:r w:rsidR="006B18BD">
          <w:rPr>
            <w:noProof/>
            <w:webHidden/>
          </w:rPr>
          <w:fldChar w:fldCharType="separate"/>
        </w:r>
        <w:r w:rsidR="00390FBE">
          <w:rPr>
            <w:noProof/>
            <w:webHidden/>
          </w:rPr>
          <w:t>51</w:t>
        </w:r>
        <w:r w:rsidR="006B18BD">
          <w:rPr>
            <w:noProof/>
            <w:webHidden/>
          </w:rPr>
          <w:fldChar w:fldCharType="end"/>
        </w:r>
      </w:hyperlink>
    </w:p>
    <w:p w14:paraId="3BD4AB8A" w14:textId="554E80E1"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91" w:history="1">
        <w:r w:rsidR="006B18BD" w:rsidRPr="00E9570F">
          <w:rPr>
            <w:rStyle w:val="Hipervnculo"/>
            <w:noProof/>
          </w:rPr>
          <w:t>4.1.4</w:t>
        </w:r>
        <w:r w:rsidR="006B18BD">
          <w:rPr>
            <w:rFonts w:eastAsiaTheme="minorEastAsia" w:cstheme="minorBidi"/>
            <w:b w:val="0"/>
            <w:bCs w:val="0"/>
            <w:noProof/>
            <w:lang w:val="es-MX" w:eastAsia="es-MX"/>
          </w:rPr>
          <w:tab/>
        </w:r>
        <w:r w:rsidR="006B18BD" w:rsidRPr="00E9570F">
          <w:rPr>
            <w:rStyle w:val="Hipervnculo"/>
            <w:noProof/>
          </w:rPr>
          <w:t>Procedimiento de Reubicación Laboral</w:t>
        </w:r>
        <w:r w:rsidR="006B18BD">
          <w:rPr>
            <w:noProof/>
            <w:webHidden/>
          </w:rPr>
          <w:tab/>
        </w:r>
        <w:r w:rsidR="006B18BD">
          <w:rPr>
            <w:noProof/>
            <w:webHidden/>
          </w:rPr>
          <w:fldChar w:fldCharType="begin"/>
        </w:r>
        <w:r w:rsidR="006B18BD">
          <w:rPr>
            <w:noProof/>
            <w:webHidden/>
          </w:rPr>
          <w:instrText xml:space="preserve"> PAGEREF _Toc96709291 \h </w:instrText>
        </w:r>
        <w:r w:rsidR="006B18BD">
          <w:rPr>
            <w:noProof/>
            <w:webHidden/>
          </w:rPr>
        </w:r>
        <w:r w:rsidR="006B18BD">
          <w:rPr>
            <w:noProof/>
            <w:webHidden/>
          </w:rPr>
          <w:fldChar w:fldCharType="separate"/>
        </w:r>
        <w:r w:rsidR="00390FBE">
          <w:rPr>
            <w:noProof/>
            <w:webHidden/>
          </w:rPr>
          <w:t>51</w:t>
        </w:r>
        <w:r w:rsidR="006B18BD">
          <w:rPr>
            <w:noProof/>
            <w:webHidden/>
          </w:rPr>
          <w:fldChar w:fldCharType="end"/>
        </w:r>
      </w:hyperlink>
    </w:p>
    <w:p w14:paraId="68C59CA1" w14:textId="54824341" w:rsidR="006B18BD" w:rsidRDefault="00D3691D">
      <w:pPr>
        <w:pStyle w:val="TDC4"/>
        <w:tabs>
          <w:tab w:val="right" w:leader="dot" w:pos="8828"/>
        </w:tabs>
        <w:rPr>
          <w:rFonts w:eastAsiaTheme="minorEastAsia" w:cstheme="minorBidi"/>
          <w:noProof/>
          <w:sz w:val="22"/>
          <w:szCs w:val="22"/>
          <w:lang w:val="es-MX" w:eastAsia="es-MX"/>
        </w:rPr>
      </w:pPr>
      <w:hyperlink w:anchor="_Toc96709292" w:history="1">
        <w:r w:rsidR="006B18BD" w:rsidRPr="00E9570F">
          <w:rPr>
            <w:rStyle w:val="Hipervnculo"/>
            <w:noProof/>
          </w:rPr>
          <w:t>Apoyo con la Administradora de Riesgos Laborales</w:t>
        </w:r>
        <w:r w:rsidR="006B18BD">
          <w:rPr>
            <w:noProof/>
            <w:webHidden/>
          </w:rPr>
          <w:tab/>
        </w:r>
        <w:r w:rsidR="006B18BD">
          <w:rPr>
            <w:noProof/>
            <w:webHidden/>
          </w:rPr>
          <w:fldChar w:fldCharType="begin"/>
        </w:r>
        <w:r w:rsidR="006B18BD">
          <w:rPr>
            <w:noProof/>
            <w:webHidden/>
          </w:rPr>
          <w:instrText xml:space="preserve"> PAGEREF _Toc96709292 \h </w:instrText>
        </w:r>
        <w:r w:rsidR="006B18BD">
          <w:rPr>
            <w:noProof/>
            <w:webHidden/>
          </w:rPr>
        </w:r>
        <w:r w:rsidR="006B18BD">
          <w:rPr>
            <w:noProof/>
            <w:webHidden/>
          </w:rPr>
          <w:fldChar w:fldCharType="separate"/>
        </w:r>
        <w:r w:rsidR="00390FBE">
          <w:rPr>
            <w:noProof/>
            <w:webHidden/>
          </w:rPr>
          <w:t>52</w:t>
        </w:r>
        <w:r w:rsidR="006B18BD">
          <w:rPr>
            <w:noProof/>
            <w:webHidden/>
          </w:rPr>
          <w:fldChar w:fldCharType="end"/>
        </w:r>
      </w:hyperlink>
    </w:p>
    <w:p w14:paraId="0016C1FB" w14:textId="518E71E3"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93" w:history="1">
        <w:r w:rsidR="006B18BD" w:rsidRPr="00E9570F">
          <w:rPr>
            <w:rStyle w:val="Hipervnculo"/>
            <w:rFonts w:ascii="Arial" w:hAnsi="Arial" w:cs="Arial"/>
            <w:noProof/>
          </w:rPr>
          <w:t>4.2</w:t>
        </w:r>
        <w:r w:rsidR="006B18BD">
          <w:rPr>
            <w:rFonts w:eastAsiaTheme="minorEastAsia" w:cstheme="minorBidi"/>
            <w:b w:val="0"/>
            <w:bCs w:val="0"/>
            <w:noProof/>
            <w:lang w:val="es-MX" w:eastAsia="es-MX"/>
          </w:rPr>
          <w:tab/>
        </w:r>
        <w:r w:rsidR="006B18BD" w:rsidRPr="00E9570F">
          <w:rPr>
            <w:rStyle w:val="Hipervnculo"/>
            <w:rFonts w:ascii="Arial" w:hAnsi="Arial" w:cs="Arial"/>
            <w:noProof/>
          </w:rPr>
          <w:t>SUBPROGRAMA DE MEDICINA PREVENTIVA</w:t>
        </w:r>
        <w:r w:rsidR="006B18BD">
          <w:rPr>
            <w:noProof/>
            <w:webHidden/>
          </w:rPr>
          <w:tab/>
        </w:r>
        <w:r w:rsidR="006B18BD">
          <w:rPr>
            <w:noProof/>
            <w:webHidden/>
          </w:rPr>
          <w:fldChar w:fldCharType="begin"/>
        </w:r>
        <w:r w:rsidR="006B18BD">
          <w:rPr>
            <w:noProof/>
            <w:webHidden/>
          </w:rPr>
          <w:instrText xml:space="preserve"> PAGEREF _Toc96709293 \h </w:instrText>
        </w:r>
        <w:r w:rsidR="006B18BD">
          <w:rPr>
            <w:noProof/>
            <w:webHidden/>
          </w:rPr>
        </w:r>
        <w:r w:rsidR="006B18BD">
          <w:rPr>
            <w:noProof/>
            <w:webHidden/>
          </w:rPr>
          <w:fldChar w:fldCharType="separate"/>
        </w:r>
        <w:r w:rsidR="00390FBE">
          <w:rPr>
            <w:noProof/>
            <w:webHidden/>
          </w:rPr>
          <w:t>52</w:t>
        </w:r>
        <w:r w:rsidR="006B18BD">
          <w:rPr>
            <w:noProof/>
            <w:webHidden/>
          </w:rPr>
          <w:fldChar w:fldCharType="end"/>
        </w:r>
      </w:hyperlink>
    </w:p>
    <w:p w14:paraId="041C6678" w14:textId="72007960"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294" w:history="1">
        <w:r w:rsidR="006B18BD" w:rsidRPr="00E9570F">
          <w:rPr>
            <w:rStyle w:val="Hipervnculo"/>
            <w:noProof/>
          </w:rPr>
          <w:t>4.2.1</w:t>
        </w:r>
        <w:r w:rsidR="006B18BD">
          <w:rPr>
            <w:rFonts w:eastAsiaTheme="minorEastAsia" w:cstheme="minorBidi"/>
            <w:noProof/>
            <w:sz w:val="22"/>
            <w:szCs w:val="22"/>
            <w:lang w:val="es-MX" w:eastAsia="es-MX"/>
          </w:rPr>
          <w:tab/>
        </w:r>
        <w:r w:rsidR="006B18BD" w:rsidRPr="00E9570F">
          <w:rPr>
            <w:rStyle w:val="Hipervnculo"/>
            <w:noProof/>
          </w:rPr>
          <w:t>Línea base para detección de población sintomática y diagnóstico de salud</w:t>
        </w:r>
        <w:r w:rsidR="006B18BD">
          <w:rPr>
            <w:noProof/>
            <w:webHidden/>
          </w:rPr>
          <w:tab/>
        </w:r>
        <w:r w:rsidR="006B18BD">
          <w:rPr>
            <w:noProof/>
            <w:webHidden/>
          </w:rPr>
          <w:fldChar w:fldCharType="begin"/>
        </w:r>
        <w:r w:rsidR="006B18BD">
          <w:rPr>
            <w:noProof/>
            <w:webHidden/>
          </w:rPr>
          <w:instrText xml:space="preserve"> PAGEREF _Toc96709294 \h </w:instrText>
        </w:r>
        <w:r w:rsidR="006B18BD">
          <w:rPr>
            <w:noProof/>
            <w:webHidden/>
          </w:rPr>
        </w:r>
        <w:r w:rsidR="006B18BD">
          <w:rPr>
            <w:noProof/>
            <w:webHidden/>
          </w:rPr>
          <w:fldChar w:fldCharType="separate"/>
        </w:r>
        <w:r w:rsidR="00390FBE">
          <w:rPr>
            <w:noProof/>
            <w:webHidden/>
          </w:rPr>
          <w:t>52</w:t>
        </w:r>
        <w:r w:rsidR="006B18BD">
          <w:rPr>
            <w:noProof/>
            <w:webHidden/>
          </w:rPr>
          <w:fldChar w:fldCharType="end"/>
        </w:r>
      </w:hyperlink>
    </w:p>
    <w:p w14:paraId="5093CA7B" w14:textId="25664017"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295" w:history="1">
        <w:r w:rsidR="006B18BD" w:rsidRPr="00E9570F">
          <w:rPr>
            <w:rStyle w:val="Hipervnculo"/>
            <w:noProof/>
          </w:rPr>
          <w:t>4.2.2</w:t>
        </w:r>
        <w:r w:rsidR="006B18BD">
          <w:rPr>
            <w:rFonts w:eastAsiaTheme="minorEastAsia" w:cstheme="minorBidi"/>
            <w:noProof/>
            <w:sz w:val="22"/>
            <w:szCs w:val="22"/>
            <w:lang w:val="es-MX" w:eastAsia="es-MX"/>
          </w:rPr>
          <w:tab/>
        </w:r>
        <w:r w:rsidR="006B18BD" w:rsidRPr="00E9570F">
          <w:rPr>
            <w:rStyle w:val="Hipervnculo"/>
            <w:noProof/>
          </w:rPr>
          <w:t>Diagnóstico de condiciones de salud</w:t>
        </w:r>
        <w:r w:rsidR="006B18BD">
          <w:rPr>
            <w:noProof/>
            <w:webHidden/>
          </w:rPr>
          <w:tab/>
        </w:r>
        <w:r w:rsidR="006B18BD">
          <w:rPr>
            <w:noProof/>
            <w:webHidden/>
          </w:rPr>
          <w:fldChar w:fldCharType="begin"/>
        </w:r>
        <w:r w:rsidR="006B18BD">
          <w:rPr>
            <w:noProof/>
            <w:webHidden/>
          </w:rPr>
          <w:instrText xml:space="preserve"> PAGEREF _Toc96709295 \h </w:instrText>
        </w:r>
        <w:r w:rsidR="006B18BD">
          <w:rPr>
            <w:noProof/>
            <w:webHidden/>
          </w:rPr>
        </w:r>
        <w:r w:rsidR="006B18BD">
          <w:rPr>
            <w:noProof/>
            <w:webHidden/>
          </w:rPr>
          <w:fldChar w:fldCharType="separate"/>
        </w:r>
        <w:r w:rsidR="00390FBE">
          <w:rPr>
            <w:noProof/>
            <w:webHidden/>
          </w:rPr>
          <w:t>52</w:t>
        </w:r>
        <w:r w:rsidR="006B18BD">
          <w:rPr>
            <w:noProof/>
            <w:webHidden/>
          </w:rPr>
          <w:fldChar w:fldCharType="end"/>
        </w:r>
      </w:hyperlink>
    </w:p>
    <w:p w14:paraId="50CBC3B7" w14:textId="714F7FB1"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296" w:history="1">
        <w:r w:rsidR="006B18BD" w:rsidRPr="00E9570F">
          <w:rPr>
            <w:rStyle w:val="Hipervnculo"/>
            <w:noProof/>
          </w:rPr>
          <w:t>4.2.3</w:t>
        </w:r>
        <w:r w:rsidR="006B18BD">
          <w:rPr>
            <w:rFonts w:eastAsiaTheme="minorEastAsia" w:cstheme="minorBidi"/>
            <w:noProof/>
            <w:sz w:val="22"/>
            <w:szCs w:val="22"/>
            <w:lang w:val="es-MX" w:eastAsia="es-MX"/>
          </w:rPr>
          <w:tab/>
        </w:r>
        <w:r w:rsidR="006B18BD" w:rsidRPr="00E9570F">
          <w:rPr>
            <w:rStyle w:val="Hipervnculo"/>
            <w:noProof/>
          </w:rPr>
          <w:t>Programa vigilancia epidemiológica</w:t>
        </w:r>
        <w:r w:rsidR="006B18BD">
          <w:rPr>
            <w:noProof/>
            <w:webHidden/>
          </w:rPr>
          <w:tab/>
        </w:r>
        <w:r w:rsidR="006B18BD">
          <w:rPr>
            <w:noProof/>
            <w:webHidden/>
          </w:rPr>
          <w:fldChar w:fldCharType="begin"/>
        </w:r>
        <w:r w:rsidR="006B18BD">
          <w:rPr>
            <w:noProof/>
            <w:webHidden/>
          </w:rPr>
          <w:instrText xml:space="preserve"> PAGEREF _Toc96709296 \h </w:instrText>
        </w:r>
        <w:r w:rsidR="006B18BD">
          <w:rPr>
            <w:noProof/>
            <w:webHidden/>
          </w:rPr>
        </w:r>
        <w:r w:rsidR="006B18BD">
          <w:rPr>
            <w:noProof/>
            <w:webHidden/>
          </w:rPr>
          <w:fldChar w:fldCharType="separate"/>
        </w:r>
        <w:r w:rsidR="00390FBE">
          <w:rPr>
            <w:noProof/>
            <w:webHidden/>
          </w:rPr>
          <w:t>53</w:t>
        </w:r>
        <w:r w:rsidR="006B18BD">
          <w:rPr>
            <w:noProof/>
            <w:webHidden/>
          </w:rPr>
          <w:fldChar w:fldCharType="end"/>
        </w:r>
      </w:hyperlink>
    </w:p>
    <w:p w14:paraId="342034D9" w14:textId="3FEC6745"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297" w:history="1">
        <w:r w:rsidR="006B18BD" w:rsidRPr="00E9570F">
          <w:rPr>
            <w:rStyle w:val="Hipervnculo"/>
            <w:noProof/>
          </w:rPr>
          <w:t>4.2.4</w:t>
        </w:r>
        <w:r w:rsidR="006B18BD">
          <w:rPr>
            <w:rFonts w:eastAsiaTheme="minorEastAsia" w:cstheme="minorBidi"/>
            <w:noProof/>
            <w:sz w:val="22"/>
            <w:szCs w:val="22"/>
            <w:lang w:val="es-MX" w:eastAsia="es-MX"/>
          </w:rPr>
          <w:tab/>
        </w:r>
        <w:r w:rsidR="006B18BD" w:rsidRPr="00E9570F">
          <w:rPr>
            <w:rStyle w:val="Hipervnculo"/>
            <w:noProof/>
          </w:rPr>
          <w:t>Relación de actividades de promoción y prevención en salud</w:t>
        </w:r>
        <w:r w:rsidR="006B18BD">
          <w:rPr>
            <w:noProof/>
            <w:webHidden/>
          </w:rPr>
          <w:tab/>
        </w:r>
        <w:r w:rsidR="006B18BD">
          <w:rPr>
            <w:noProof/>
            <w:webHidden/>
          </w:rPr>
          <w:fldChar w:fldCharType="begin"/>
        </w:r>
        <w:r w:rsidR="006B18BD">
          <w:rPr>
            <w:noProof/>
            <w:webHidden/>
          </w:rPr>
          <w:instrText xml:space="preserve"> PAGEREF _Toc96709297 \h </w:instrText>
        </w:r>
        <w:r w:rsidR="006B18BD">
          <w:rPr>
            <w:noProof/>
            <w:webHidden/>
          </w:rPr>
        </w:r>
        <w:r w:rsidR="006B18BD">
          <w:rPr>
            <w:noProof/>
            <w:webHidden/>
          </w:rPr>
          <w:fldChar w:fldCharType="separate"/>
        </w:r>
        <w:r w:rsidR="00390FBE">
          <w:rPr>
            <w:noProof/>
            <w:webHidden/>
          </w:rPr>
          <w:t>53</w:t>
        </w:r>
        <w:r w:rsidR="006B18BD">
          <w:rPr>
            <w:noProof/>
            <w:webHidden/>
          </w:rPr>
          <w:fldChar w:fldCharType="end"/>
        </w:r>
      </w:hyperlink>
    </w:p>
    <w:p w14:paraId="52983BDA" w14:textId="7230A9CF"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298" w:history="1">
        <w:r w:rsidR="006B18BD" w:rsidRPr="00E9570F">
          <w:rPr>
            <w:rStyle w:val="Hipervnculo"/>
            <w:rFonts w:ascii="Arial" w:hAnsi="Arial" w:cs="Arial"/>
            <w:noProof/>
          </w:rPr>
          <w:t>4.3</w:t>
        </w:r>
        <w:r w:rsidR="006B18BD">
          <w:rPr>
            <w:rFonts w:eastAsiaTheme="minorEastAsia" w:cstheme="minorBidi"/>
            <w:b w:val="0"/>
            <w:bCs w:val="0"/>
            <w:noProof/>
            <w:lang w:val="es-MX" w:eastAsia="es-MX"/>
          </w:rPr>
          <w:tab/>
        </w:r>
        <w:r w:rsidR="006B18BD" w:rsidRPr="00E9570F">
          <w:rPr>
            <w:rStyle w:val="Hipervnculo"/>
            <w:rFonts w:ascii="Arial" w:hAnsi="Arial" w:cs="Arial"/>
            <w:noProof/>
          </w:rPr>
          <w:t>SUBPROGRAMA DE HIGIENE INDUSTRIAL</w:t>
        </w:r>
        <w:r w:rsidR="006B18BD">
          <w:rPr>
            <w:noProof/>
            <w:webHidden/>
          </w:rPr>
          <w:tab/>
        </w:r>
        <w:r w:rsidR="006B18BD">
          <w:rPr>
            <w:noProof/>
            <w:webHidden/>
          </w:rPr>
          <w:fldChar w:fldCharType="begin"/>
        </w:r>
        <w:r w:rsidR="006B18BD">
          <w:rPr>
            <w:noProof/>
            <w:webHidden/>
          </w:rPr>
          <w:instrText xml:space="preserve"> PAGEREF _Toc96709298 \h </w:instrText>
        </w:r>
        <w:r w:rsidR="006B18BD">
          <w:rPr>
            <w:noProof/>
            <w:webHidden/>
          </w:rPr>
        </w:r>
        <w:r w:rsidR="006B18BD">
          <w:rPr>
            <w:noProof/>
            <w:webHidden/>
          </w:rPr>
          <w:fldChar w:fldCharType="separate"/>
        </w:r>
        <w:r w:rsidR="00390FBE">
          <w:rPr>
            <w:noProof/>
            <w:webHidden/>
          </w:rPr>
          <w:t>53</w:t>
        </w:r>
        <w:r w:rsidR="006B18BD">
          <w:rPr>
            <w:noProof/>
            <w:webHidden/>
          </w:rPr>
          <w:fldChar w:fldCharType="end"/>
        </w:r>
      </w:hyperlink>
    </w:p>
    <w:p w14:paraId="353CFDED" w14:textId="2C8D1D4A"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299" w:history="1">
        <w:r w:rsidR="006B18BD" w:rsidRPr="00E9570F">
          <w:rPr>
            <w:rStyle w:val="Hipervnculo"/>
            <w:noProof/>
          </w:rPr>
          <w:t>4.3.1</w:t>
        </w:r>
        <w:r w:rsidR="006B18BD">
          <w:rPr>
            <w:rFonts w:eastAsiaTheme="minorEastAsia" w:cstheme="minorBidi"/>
            <w:noProof/>
            <w:sz w:val="22"/>
            <w:szCs w:val="22"/>
            <w:lang w:val="es-MX" w:eastAsia="es-MX"/>
          </w:rPr>
          <w:tab/>
        </w:r>
        <w:r w:rsidR="006B18BD" w:rsidRPr="00E9570F">
          <w:rPr>
            <w:rStyle w:val="Hipervnculo"/>
            <w:noProof/>
          </w:rPr>
          <w:t>Mediciones laborales cuando apliquen</w:t>
        </w:r>
        <w:r w:rsidR="006B18BD">
          <w:rPr>
            <w:noProof/>
            <w:webHidden/>
          </w:rPr>
          <w:tab/>
        </w:r>
        <w:r w:rsidR="006B18BD">
          <w:rPr>
            <w:noProof/>
            <w:webHidden/>
          </w:rPr>
          <w:fldChar w:fldCharType="begin"/>
        </w:r>
        <w:r w:rsidR="006B18BD">
          <w:rPr>
            <w:noProof/>
            <w:webHidden/>
          </w:rPr>
          <w:instrText xml:space="preserve"> PAGEREF _Toc96709299 \h </w:instrText>
        </w:r>
        <w:r w:rsidR="006B18BD">
          <w:rPr>
            <w:noProof/>
            <w:webHidden/>
          </w:rPr>
        </w:r>
        <w:r w:rsidR="006B18BD">
          <w:rPr>
            <w:noProof/>
            <w:webHidden/>
          </w:rPr>
          <w:fldChar w:fldCharType="separate"/>
        </w:r>
        <w:r w:rsidR="00390FBE">
          <w:rPr>
            <w:noProof/>
            <w:webHidden/>
          </w:rPr>
          <w:t>54</w:t>
        </w:r>
        <w:r w:rsidR="006B18BD">
          <w:rPr>
            <w:noProof/>
            <w:webHidden/>
          </w:rPr>
          <w:fldChar w:fldCharType="end"/>
        </w:r>
      </w:hyperlink>
    </w:p>
    <w:p w14:paraId="7FE63DDE" w14:textId="4BEEE88B" w:rsidR="006B18BD" w:rsidRDefault="00D3691D">
      <w:pPr>
        <w:pStyle w:val="TDC4"/>
        <w:tabs>
          <w:tab w:val="right" w:leader="dot" w:pos="8828"/>
        </w:tabs>
        <w:rPr>
          <w:rFonts w:eastAsiaTheme="minorEastAsia" w:cstheme="minorBidi"/>
          <w:noProof/>
          <w:sz w:val="22"/>
          <w:szCs w:val="22"/>
          <w:lang w:val="es-MX" w:eastAsia="es-MX"/>
        </w:rPr>
      </w:pPr>
      <w:hyperlink w:anchor="_Toc96709300" w:history="1">
        <w:r w:rsidR="006B18BD" w:rsidRPr="00E9570F">
          <w:rPr>
            <w:rStyle w:val="Hipervnculo"/>
            <w:noProof/>
          </w:rPr>
          <w:t>Controles de Ruido, material particulado y humos</w:t>
        </w:r>
        <w:r w:rsidR="006B18BD">
          <w:rPr>
            <w:noProof/>
            <w:webHidden/>
          </w:rPr>
          <w:tab/>
        </w:r>
        <w:r w:rsidR="006B18BD">
          <w:rPr>
            <w:noProof/>
            <w:webHidden/>
          </w:rPr>
          <w:fldChar w:fldCharType="begin"/>
        </w:r>
        <w:r w:rsidR="006B18BD">
          <w:rPr>
            <w:noProof/>
            <w:webHidden/>
          </w:rPr>
          <w:instrText xml:space="preserve"> PAGEREF _Toc96709300 \h </w:instrText>
        </w:r>
        <w:r w:rsidR="006B18BD">
          <w:rPr>
            <w:noProof/>
            <w:webHidden/>
          </w:rPr>
        </w:r>
        <w:r w:rsidR="006B18BD">
          <w:rPr>
            <w:noProof/>
            <w:webHidden/>
          </w:rPr>
          <w:fldChar w:fldCharType="separate"/>
        </w:r>
        <w:r w:rsidR="00390FBE">
          <w:rPr>
            <w:noProof/>
            <w:webHidden/>
          </w:rPr>
          <w:t>54</w:t>
        </w:r>
        <w:r w:rsidR="006B18BD">
          <w:rPr>
            <w:noProof/>
            <w:webHidden/>
          </w:rPr>
          <w:fldChar w:fldCharType="end"/>
        </w:r>
      </w:hyperlink>
    </w:p>
    <w:p w14:paraId="3EE06682" w14:textId="0F1726A2" w:rsidR="006B18BD" w:rsidRDefault="00D3691D">
      <w:pPr>
        <w:pStyle w:val="TDC4"/>
        <w:tabs>
          <w:tab w:val="right" w:leader="dot" w:pos="8828"/>
        </w:tabs>
        <w:rPr>
          <w:rFonts w:eastAsiaTheme="minorEastAsia" w:cstheme="minorBidi"/>
          <w:noProof/>
          <w:sz w:val="22"/>
          <w:szCs w:val="22"/>
          <w:lang w:val="es-MX" w:eastAsia="es-MX"/>
        </w:rPr>
      </w:pPr>
      <w:hyperlink w:anchor="_Toc96709301" w:history="1">
        <w:r w:rsidR="006B18BD" w:rsidRPr="00E9570F">
          <w:rPr>
            <w:rStyle w:val="Hipervnculo"/>
            <w:noProof/>
          </w:rPr>
          <w:t>Sustancias químicas</w:t>
        </w:r>
        <w:r w:rsidR="006B18BD">
          <w:rPr>
            <w:noProof/>
            <w:webHidden/>
          </w:rPr>
          <w:tab/>
        </w:r>
        <w:r w:rsidR="006B18BD">
          <w:rPr>
            <w:noProof/>
            <w:webHidden/>
          </w:rPr>
          <w:fldChar w:fldCharType="begin"/>
        </w:r>
        <w:r w:rsidR="006B18BD">
          <w:rPr>
            <w:noProof/>
            <w:webHidden/>
          </w:rPr>
          <w:instrText xml:space="preserve"> PAGEREF _Toc96709301 \h </w:instrText>
        </w:r>
        <w:r w:rsidR="006B18BD">
          <w:rPr>
            <w:noProof/>
            <w:webHidden/>
          </w:rPr>
        </w:r>
        <w:r w:rsidR="006B18BD">
          <w:rPr>
            <w:noProof/>
            <w:webHidden/>
          </w:rPr>
          <w:fldChar w:fldCharType="separate"/>
        </w:r>
        <w:r w:rsidR="00390FBE">
          <w:rPr>
            <w:noProof/>
            <w:webHidden/>
          </w:rPr>
          <w:t>54</w:t>
        </w:r>
        <w:r w:rsidR="006B18BD">
          <w:rPr>
            <w:noProof/>
            <w:webHidden/>
          </w:rPr>
          <w:fldChar w:fldCharType="end"/>
        </w:r>
      </w:hyperlink>
    </w:p>
    <w:p w14:paraId="41C9629E" w14:textId="3D9FFE8B"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02" w:history="1">
        <w:r w:rsidR="006B18BD" w:rsidRPr="00E9570F">
          <w:rPr>
            <w:rStyle w:val="Hipervnculo"/>
            <w:noProof/>
          </w:rPr>
          <w:t>4.3.2</w:t>
        </w:r>
        <w:r w:rsidR="006B18BD">
          <w:rPr>
            <w:rFonts w:eastAsiaTheme="minorEastAsia" w:cstheme="minorBidi"/>
            <w:noProof/>
            <w:sz w:val="22"/>
            <w:szCs w:val="22"/>
            <w:lang w:val="es-MX" w:eastAsia="es-MX"/>
          </w:rPr>
          <w:tab/>
        </w:r>
        <w:r w:rsidR="006B18BD" w:rsidRPr="00E9570F">
          <w:rPr>
            <w:rStyle w:val="Hipervnculo"/>
            <w:noProof/>
          </w:rPr>
          <w:t>Reevaluación de elementos de protección personal</w:t>
        </w:r>
        <w:r w:rsidR="006B18BD">
          <w:rPr>
            <w:noProof/>
            <w:webHidden/>
          </w:rPr>
          <w:tab/>
        </w:r>
        <w:r w:rsidR="006B18BD">
          <w:rPr>
            <w:noProof/>
            <w:webHidden/>
          </w:rPr>
          <w:fldChar w:fldCharType="begin"/>
        </w:r>
        <w:r w:rsidR="006B18BD">
          <w:rPr>
            <w:noProof/>
            <w:webHidden/>
          </w:rPr>
          <w:instrText xml:space="preserve"> PAGEREF _Toc96709302 \h </w:instrText>
        </w:r>
        <w:r w:rsidR="006B18BD">
          <w:rPr>
            <w:noProof/>
            <w:webHidden/>
          </w:rPr>
        </w:r>
        <w:r w:rsidR="006B18BD">
          <w:rPr>
            <w:noProof/>
            <w:webHidden/>
          </w:rPr>
          <w:fldChar w:fldCharType="separate"/>
        </w:r>
        <w:r w:rsidR="00390FBE">
          <w:rPr>
            <w:noProof/>
            <w:webHidden/>
          </w:rPr>
          <w:t>55</w:t>
        </w:r>
        <w:r w:rsidR="006B18BD">
          <w:rPr>
            <w:noProof/>
            <w:webHidden/>
          </w:rPr>
          <w:fldChar w:fldCharType="end"/>
        </w:r>
      </w:hyperlink>
    </w:p>
    <w:p w14:paraId="65D9159F" w14:textId="78CCFEBB"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03" w:history="1">
        <w:r w:rsidR="006B18BD" w:rsidRPr="00E9570F">
          <w:rPr>
            <w:rStyle w:val="Hipervnculo"/>
            <w:noProof/>
          </w:rPr>
          <w:t>4.3.3</w:t>
        </w:r>
        <w:r w:rsidR="006B18BD">
          <w:rPr>
            <w:rFonts w:eastAsiaTheme="minorEastAsia" w:cstheme="minorBidi"/>
            <w:noProof/>
            <w:sz w:val="22"/>
            <w:szCs w:val="22"/>
            <w:lang w:val="es-MX" w:eastAsia="es-MX"/>
          </w:rPr>
          <w:tab/>
        </w:r>
        <w:r w:rsidR="006B18BD" w:rsidRPr="00E9570F">
          <w:rPr>
            <w:rStyle w:val="Hipervnculo"/>
            <w:noProof/>
          </w:rPr>
          <w:t>Saneamiento básico</w:t>
        </w:r>
        <w:r w:rsidR="006B18BD">
          <w:rPr>
            <w:noProof/>
            <w:webHidden/>
          </w:rPr>
          <w:tab/>
        </w:r>
        <w:r w:rsidR="006B18BD">
          <w:rPr>
            <w:noProof/>
            <w:webHidden/>
          </w:rPr>
          <w:fldChar w:fldCharType="begin"/>
        </w:r>
        <w:r w:rsidR="006B18BD">
          <w:rPr>
            <w:noProof/>
            <w:webHidden/>
          </w:rPr>
          <w:instrText xml:space="preserve"> PAGEREF _Toc96709303 \h </w:instrText>
        </w:r>
        <w:r w:rsidR="006B18BD">
          <w:rPr>
            <w:noProof/>
            <w:webHidden/>
          </w:rPr>
        </w:r>
        <w:r w:rsidR="006B18BD">
          <w:rPr>
            <w:noProof/>
            <w:webHidden/>
          </w:rPr>
          <w:fldChar w:fldCharType="separate"/>
        </w:r>
        <w:r w:rsidR="00390FBE">
          <w:rPr>
            <w:noProof/>
            <w:webHidden/>
          </w:rPr>
          <w:t>55</w:t>
        </w:r>
        <w:r w:rsidR="006B18BD">
          <w:rPr>
            <w:noProof/>
            <w:webHidden/>
          </w:rPr>
          <w:fldChar w:fldCharType="end"/>
        </w:r>
      </w:hyperlink>
    </w:p>
    <w:p w14:paraId="541F66E0" w14:textId="41511828"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04" w:history="1">
        <w:r w:rsidR="006B18BD" w:rsidRPr="00E9570F">
          <w:rPr>
            <w:rStyle w:val="Hipervnculo"/>
            <w:noProof/>
          </w:rPr>
          <w:t>4.3.4</w:t>
        </w:r>
        <w:r w:rsidR="006B18BD">
          <w:rPr>
            <w:rFonts w:eastAsiaTheme="minorEastAsia" w:cstheme="minorBidi"/>
            <w:noProof/>
            <w:sz w:val="22"/>
            <w:szCs w:val="22"/>
            <w:lang w:val="es-MX" w:eastAsia="es-MX"/>
          </w:rPr>
          <w:tab/>
        </w:r>
        <w:r w:rsidR="006B18BD" w:rsidRPr="00E9570F">
          <w:rPr>
            <w:rStyle w:val="Hipervnculo"/>
            <w:noProof/>
          </w:rPr>
          <w:t>Programa de orden y aseo</w:t>
        </w:r>
        <w:r w:rsidR="006B18BD">
          <w:rPr>
            <w:noProof/>
            <w:webHidden/>
          </w:rPr>
          <w:tab/>
        </w:r>
        <w:r w:rsidR="006B18BD">
          <w:rPr>
            <w:noProof/>
            <w:webHidden/>
          </w:rPr>
          <w:fldChar w:fldCharType="begin"/>
        </w:r>
        <w:r w:rsidR="006B18BD">
          <w:rPr>
            <w:noProof/>
            <w:webHidden/>
          </w:rPr>
          <w:instrText xml:space="preserve"> PAGEREF _Toc96709304 \h </w:instrText>
        </w:r>
        <w:r w:rsidR="006B18BD">
          <w:rPr>
            <w:noProof/>
            <w:webHidden/>
          </w:rPr>
        </w:r>
        <w:r w:rsidR="006B18BD">
          <w:rPr>
            <w:noProof/>
            <w:webHidden/>
          </w:rPr>
          <w:fldChar w:fldCharType="separate"/>
        </w:r>
        <w:r w:rsidR="00390FBE">
          <w:rPr>
            <w:noProof/>
            <w:webHidden/>
          </w:rPr>
          <w:t>56</w:t>
        </w:r>
        <w:r w:rsidR="006B18BD">
          <w:rPr>
            <w:noProof/>
            <w:webHidden/>
          </w:rPr>
          <w:fldChar w:fldCharType="end"/>
        </w:r>
      </w:hyperlink>
    </w:p>
    <w:p w14:paraId="53BA91B7" w14:textId="4B0E6DB4"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05" w:history="1">
        <w:r w:rsidR="006B18BD" w:rsidRPr="00E9570F">
          <w:rPr>
            <w:rStyle w:val="Hipervnculo"/>
            <w:noProof/>
          </w:rPr>
          <w:t>4.3.5</w:t>
        </w:r>
        <w:r w:rsidR="006B18BD">
          <w:rPr>
            <w:rFonts w:eastAsiaTheme="minorEastAsia" w:cstheme="minorBidi"/>
            <w:noProof/>
            <w:sz w:val="22"/>
            <w:szCs w:val="22"/>
            <w:lang w:val="es-MX" w:eastAsia="es-MX"/>
          </w:rPr>
          <w:tab/>
        </w:r>
        <w:r w:rsidR="006B18BD" w:rsidRPr="00E9570F">
          <w:rPr>
            <w:rStyle w:val="Hipervnculo"/>
            <w:noProof/>
          </w:rPr>
          <w:t>Manejo de sustancias químicas</w:t>
        </w:r>
        <w:r w:rsidR="006B18BD">
          <w:rPr>
            <w:noProof/>
            <w:webHidden/>
          </w:rPr>
          <w:tab/>
        </w:r>
        <w:r w:rsidR="006B18BD">
          <w:rPr>
            <w:noProof/>
            <w:webHidden/>
          </w:rPr>
          <w:fldChar w:fldCharType="begin"/>
        </w:r>
        <w:r w:rsidR="006B18BD">
          <w:rPr>
            <w:noProof/>
            <w:webHidden/>
          </w:rPr>
          <w:instrText xml:space="preserve"> PAGEREF _Toc96709305 \h </w:instrText>
        </w:r>
        <w:r w:rsidR="006B18BD">
          <w:rPr>
            <w:noProof/>
            <w:webHidden/>
          </w:rPr>
        </w:r>
        <w:r w:rsidR="006B18BD">
          <w:rPr>
            <w:noProof/>
            <w:webHidden/>
          </w:rPr>
          <w:fldChar w:fldCharType="separate"/>
        </w:r>
        <w:r w:rsidR="00390FBE">
          <w:rPr>
            <w:noProof/>
            <w:webHidden/>
          </w:rPr>
          <w:t>56</w:t>
        </w:r>
        <w:r w:rsidR="006B18BD">
          <w:rPr>
            <w:noProof/>
            <w:webHidden/>
          </w:rPr>
          <w:fldChar w:fldCharType="end"/>
        </w:r>
      </w:hyperlink>
    </w:p>
    <w:p w14:paraId="3774FA5D" w14:textId="48F9AD20"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06" w:history="1">
        <w:r w:rsidR="006B18BD" w:rsidRPr="00E9570F">
          <w:rPr>
            <w:rStyle w:val="Hipervnculo"/>
            <w:rFonts w:ascii="Arial" w:hAnsi="Arial" w:cs="Arial"/>
            <w:noProof/>
          </w:rPr>
          <w:t>4.4</w:t>
        </w:r>
        <w:r w:rsidR="006B18BD">
          <w:rPr>
            <w:rFonts w:eastAsiaTheme="minorEastAsia" w:cstheme="minorBidi"/>
            <w:b w:val="0"/>
            <w:bCs w:val="0"/>
            <w:noProof/>
            <w:lang w:val="es-MX" w:eastAsia="es-MX"/>
          </w:rPr>
          <w:tab/>
        </w:r>
        <w:r w:rsidR="006B18BD" w:rsidRPr="00E9570F">
          <w:rPr>
            <w:rStyle w:val="Hipervnculo"/>
            <w:rFonts w:ascii="Arial" w:hAnsi="Arial" w:cs="Arial"/>
            <w:noProof/>
          </w:rPr>
          <w:t>SUBPROGRAMA DE SEGURIDAD INDUSTRIAL</w:t>
        </w:r>
        <w:r w:rsidR="006B18BD">
          <w:rPr>
            <w:noProof/>
            <w:webHidden/>
          </w:rPr>
          <w:tab/>
        </w:r>
        <w:r w:rsidR="006B18BD">
          <w:rPr>
            <w:noProof/>
            <w:webHidden/>
          </w:rPr>
          <w:fldChar w:fldCharType="begin"/>
        </w:r>
        <w:r w:rsidR="006B18BD">
          <w:rPr>
            <w:noProof/>
            <w:webHidden/>
          </w:rPr>
          <w:instrText xml:space="preserve"> PAGEREF _Toc96709306 \h </w:instrText>
        </w:r>
        <w:r w:rsidR="006B18BD">
          <w:rPr>
            <w:noProof/>
            <w:webHidden/>
          </w:rPr>
        </w:r>
        <w:r w:rsidR="006B18BD">
          <w:rPr>
            <w:noProof/>
            <w:webHidden/>
          </w:rPr>
          <w:fldChar w:fldCharType="separate"/>
        </w:r>
        <w:r w:rsidR="00390FBE">
          <w:rPr>
            <w:noProof/>
            <w:webHidden/>
          </w:rPr>
          <w:t>56</w:t>
        </w:r>
        <w:r w:rsidR="006B18BD">
          <w:rPr>
            <w:noProof/>
            <w:webHidden/>
          </w:rPr>
          <w:fldChar w:fldCharType="end"/>
        </w:r>
      </w:hyperlink>
    </w:p>
    <w:p w14:paraId="1DB5964F" w14:textId="40C2042E" w:rsidR="006B18BD" w:rsidRDefault="00D3691D">
      <w:pPr>
        <w:pStyle w:val="TDC4"/>
        <w:tabs>
          <w:tab w:val="right" w:leader="dot" w:pos="8828"/>
        </w:tabs>
        <w:rPr>
          <w:rFonts w:eastAsiaTheme="minorEastAsia" w:cstheme="minorBidi"/>
          <w:noProof/>
          <w:sz w:val="22"/>
          <w:szCs w:val="22"/>
          <w:lang w:val="es-MX" w:eastAsia="es-MX"/>
        </w:rPr>
      </w:pPr>
      <w:hyperlink w:anchor="_Toc96709307" w:history="1">
        <w:r w:rsidR="006B18BD" w:rsidRPr="00E9570F">
          <w:rPr>
            <w:rStyle w:val="Hipervnculo"/>
            <w:noProof/>
          </w:rPr>
          <w:t>Objetivos</w:t>
        </w:r>
        <w:r w:rsidR="006B18BD">
          <w:rPr>
            <w:noProof/>
            <w:webHidden/>
          </w:rPr>
          <w:tab/>
        </w:r>
        <w:r w:rsidR="006B18BD">
          <w:rPr>
            <w:noProof/>
            <w:webHidden/>
          </w:rPr>
          <w:fldChar w:fldCharType="begin"/>
        </w:r>
        <w:r w:rsidR="006B18BD">
          <w:rPr>
            <w:noProof/>
            <w:webHidden/>
          </w:rPr>
          <w:instrText xml:space="preserve"> PAGEREF _Toc96709307 \h </w:instrText>
        </w:r>
        <w:r w:rsidR="006B18BD">
          <w:rPr>
            <w:noProof/>
            <w:webHidden/>
          </w:rPr>
        </w:r>
        <w:r w:rsidR="006B18BD">
          <w:rPr>
            <w:noProof/>
            <w:webHidden/>
          </w:rPr>
          <w:fldChar w:fldCharType="separate"/>
        </w:r>
        <w:r w:rsidR="00390FBE">
          <w:rPr>
            <w:noProof/>
            <w:webHidden/>
          </w:rPr>
          <w:t>56</w:t>
        </w:r>
        <w:r w:rsidR="006B18BD">
          <w:rPr>
            <w:noProof/>
            <w:webHidden/>
          </w:rPr>
          <w:fldChar w:fldCharType="end"/>
        </w:r>
      </w:hyperlink>
    </w:p>
    <w:p w14:paraId="5A5403FA" w14:textId="72A8476C"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08" w:history="1">
        <w:r w:rsidR="006B18BD" w:rsidRPr="00E9570F">
          <w:rPr>
            <w:rStyle w:val="Hipervnculo"/>
            <w:noProof/>
          </w:rPr>
          <w:t>4.4.1</w:t>
        </w:r>
        <w:r w:rsidR="006B18BD">
          <w:rPr>
            <w:rFonts w:eastAsiaTheme="minorEastAsia" w:cstheme="minorBidi"/>
            <w:noProof/>
            <w:sz w:val="22"/>
            <w:szCs w:val="22"/>
            <w:lang w:val="es-MX" w:eastAsia="es-MX"/>
          </w:rPr>
          <w:tab/>
        </w:r>
        <w:r w:rsidR="006B18BD" w:rsidRPr="00E9570F">
          <w:rPr>
            <w:rStyle w:val="Hipervnculo"/>
            <w:noProof/>
          </w:rPr>
          <w:t>Matriz de elementos de protección personal por cargos</w:t>
        </w:r>
        <w:r w:rsidR="006B18BD">
          <w:rPr>
            <w:noProof/>
            <w:webHidden/>
          </w:rPr>
          <w:tab/>
        </w:r>
        <w:r w:rsidR="006B18BD">
          <w:rPr>
            <w:noProof/>
            <w:webHidden/>
          </w:rPr>
          <w:fldChar w:fldCharType="begin"/>
        </w:r>
        <w:r w:rsidR="006B18BD">
          <w:rPr>
            <w:noProof/>
            <w:webHidden/>
          </w:rPr>
          <w:instrText xml:space="preserve"> PAGEREF _Toc96709308 \h </w:instrText>
        </w:r>
        <w:r w:rsidR="006B18BD">
          <w:rPr>
            <w:noProof/>
            <w:webHidden/>
          </w:rPr>
        </w:r>
        <w:r w:rsidR="006B18BD">
          <w:rPr>
            <w:noProof/>
            <w:webHidden/>
          </w:rPr>
          <w:fldChar w:fldCharType="separate"/>
        </w:r>
        <w:r w:rsidR="00390FBE">
          <w:rPr>
            <w:noProof/>
            <w:webHidden/>
          </w:rPr>
          <w:t>58</w:t>
        </w:r>
        <w:r w:rsidR="006B18BD">
          <w:rPr>
            <w:noProof/>
            <w:webHidden/>
          </w:rPr>
          <w:fldChar w:fldCharType="end"/>
        </w:r>
      </w:hyperlink>
    </w:p>
    <w:p w14:paraId="64297F43" w14:textId="06226218"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09" w:history="1">
        <w:r w:rsidR="006B18BD" w:rsidRPr="00E9570F">
          <w:rPr>
            <w:rStyle w:val="Hipervnculo"/>
            <w:noProof/>
          </w:rPr>
          <w:t>4.4.2</w:t>
        </w:r>
        <w:r w:rsidR="006B18BD">
          <w:rPr>
            <w:rFonts w:eastAsiaTheme="minorEastAsia" w:cstheme="minorBidi"/>
            <w:noProof/>
            <w:sz w:val="22"/>
            <w:szCs w:val="22"/>
            <w:lang w:val="es-MX" w:eastAsia="es-MX"/>
          </w:rPr>
          <w:tab/>
        </w:r>
        <w:r w:rsidR="006B18BD" w:rsidRPr="00E9570F">
          <w:rPr>
            <w:rStyle w:val="Hipervnculo"/>
            <w:noProof/>
          </w:rPr>
          <w:t>Procedimientos seguros</w:t>
        </w:r>
        <w:r w:rsidR="006B18BD">
          <w:rPr>
            <w:noProof/>
            <w:webHidden/>
          </w:rPr>
          <w:tab/>
        </w:r>
        <w:r w:rsidR="006B18BD">
          <w:rPr>
            <w:noProof/>
            <w:webHidden/>
          </w:rPr>
          <w:fldChar w:fldCharType="begin"/>
        </w:r>
        <w:r w:rsidR="006B18BD">
          <w:rPr>
            <w:noProof/>
            <w:webHidden/>
          </w:rPr>
          <w:instrText xml:space="preserve"> PAGEREF _Toc96709309 \h </w:instrText>
        </w:r>
        <w:r w:rsidR="006B18BD">
          <w:rPr>
            <w:noProof/>
            <w:webHidden/>
          </w:rPr>
        </w:r>
        <w:r w:rsidR="006B18BD">
          <w:rPr>
            <w:noProof/>
            <w:webHidden/>
          </w:rPr>
          <w:fldChar w:fldCharType="separate"/>
        </w:r>
        <w:r w:rsidR="00390FBE">
          <w:rPr>
            <w:noProof/>
            <w:webHidden/>
          </w:rPr>
          <w:t>58</w:t>
        </w:r>
        <w:r w:rsidR="006B18BD">
          <w:rPr>
            <w:noProof/>
            <w:webHidden/>
          </w:rPr>
          <w:fldChar w:fldCharType="end"/>
        </w:r>
      </w:hyperlink>
    </w:p>
    <w:p w14:paraId="27040755" w14:textId="2A3119E7"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10" w:history="1">
        <w:r w:rsidR="006B18BD" w:rsidRPr="00E9570F">
          <w:rPr>
            <w:rStyle w:val="Hipervnculo"/>
            <w:noProof/>
          </w:rPr>
          <w:t>4.4.3</w:t>
        </w:r>
        <w:r w:rsidR="006B18BD">
          <w:rPr>
            <w:rFonts w:eastAsiaTheme="minorEastAsia" w:cstheme="minorBidi"/>
            <w:noProof/>
            <w:sz w:val="22"/>
            <w:szCs w:val="22"/>
            <w:lang w:val="es-MX" w:eastAsia="es-MX"/>
          </w:rPr>
          <w:tab/>
        </w:r>
        <w:r w:rsidR="006B18BD" w:rsidRPr="00E9570F">
          <w:rPr>
            <w:rStyle w:val="Hipervnculo"/>
            <w:noProof/>
          </w:rPr>
          <w:t>Sistema de permisos de trabajo</w:t>
        </w:r>
        <w:r w:rsidR="006B18BD">
          <w:rPr>
            <w:noProof/>
            <w:webHidden/>
          </w:rPr>
          <w:tab/>
        </w:r>
        <w:r w:rsidR="006B18BD">
          <w:rPr>
            <w:noProof/>
            <w:webHidden/>
          </w:rPr>
          <w:fldChar w:fldCharType="begin"/>
        </w:r>
        <w:r w:rsidR="006B18BD">
          <w:rPr>
            <w:noProof/>
            <w:webHidden/>
          </w:rPr>
          <w:instrText xml:space="preserve"> PAGEREF _Toc96709310 \h </w:instrText>
        </w:r>
        <w:r w:rsidR="006B18BD">
          <w:rPr>
            <w:noProof/>
            <w:webHidden/>
          </w:rPr>
        </w:r>
        <w:r w:rsidR="006B18BD">
          <w:rPr>
            <w:noProof/>
            <w:webHidden/>
          </w:rPr>
          <w:fldChar w:fldCharType="separate"/>
        </w:r>
        <w:r w:rsidR="00390FBE">
          <w:rPr>
            <w:noProof/>
            <w:webHidden/>
          </w:rPr>
          <w:t>59</w:t>
        </w:r>
        <w:r w:rsidR="006B18BD">
          <w:rPr>
            <w:noProof/>
            <w:webHidden/>
          </w:rPr>
          <w:fldChar w:fldCharType="end"/>
        </w:r>
      </w:hyperlink>
    </w:p>
    <w:p w14:paraId="609A011F" w14:textId="0A0EAE73"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11" w:history="1">
        <w:r w:rsidR="006B18BD" w:rsidRPr="00E9570F">
          <w:rPr>
            <w:rStyle w:val="Hipervnculo"/>
            <w:noProof/>
          </w:rPr>
          <w:t>4.4.4</w:t>
        </w:r>
        <w:r w:rsidR="006B18BD">
          <w:rPr>
            <w:rFonts w:eastAsiaTheme="minorEastAsia" w:cstheme="minorBidi"/>
            <w:noProof/>
            <w:sz w:val="22"/>
            <w:szCs w:val="22"/>
            <w:lang w:val="es-MX" w:eastAsia="es-MX"/>
          </w:rPr>
          <w:tab/>
        </w:r>
        <w:r w:rsidR="006B18BD" w:rsidRPr="00E9570F">
          <w:rPr>
            <w:rStyle w:val="Hipervnculo"/>
            <w:noProof/>
          </w:rPr>
          <w:t>Procedimiento de reporte e investigación de accidentes de trabajo</w:t>
        </w:r>
        <w:r w:rsidR="006B18BD">
          <w:rPr>
            <w:noProof/>
            <w:webHidden/>
          </w:rPr>
          <w:tab/>
        </w:r>
        <w:r w:rsidR="006B18BD">
          <w:rPr>
            <w:noProof/>
            <w:webHidden/>
          </w:rPr>
          <w:fldChar w:fldCharType="begin"/>
        </w:r>
        <w:r w:rsidR="006B18BD">
          <w:rPr>
            <w:noProof/>
            <w:webHidden/>
          </w:rPr>
          <w:instrText xml:space="preserve"> PAGEREF _Toc96709311 \h </w:instrText>
        </w:r>
        <w:r w:rsidR="006B18BD">
          <w:rPr>
            <w:noProof/>
            <w:webHidden/>
          </w:rPr>
        </w:r>
        <w:r w:rsidR="006B18BD">
          <w:rPr>
            <w:noProof/>
            <w:webHidden/>
          </w:rPr>
          <w:fldChar w:fldCharType="separate"/>
        </w:r>
        <w:r w:rsidR="00390FBE">
          <w:rPr>
            <w:noProof/>
            <w:webHidden/>
          </w:rPr>
          <w:t>59</w:t>
        </w:r>
        <w:r w:rsidR="006B18BD">
          <w:rPr>
            <w:noProof/>
            <w:webHidden/>
          </w:rPr>
          <w:fldChar w:fldCharType="end"/>
        </w:r>
      </w:hyperlink>
    </w:p>
    <w:p w14:paraId="0F29F9C7" w14:textId="76FC62CC" w:rsidR="006B18BD" w:rsidRDefault="00D3691D">
      <w:pPr>
        <w:pStyle w:val="TDC4"/>
        <w:tabs>
          <w:tab w:val="left" w:pos="1440"/>
          <w:tab w:val="right" w:leader="dot" w:pos="8828"/>
        </w:tabs>
        <w:rPr>
          <w:rFonts w:eastAsiaTheme="minorEastAsia" w:cstheme="minorBidi"/>
          <w:noProof/>
          <w:sz w:val="22"/>
          <w:szCs w:val="22"/>
          <w:lang w:val="es-MX" w:eastAsia="es-MX"/>
        </w:rPr>
      </w:pPr>
      <w:hyperlink w:anchor="_Toc96709312" w:history="1">
        <w:r w:rsidR="006B18BD" w:rsidRPr="00E9570F">
          <w:rPr>
            <w:rStyle w:val="Hipervnculo"/>
            <w:noProof/>
          </w:rPr>
          <w:t>4.4.5</w:t>
        </w:r>
        <w:r w:rsidR="006B18BD">
          <w:rPr>
            <w:rFonts w:eastAsiaTheme="minorEastAsia" w:cstheme="minorBidi"/>
            <w:noProof/>
            <w:sz w:val="22"/>
            <w:szCs w:val="22"/>
            <w:lang w:val="es-MX" w:eastAsia="es-MX"/>
          </w:rPr>
          <w:tab/>
        </w:r>
        <w:r w:rsidR="006B18BD" w:rsidRPr="00E9570F">
          <w:rPr>
            <w:rStyle w:val="Hipervnculo"/>
            <w:noProof/>
          </w:rPr>
          <w:t>Maquinaria y equipo</w:t>
        </w:r>
        <w:r w:rsidR="006B18BD">
          <w:rPr>
            <w:noProof/>
            <w:webHidden/>
          </w:rPr>
          <w:tab/>
        </w:r>
        <w:r w:rsidR="006B18BD">
          <w:rPr>
            <w:noProof/>
            <w:webHidden/>
          </w:rPr>
          <w:fldChar w:fldCharType="begin"/>
        </w:r>
        <w:r w:rsidR="006B18BD">
          <w:rPr>
            <w:noProof/>
            <w:webHidden/>
          </w:rPr>
          <w:instrText xml:space="preserve"> PAGEREF _Toc96709312 \h </w:instrText>
        </w:r>
        <w:r w:rsidR="006B18BD">
          <w:rPr>
            <w:noProof/>
            <w:webHidden/>
          </w:rPr>
        </w:r>
        <w:r w:rsidR="006B18BD">
          <w:rPr>
            <w:noProof/>
            <w:webHidden/>
          </w:rPr>
          <w:fldChar w:fldCharType="separate"/>
        </w:r>
        <w:r w:rsidR="00390FBE">
          <w:rPr>
            <w:noProof/>
            <w:webHidden/>
          </w:rPr>
          <w:t>60</w:t>
        </w:r>
        <w:r w:rsidR="006B18BD">
          <w:rPr>
            <w:noProof/>
            <w:webHidden/>
          </w:rPr>
          <w:fldChar w:fldCharType="end"/>
        </w:r>
      </w:hyperlink>
    </w:p>
    <w:p w14:paraId="585FEFE7" w14:textId="4D3BEBEB" w:rsidR="006B18BD" w:rsidRDefault="00D3691D">
      <w:pPr>
        <w:pStyle w:val="TDC2"/>
        <w:tabs>
          <w:tab w:val="left" w:pos="720"/>
          <w:tab w:val="right" w:leader="dot" w:pos="8828"/>
        </w:tabs>
        <w:rPr>
          <w:rFonts w:eastAsiaTheme="minorEastAsia" w:cstheme="minorBidi"/>
          <w:b w:val="0"/>
          <w:bCs w:val="0"/>
          <w:noProof/>
          <w:lang w:val="es-MX" w:eastAsia="es-MX"/>
        </w:rPr>
      </w:pPr>
      <w:hyperlink w:anchor="_Toc96709313" w:history="1">
        <w:r w:rsidR="006B18BD" w:rsidRPr="00E9570F">
          <w:rPr>
            <w:rStyle w:val="Hipervnculo"/>
            <w:noProof/>
          </w:rPr>
          <w:t>5</w:t>
        </w:r>
        <w:r w:rsidR="006B18BD">
          <w:rPr>
            <w:rFonts w:eastAsiaTheme="minorEastAsia" w:cstheme="minorBidi"/>
            <w:b w:val="0"/>
            <w:bCs w:val="0"/>
            <w:noProof/>
            <w:lang w:val="es-MX" w:eastAsia="es-MX"/>
          </w:rPr>
          <w:tab/>
        </w:r>
        <w:r w:rsidR="006B18BD" w:rsidRPr="00E9570F">
          <w:rPr>
            <w:rStyle w:val="Hipervnculo"/>
            <w:noProof/>
          </w:rPr>
          <w:t>PLANES DE EMERGENCIA</w:t>
        </w:r>
        <w:r w:rsidR="006B18BD">
          <w:rPr>
            <w:noProof/>
            <w:webHidden/>
          </w:rPr>
          <w:tab/>
        </w:r>
        <w:r w:rsidR="006B18BD">
          <w:rPr>
            <w:noProof/>
            <w:webHidden/>
          </w:rPr>
          <w:fldChar w:fldCharType="begin"/>
        </w:r>
        <w:r w:rsidR="006B18BD">
          <w:rPr>
            <w:noProof/>
            <w:webHidden/>
          </w:rPr>
          <w:instrText xml:space="preserve"> PAGEREF _Toc96709313 \h </w:instrText>
        </w:r>
        <w:r w:rsidR="006B18BD">
          <w:rPr>
            <w:noProof/>
            <w:webHidden/>
          </w:rPr>
        </w:r>
        <w:r w:rsidR="006B18BD">
          <w:rPr>
            <w:noProof/>
            <w:webHidden/>
          </w:rPr>
          <w:fldChar w:fldCharType="separate"/>
        </w:r>
        <w:r w:rsidR="00390FBE">
          <w:rPr>
            <w:noProof/>
            <w:webHidden/>
          </w:rPr>
          <w:t>60</w:t>
        </w:r>
        <w:r w:rsidR="006B18BD">
          <w:rPr>
            <w:noProof/>
            <w:webHidden/>
          </w:rPr>
          <w:fldChar w:fldCharType="end"/>
        </w:r>
      </w:hyperlink>
    </w:p>
    <w:p w14:paraId="73835BFD" w14:textId="51B5CF25"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14" w:history="1">
        <w:r w:rsidR="006B18BD" w:rsidRPr="00E9570F">
          <w:rPr>
            <w:rStyle w:val="Hipervnculo"/>
            <w:noProof/>
          </w:rPr>
          <w:t>5.1</w:t>
        </w:r>
        <w:r w:rsidR="006B18BD">
          <w:rPr>
            <w:rFonts w:eastAsiaTheme="minorEastAsia" w:cstheme="minorBidi"/>
            <w:b w:val="0"/>
            <w:bCs w:val="0"/>
            <w:noProof/>
            <w:lang w:val="es-MX" w:eastAsia="es-MX"/>
          </w:rPr>
          <w:tab/>
        </w:r>
        <w:r w:rsidR="006B18BD" w:rsidRPr="00E9570F">
          <w:rPr>
            <w:rStyle w:val="Hipervnculo"/>
            <w:noProof/>
          </w:rPr>
          <w:t>Resultado del análisis de vulnerabilidad</w:t>
        </w:r>
        <w:r w:rsidR="006B18BD">
          <w:rPr>
            <w:noProof/>
            <w:webHidden/>
          </w:rPr>
          <w:tab/>
        </w:r>
        <w:r w:rsidR="006B18BD">
          <w:rPr>
            <w:noProof/>
            <w:webHidden/>
          </w:rPr>
          <w:fldChar w:fldCharType="begin"/>
        </w:r>
        <w:r w:rsidR="006B18BD">
          <w:rPr>
            <w:noProof/>
            <w:webHidden/>
          </w:rPr>
          <w:instrText xml:space="preserve"> PAGEREF _Toc96709314 \h </w:instrText>
        </w:r>
        <w:r w:rsidR="006B18BD">
          <w:rPr>
            <w:noProof/>
            <w:webHidden/>
          </w:rPr>
        </w:r>
        <w:r w:rsidR="006B18BD">
          <w:rPr>
            <w:noProof/>
            <w:webHidden/>
          </w:rPr>
          <w:fldChar w:fldCharType="separate"/>
        </w:r>
        <w:r w:rsidR="00390FBE">
          <w:rPr>
            <w:noProof/>
            <w:webHidden/>
          </w:rPr>
          <w:t>60</w:t>
        </w:r>
        <w:r w:rsidR="006B18BD">
          <w:rPr>
            <w:noProof/>
            <w:webHidden/>
          </w:rPr>
          <w:fldChar w:fldCharType="end"/>
        </w:r>
      </w:hyperlink>
    </w:p>
    <w:p w14:paraId="116CE868" w14:textId="7F28AA62"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15" w:history="1">
        <w:r w:rsidR="006B18BD" w:rsidRPr="00E9570F">
          <w:rPr>
            <w:rStyle w:val="Hipervnculo"/>
            <w:noProof/>
          </w:rPr>
          <w:t>5.2</w:t>
        </w:r>
        <w:r w:rsidR="006B18BD">
          <w:rPr>
            <w:rFonts w:eastAsiaTheme="minorEastAsia" w:cstheme="minorBidi"/>
            <w:b w:val="0"/>
            <w:bCs w:val="0"/>
            <w:noProof/>
            <w:lang w:val="es-MX" w:eastAsia="es-MX"/>
          </w:rPr>
          <w:tab/>
        </w:r>
        <w:r w:rsidR="006B18BD" w:rsidRPr="00E9570F">
          <w:rPr>
            <w:rStyle w:val="Hipervnculo"/>
            <w:noProof/>
          </w:rPr>
          <w:t>Comité de emergencia</w:t>
        </w:r>
        <w:r w:rsidR="006B18BD">
          <w:rPr>
            <w:noProof/>
            <w:webHidden/>
          </w:rPr>
          <w:tab/>
        </w:r>
        <w:r w:rsidR="006B18BD">
          <w:rPr>
            <w:noProof/>
            <w:webHidden/>
          </w:rPr>
          <w:fldChar w:fldCharType="begin"/>
        </w:r>
        <w:r w:rsidR="006B18BD">
          <w:rPr>
            <w:noProof/>
            <w:webHidden/>
          </w:rPr>
          <w:instrText xml:space="preserve"> PAGEREF _Toc96709315 \h </w:instrText>
        </w:r>
        <w:r w:rsidR="006B18BD">
          <w:rPr>
            <w:noProof/>
            <w:webHidden/>
          </w:rPr>
        </w:r>
        <w:r w:rsidR="006B18BD">
          <w:rPr>
            <w:noProof/>
            <w:webHidden/>
          </w:rPr>
          <w:fldChar w:fldCharType="separate"/>
        </w:r>
        <w:r w:rsidR="00390FBE">
          <w:rPr>
            <w:noProof/>
            <w:webHidden/>
          </w:rPr>
          <w:t>60</w:t>
        </w:r>
        <w:r w:rsidR="006B18BD">
          <w:rPr>
            <w:noProof/>
            <w:webHidden/>
          </w:rPr>
          <w:fldChar w:fldCharType="end"/>
        </w:r>
      </w:hyperlink>
    </w:p>
    <w:p w14:paraId="1A1C9C0D" w14:textId="437B53F5"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16" w:history="1">
        <w:r w:rsidR="006B18BD" w:rsidRPr="00E9570F">
          <w:rPr>
            <w:rStyle w:val="Hipervnculo"/>
            <w:noProof/>
          </w:rPr>
          <w:t>5.3</w:t>
        </w:r>
        <w:r w:rsidR="006B18BD">
          <w:rPr>
            <w:rFonts w:eastAsiaTheme="minorEastAsia" w:cstheme="minorBidi"/>
            <w:b w:val="0"/>
            <w:bCs w:val="0"/>
            <w:noProof/>
            <w:lang w:val="es-MX" w:eastAsia="es-MX"/>
          </w:rPr>
          <w:tab/>
        </w:r>
        <w:r w:rsidR="006B18BD" w:rsidRPr="00E9570F">
          <w:rPr>
            <w:rStyle w:val="Hipervnculo"/>
            <w:noProof/>
          </w:rPr>
          <w:t>Conformación brigada de emergencia</w:t>
        </w:r>
        <w:r w:rsidR="006B18BD">
          <w:rPr>
            <w:noProof/>
            <w:webHidden/>
          </w:rPr>
          <w:tab/>
        </w:r>
        <w:r w:rsidR="006B18BD">
          <w:rPr>
            <w:noProof/>
            <w:webHidden/>
          </w:rPr>
          <w:fldChar w:fldCharType="begin"/>
        </w:r>
        <w:r w:rsidR="006B18BD">
          <w:rPr>
            <w:noProof/>
            <w:webHidden/>
          </w:rPr>
          <w:instrText xml:space="preserve"> PAGEREF _Toc96709316 \h </w:instrText>
        </w:r>
        <w:r w:rsidR="006B18BD">
          <w:rPr>
            <w:noProof/>
            <w:webHidden/>
          </w:rPr>
        </w:r>
        <w:r w:rsidR="006B18BD">
          <w:rPr>
            <w:noProof/>
            <w:webHidden/>
          </w:rPr>
          <w:fldChar w:fldCharType="separate"/>
        </w:r>
        <w:r w:rsidR="00390FBE">
          <w:rPr>
            <w:noProof/>
            <w:webHidden/>
          </w:rPr>
          <w:t>60</w:t>
        </w:r>
        <w:r w:rsidR="006B18BD">
          <w:rPr>
            <w:noProof/>
            <w:webHidden/>
          </w:rPr>
          <w:fldChar w:fldCharType="end"/>
        </w:r>
      </w:hyperlink>
    </w:p>
    <w:p w14:paraId="569B5006" w14:textId="4E5BB79D"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17" w:history="1">
        <w:r w:rsidR="006B18BD" w:rsidRPr="00E9570F">
          <w:rPr>
            <w:rStyle w:val="Hipervnculo"/>
            <w:noProof/>
          </w:rPr>
          <w:t>5.4</w:t>
        </w:r>
        <w:r w:rsidR="006B18BD">
          <w:rPr>
            <w:rFonts w:eastAsiaTheme="minorEastAsia" w:cstheme="minorBidi"/>
            <w:b w:val="0"/>
            <w:bCs w:val="0"/>
            <w:noProof/>
            <w:lang w:val="es-MX" w:eastAsia="es-MX"/>
          </w:rPr>
          <w:tab/>
        </w:r>
        <w:r w:rsidR="006B18BD" w:rsidRPr="00E9570F">
          <w:rPr>
            <w:rStyle w:val="Hipervnculo"/>
            <w:noProof/>
          </w:rPr>
          <w:t>Planes de contingencia y procedimientos</w:t>
        </w:r>
        <w:r w:rsidR="006B18BD">
          <w:rPr>
            <w:noProof/>
            <w:webHidden/>
          </w:rPr>
          <w:tab/>
        </w:r>
        <w:r w:rsidR="006B18BD">
          <w:rPr>
            <w:noProof/>
            <w:webHidden/>
          </w:rPr>
          <w:fldChar w:fldCharType="begin"/>
        </w:r>
        <w:r w:rsidR="006B18BD">
          <w:rPr>
            <w:noProof/>
            <w:webHidden/>
          </w:rPr>
          <w:instrText xml:space="preserve"> PAGEREF _Toc96709317 \h </w:instrText>
        </w:r>
        <w:r w:rsidR="006B18BD">
          <w:rPr>
            <w:noProof/>
            <w:webHidden/>
          </w:rPr>
        </w:r>
        <w:r w:rsidR="006B18BD">
          <w:rPr>
            <w:noProof/>
            <w:webHidden/>
          </w:rPr>
          <w:fldChar w:fldCharType="separate"/>
        </w:r>
        <w:r w:rsidR="00390FBE">
          <w:rPr>
            <w:noProof/>
            <w:webHidden/>
          </w:rPr>
          <w:t>61</w:t>
        </w:r>
        <w:r w:rsidR="006B18BD">
          <w:rPr>
            <w:noProof/>
            <w:webHidden/>
          </w:rPr>
          <w:fldChar w:fldCharType="end"/>
        </w:r>
      </w:hyperlink>
    </w:p>
    <w:p w14:paraId="1F59E3F4" w14:textId="216FC14F"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18" w:history="1">
        <w:r w:rsidR="006B18BD" w:rsidRPr="00E9570F">
          <w:rPr>
            <w:rStyle w:val="Hipervnculo"/>
            <w:noProof/>
          </w:rPr>
          <w:t>5.5</w:t>
        </w:r>
        <w:r w:rsidR="006B18BD">
          <w:rPr>
            <w:rFonts w:eastAsiaTheme="minorEastAsia" w:cstheme="minorBidi"/>
            <w:b w:val="0"/>
            <w:bCs w:val="0"/>
            <w:noProof/>
            <w:lang w:val="es-MX" w:eastAsia="es-MX"/>
          </w:rPr>
          <w:tab/>
        </w:r>
        <w:r w:rsidR="006B18BD" w:rsidRPr="00E9570F">
          <w:rPr>
            <w:rStyle w:val="Hipervnculo"/>
            <w:noProof/>
          </w:rPr>
          <w:t>Procedimiento de evacuación</w:t>
        </w:r>
        <w:r w:rsidR="006B18BD">
          <w:rPr>
            <w:noProof/>
            <w:webHidden/>
          </w:rPr>
          <w:tab/>
        </w:r>
        <w:r w:rsidR="006B18BD">
          <w:rPr>
            <w:noProof/>
            <w:webHidden/>
          </w:rPr>
          <w:fldChar w:fldCharType="begin"/>
        </w:r>
        <w:r w:rsidR="006B18BD">
          <w:rPr>
            <w:noProof/>
            <w:webHidden/>
          </w:rPr>
          <w:instrText xml:space="preserve"> PAGEREF _Toc96709318 \h </w:instrText>
        </w:r>
        <w:r w:rsidR="006B18BD">
          <w:rPr>
            <w:noProof/>
            <w:webHidden/>
          </w:rPr>
        </w:r>
        <w:r w:rsidR="006B18BD">
          <w:rPr>
            <w:noProof/>
            <w:webHidden/>
          </w:rPr>
          <w:fldChar w:fldCharType="separate"/>
        </w:r>
        <w:r w:rsidR="00390FBE">
          <w:rPr>
            <w:noProof/>
            <w:webHidden/>
          </w:rPr>
          <w:t>61</w:t>
        </w:r>
        <w:r w:rsidR="006B18BD">
          <w:rPr>
            <w:noProof/>
            <w:webHidden/>
          </w:rPr>
          <w:fldChar w:fldCharType="end"/>
        </w:r>
      </w:hyperlink>
    </w:p>
    <w:p w14:paraId="568ABF16" w14:textId="5C868F0C"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19" w:history="1">
        <w:r w:rsidR="006B18BD" w:rsidRPr="00E9570F">
          <w:rPr>
            <w:rStyle w:val="Hipervnculo"/>
            <w:noProof/>
          </w:rPr>
          <w:t>5.6</w:t>
        </w:r>
        <w:r w:rsidR="006B18BD">
          <w:rPr>
            <w:rFonts w:eastAsiaTheme="minorEastAsia" w:cstheme="minorBidi"/>
            <w:b w:val="0"/>
            <w:bCs w:val="0"/>
            <w:noProof/>
            <w:lang w:val="es-MX" w:eastAsia="es-MX"/>
          </w:rPr>
          <w:tab/>
        </w:r>
        <w:r w:rsidR="006B18BD" w:rsidRPr="00E9570F">
          <w:rPr>
            <w:rStyle w:val="Hipervnculo"/>
            <w:noProof/>
          </w:rPr>
          <w:t>Equipos de emergencia a utilizar</w:t>
        </w:r>
        <w:r w:rsidR="006B18BD">
          <w:rPr>
            <w:noProof/>
            <w:webHidden/>
          </w:rPr>
          <w:tab/>
        </w:r>
        <w:r w:rsidR="006B18BD">
          <w:rPr>
            <w:noProof/>
            <w:webHidden/>
          </w:rPr>
          <w:fldChar w:fldCharType="begin"/>
        </w:r>
        <w:r w:rsidR="006B18BD">
          <w:rPr>
            <w:noProof/>
            <w:webHidden/>
          </w:rPr>
          <w:instrText xml:space="preserve"> PAGEREF _Toc96709319 \h </w:instrText>
        </w:r>
        <w:r w:rsidR="006B18BD">
          <w:rPr>
            <w:noProof/>
            <w:webHidden/>
          </w:rPr>
        </w:r>
        <w:r w:rsidR="006B18BD">
          <w:rPr>
            <w:noProof/>
            <w:webHidden/>
          </w:rPr>
          <w:fldChar w:fldCharType="separate"/>
        </w:r>
        <w:r w:rsidR="00390FBE">
          <w:rPr>
            <w:noProof/>
            <w:webHidden/>
          </w:rPr>
          <w:t>62</w:t>
        </w:r>
        <w:r w:rsidR="006B18BD">
          <w:rPr>
            <w:noProof/>
            <w:webHidden/>
          </w:rPr>
          <w:fldChar w:fldCharType="end"/>
        </w:r>
      </w:hyperlink>
    </w:p>
    <w:p w14:paraId="23D198B8" w14:textId="4CF02C6B"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20" w:history="1">
        <w:r w:rsidR="006B18BD" w:rsidRPr="00E9570F">
          <w:rPr>
            <w:rStyle w:val="Hipervnculo"/>
            <w:noProof/>
          </w:rPr>
          <w:t>5.7</w:t>
        </w:r>
        <w:r w:rsidR="006B18BD">
          <w:rPr>
            <w:rFonts w:eastAsiaTheme="minorEastAsia" w:cstheme="minorBidi"/>
            <w:b w:val="0"/>
            <w:bCs w:val="0"/>
            <w:noProof/>
            <w:lang w:val="es-MX" w:eastAsia="es-MX"/>
          </w:rPr>
          <w:tab/>
        </w:r>
        <w:r w:rsidR="006B18BD" w:rsidRPr="00E9570F">
          <w:rPr>
            <w:rStyle w:val="Hipervnculo"/>
            <w:noProof/>
          </w:rPr>
          <w:t>Disponibilidad de la información</w:t>
        </w:r>
        <w:r w:rsidR="006B18BD">
          <w:rPr>
            <w:noProof/>
            <w:webHidden/>
          </w:rPr>
          <w:tab/>
        </w:r>
        <w:r w:rsidR="006B18BD">
          <w:rPr>
            <w:noProof/>
            <w:webHidden/>
          </w:rPr>
          <w:fldChar w:fldCharType="begin"/>
        </w:r>
        <w:r w:rsidR="006B18BD">
          <w:rPr>
            <w:noProof/>
            <w:webHidden/>
          </w:rPr>
          <w:instrText xml:space="preserve"> PAGEREF _Toc96709320 \h </w:instrText>
        </w:r>
        <w:r w:rsidR="006B18BD">
          <w:rPr>
            <w:noProof/>
            <w:webHidden/>
          </w:rPr>
        </w:r>
        <w:r w:rsidR="006B18BD">
          <w:rPr>
            <w:noProof/>
            <w:webHidden/>
          </w:rPr>
          <w:fldChar w:fldCharType="separate"/>
        </w:r>
        <w:r w:rsidR="00390FBE">
          <w:rPr>
            <w:noProof/>
            <w:webHidden/>
          </w:rPr>
          <w:t>62</w:t>
        </w:r>
        <w:r w:rsidR="006B18BD">
          <w:rPr>
            <w:noProof/>
            <w:webHidden/>
          </w:rPr>
          <w:fldChar w:fldCharType="end"/>
        </w:r>
      </w:hyperlink>
    </w:p>
    <w:p w14:paraId="3ADC89A2" w14:textId="4DADA1DB" w:rsidR="006B18BD" w:rsidRDefault="00D3691D">
      <w:pPr>
        <w:pStyle w:val="TDC2"/>
        <w:tabs>
          <w:tab w:val="left" w:pos="960"/>
          <w:tab w:val="right" w:leader="dot" w:pos="8828"/>
        </w:tabs>
        <w:rPr>
          <w:rFonts w:eastAsiaTheme="minorEastAsia" w:cstheme="minorBidi"/>
          <w:b w:val="0"/>
          <w:bCs w:val="0"/>
          <w:noProof/>
          <w:lang w:val="es-MX" w:eastAsia="es-MX"/>
        </w:rPr>
      </w:pPr>
      <w:hyperlink w:anchor="_Toc96709321" w:history="1">
        <w:r w:rsidR="006B18BD" w:rsidRPr="00E9570F">
          <w:rPr>
            <w:rStyle w:val="Hipervnculo"/>
            <w:noProof/>
          </w:rPr>
          <w:t>5.8</w:t>
        </w:r>
        <w:r w:rsidR="006B18BD">
          <w:rPr>
            <w:rFonts w:eastAsiaTheme="minorEastAsia" w:cstheme="minorBidi"/>
            <w:b w:val="0"/>
            <w:bCs w:val="0"/>
            <w:noProof/>
            <w:lang w:val="es-MX" w:eastAsia="es-MX"/>
          </w:rPr>
          <w:tab/>
        </w:r>
        <w:r w:rsidR="006B18BD" w:rsidRPr="00E9570F">
          <w:rPr>
            <w:rStyle w:val="Hipervnculo"/>
            <w:noProof/>
          </w:rPr>
          <w:t>Simulacros</w:t>
        </w:r>
        <w:r w:rsidR="006B18BD">
          <w:rPr>
            <w:noProof/>
            <w:webHidden/>
          </w:rPr>
          <w:tab/>
        </w:r>
        <w:r w:rsidR="006B18BD">
          <w:rPr>
            <w:noProof/>
            <w:webHidden/>
          </w:rPr>
          <w:fldChar w:fldCharType="begin"/>
        </w:r>
        <w:r w:rsidR="006B18BD">
          <w:rPr>
            <w:noProof/>
            <w:webHidden/>
          </w:rPr>
          <w:instrText xml:space="preserve"> PAGEREF _Toc96709321 \h </w:instrText>
        </w:r>
        <w:r w:rsidR="006B18BD">
          <w:rPr>
            <w:noProof/>
            <w:webHidden/>
          </w:rPr>
        </w:r>
        <w:r w:rsidR="006B18BD">
          <w:rPr>
            <w:noProof/>
            <w:webHidden/>
          </w:rPr>
          <w:fldChar w:fldCharType="separate"/>
        </w:r>
        <w:r w:rsidR="00390FBE">
          <w:rPr>
            <w:noProof/>
            <w:webHidden/>
          </w:rPr>
          <w:t>62</w:t>
        </w:r>
        <w:r w:rsidR="006B18BD">
          <w:rPr>
            <w:noProof/>
            <w:webHidden/>
          </w:rPr>
          <w:fldChar w:fldCharType="end"/>
        </w:r>
      </w:hyperlink>
    </w:p>
    <w:p w14:paraId="1428C3DE" w14:textId="3998EDEF" w:rsidR="005F414F" w:rsidRPr="00BF0E29" w:rsidRDefault="00450C17" w:rsidP="00F17E9A">
      <w:pPr>
        <w:spacing w:line="276" w:lineRule="auto"/>
        <w:jc w:val="left"/>
        <w:rPr>
          <w:rFonts w:eastAsia="Times New Roman" w:cs="Arial"/>
          <w:b/>
          <w:bCs/>
          <w:kern w:val="28"/>
          <w:szCs w:val="24"/>
        </w:rPr>
      </w:pPr>
      <w:r w:rsidRPr="00BF0E29">
        <w:rPr>
          <w:rFonts w:eastAsia="Times New Roman" w:cs="Arial"/>
          <w:b/>
          <w:iCs/>
          <w:kern w:val="28"/>
          <w:szCs w:val="24"/>
        </w:rPr>
        <w:fldChar w:fldCharType="end"/>
      </w:r>
    </w:p>
    <w:p w14:paraId="7AEED08B" w14:textId="77777777" w:rsidR="005F414F" w:rsidRPr="00BF0E29" w:rsidRDefault="005F414F" w:rsidP="00F17E9A">
      <w:pPr>
        <w:spacing w:line="276" w:lineRule="auto"/>
        <w:jc w:val="left"/>
        <w:rPr>
          <w:rFonts w:eastAsia="Times New Roman" w:cs="Arial"/>
          <w:b/>
          <w:bCs/>
          <w:kern w:val="28"/>
          <w:szCs w:val="24"/>
        </w:rPr>
      </w:pPr>
    </w:p>
    <w:p w14:paraId="36C36DD7" w14:textId="77777777" w:rsidR="005F414F" w:rsidRPr="00BF0E29" w:rsidRDefault="005F414F" w:rsidP="00F17E9A">
      <w:pPr>
        <w:spacing w:line="276" w:lineRule="auto"/>
        <w:jc w:val="left"/>
        <w:rPr>
          <w:rFonts w:eastAsia="Times New Roman" w:cs="Arial"/>
          <w:b/>
          <w:bCs/>
          <w:kern w:val="28"/>
          <w:szCs w:val="24"/>
        </w:rPr>
      </w:pPr>
    </w:p>
    <w:p w14:paraId="0259A900" w14:textId="77777777" w:rsidR="005A15C3" w:rsidRPr="00BF0E29" w:rsidRDefault="005A15C3">
      <w:pPr>
        <w:spacing w:after="200" w:line="276" w:lineRule="auto"/>
        <w:jc w:val="left"/>
        <w:rPr>
          <w:rFonts w:eastAsia="Times New Roman" w:cs="Arial"/>
          <w:b/>
          <w:bCs/>
          <w:kern w:val="28"/>
          <w:szCs w:val="24"/>
        </w:rPr>
      </w:pPr>
      <w:r w:rsidRPr="00BF0E29">
        <w:rPr>
          <w:rFonts w:eastAsia="Times New Roman" w:cs="Arial"/>
          <w:b/>
          <w:bCs/>
          <w:kern w:val="28"/>
          <w:szCs w:val="24"/>
        </w:rPr>
        <w:br w:type="page"/>
      </w:r>
    </w:p>
    <w:p w14:paraId="44B51AF3" w14:textId="77777777" w:rsidR="005F414F" w:rsidRPr="00BF0E29" w:rsidRDefault="005F414F" w:rsidP="00F17E9A">
      <w:pPr>
        <w:spacing w:line="276" w:lineRule="auto"/>
        <w:jc w:val="left"/>
        <w:rPr>
          <w:rFonts w:eastAsia="Times New Roman" w:cs="Arial"/>
          <w:b/>
          <w:bCs/>
          <w:kern w:val="28"/>
          <w:szCs w:val="24"/>
        </w:rPr>
      </w:pPr>
    </w:p>
    <w:p w14:paraId="72D7ADB9" w14:textId="77777777" w:rsidR="00007804" w:rsidRPr="00BF0E29" w:rsidRDefault="00007804" w:rsidP="005F414F">
      <w:pPr>
        <w:spacing w:line="276" w:lineRule="auto"/>
        <w:jc w:val="center"/>
        <w:rPr>
          <w:rFonts w:eastAsia="Times New Roman" w:cs="Arial"/>
          <w:b/>
          <w:bCs/>
          <w:kern w:val="28"/>
          <w:szCs w:val="24"/>
        </w:rPr>
      </w:pPr>
    </w:p>
    <w:p w14:paraId="5730940F" w14:textId="77777777" w:rsidR="00007804" w:rsidRPr="00BF0E29" w:rsidRDefault="00007804" w:rsidP="005F414F">
      <w:pPr>
        <w:spacing w:line="276" w:lineRule="auto"/>
        <w:jc w:val="center"/>
        <w:rPr>
          <w:rFonts w:eastAsia="Times New Roman" w:cs="Arial"/>
          <w:b/>
          <w:bCs/>
          <w:kern w:val="28"/>
          <w:szCs w:val="24"/>
        </w:rPr>
      </w:pPr>
    </w:p>
    <w:p w14:paraId="7DACD50B" w14:textId="77777777" w:rsidR="00EA7E99" w:rsidRPr="00BF0E29" w:rsidRDefault="005F414F" w:rsidP="005F414F">
      <w:pPr>
        <w:spacing w:line="276" w:lineRule="auto"/>
        <w:jc w:val="center"/>
        <w:rPr>
          <w:rFonts w:eastAsia="Times New Roman" w:cs="Arial"/>
          <w:b/>
          <w:bCs/>
          <w:kern w:val="28"/>
          <w:szCs w:val="24"/>
        </w:rPr>
      </w:pPr>
      <w:r w:rsidRPr="00BF0E29">
        <w:rPr>
          <w:rFonts w:eastAsia="Times New Roman" w:cs="Arial"/>
          <w:b/>
          <w:bCs/>
          <w:kern w:val="28"/>
          <w:szCs w:val="24"/>
        </w:rPr>
        <w:t>Listado de tablas</w:t>
      </w:r>
    </w:p>
    <w:p w14:paraId="74EBBF03" w14:textId="27AA83BA" w:rsidR="006B18BD" w:rsidRDefault="00696012">
      <w:pPr>
        <w:pStyle w:val="Tabladeilustraciones"/>
        <w:tabs>
          <w:tab w:val="right" w:leader="dot" w:pos="8828"/>
        </w:tabs>
        <w:rPr>
          <w:rFonts w:eastAsiaTheme="minorEastAsia" w:cstheme="minorBidi"/>
          <w:smallCaps w:val="0"/>
          <w:noProof/>
          <w:sz w:val="22"/>
          <w:szCs w:val="22"/>
          <w:lang w:val="es-MX" w:eastAsia="es-MX"/>
        </w:rPr>
      </w:pPr>
      <w:r w:rsidRPr="00BF0E29">
        <w:rPr>
          <w:rFonts w:ascii="Arial" w:eastAsia="Times New Roman" w:hAnsi="Arial" w:cs="Arial"/>
          <w:b/>
          <w:bCs/>
          <w:kern w:val="28"/>
          <w:sz w:val="24"/>
          <w:szCs w:val="24"/>
        </w:rPr>
        <w:fldChar w:fldCharType="begin"/>
      </w:r>
      <w:r w:rsidRPr="00BF0E29">
        <w:rPr>
          <w:rFonts w:ascii="Arial" w:eastAsia="Times New Roman" w:hAnsi="Arial" w:cs="Arial"/>
          <w:b/>
          <w:bCs/>
          <w:kern w:val="28"/>
          <w:sz w:val="24"/>
          <w:szCs w:val="24"/>
        </w:rPr>
        <w:instrText xml:space="preserve"> TOC \h \z \c "Tabla" </w:instrText>
      </w:r>
      <w:r w:rsidRPr="00BF0E29">
        <w:rPr>
          <w:rFonts w:ascii="Arial" w:eastAsia="Times New Roman" w:hAnsi="Arial" w:cs="Arial"/>
          <w:b/>
          <w:bCs/>
          <w:kern w:val="28"/>
          <w:sz w:val="24"/>
          <w:szCs w:val="24"/>
        </w:rPr>
        <w:fldChar w:fldCharType="separate"/>
      </w:r>
      <w:hyperlink w:anchor="_Toc96709322" w:history="1">
        <w:r w:rsidR="006B18BD" w:rsidRPr="00094898">
          <w:rPr>
            <w:rStyle w:val="Hipervnculo"/>
            <w:rFonts w:cs="Arial"/>
            <w:noProof/>
          </w:rPr>
          <w:t>Tabla 1 - Identificación de la empresa</w:t>
        </w:r>
        <w:r w:rsidR="006B18BD">
          <w:rPr>
            <w:noProof/>
            <w:webHidden/>
          </w:rPr>
          <w:tab/>
        </w:r>
        <w:r w:rsidR="006B18BD">
          <w:rPr>
            <w:noProof/>
            <w:webHidden/>
          </w:rPr>
          <w:fldChar w:fldCharType="begin"/>
        </w:r>
        <w:r w:rsidR="006B18BD">
          <w:rPr>
            <w:noProof/>
            <w:webHidden/>
          </w:rPr>
          <w:instrText xml:space="preserve"> PAGEREF _Toc96709322 \h </w:instrText>
        </w:r>
        <w:r w:rsidR="006B18BD">
          <w:rPr>
            <w:noProof/>
            <w:webHidden/>
          </w:rPr>
        </w:r>
        <w:r w:rsidR="006B18BD">
          <w:rPr>
            <w:noProof/>
            <w:webHidden/>
          </w:rPr>
          <w:fldChar w:fldCharType="separate"/>
        </w:r>
        <w:r w:rsidR="00390FBE">
          <w:rPr>
            <w:noProof/>
            <w:webHidden/>
          </w:rPr>
          <w:t>11</w:t>
        </w:r>
        <w:r w:rsidR="006B18BD">
          <w:rPr>
            <w:noProof/>
            <w:webHidden/>
          </w:rPr>
          <w:fldChar w:fldCharType="end"/>
        </w:r>
      </w:hyperlink>
    </w:p>
    <w:p w14:paraId="130BCA75" w14:textId="47E1AA3B" w:rsidR="006B18BD" w:rsidRDefault="00D3691D">
      <w:pPr>
        <w:pStyle w:val="Tabladeilustraciones"/>
        <w:tabs>
          <w:tab w:val="right" w:leader="dot" w:pos="8828"/>
        </w:tabs>
        <w:rPr>
          <w:rFonts w:eastAsiaTheme="minorEastAsia" w:cstheme="minorBidi"/>
          <w:smallCaps w:val="0"/>
          <w:noProof/>
          <w:sz w:val="22"/>
          <w:szCs w:val="22"/>
          <w:lang w:val="es-MX" w:eastAsia="es-MX"/>
        </w:rPr>
      </w:pPr>
      <w:hyperlink w:anchor="_Toc96709323" w:history="1">
        <w:r w:rsidR="006B18BD" w:rsidRPr="00094898">
          <w:rPr>
            <w:rStyle w:val="Hipervnculo"/>
            <w:rFonts w:cs="Arial"/>
            <w:noProof/>
          </w:rPr>
          <w:t>Tabla 2 – Turnos de trabajo</w:t>
        </w:r>
        <w:r w:rsidR="006B18BD">
          <w:rPr>
            <w:noProof/>
            <w:webHidden/>
          </w:rPr>
          <w:tab/>
        </w:r>
        <w:r w:rsidR="006B18BD">
          <w:rPr>
            <w:noProof/>
            <w:webHidden/>
          </w:rPr>
          <w:fldChar w:fldCharType="begin"/>
        </w:r>
        <w:r w:rsidR="006B18BD">
          <w:rPr>
            <w:noProof/>
            <w:webHidden/>
          </w:rPr>
          <w:instrText xml:space="preserve"> PAGEREF _Toc96709323 \h </w:instrText>
        </w:r>
        <w:r w:rsidR="006B18BD">
          <w:rPr>
            <w:noProof/>
            <w:webHidden/>
          </w:rPr>
        </w:r>
        <w:r w:rsidR="006B18BD">
          <w:rPr>
            <w:noProof/>
            <w:webHidden/>
          </w:rPr>
          <w:fldChar w:fldCharType="separate"/>
        </w:r>
        <w:r w:rsidR="00390FBE">
          <w:rPr>
            <w:noProof/>
            <w:webHidden/>
          </w:rPr>
          <w:t>13</w:t>
        </w:r>
        <w:r w:rsidR="006B18BD">
          <w:rPr>
            <w:noProof/>
            <w:webHidden/>
          </w:rPr>
          <w:fldChar w:fldCharType="end"/>
        </w:r>
      </w:hyperlink>
    </w:p>
    <w:p w14:paraId="4662A16D" w14:textId="0CA9C230" w:rsidR="006B18BD" w:rsidRDefault="00D3691D">
      <w:pPr>
        <w:pStyle w:val="Tabladeilustraciones"/>
        <w:tabs>
          <w:tab w:val="right" w:leader="dot" w:pos="8828"/>
        </w:tabs>
        <w:rPr>
          <w:rFonts w:eastAsiaTheme="minorEastAsia" w:cstheme="minorBidi"/>
          <w:smallCaps w:val="0"/>
          <w:noProof/>
          <w:sz w:val="22"/>
          <w:szCs w:val="22"/>
          <w:lang w:val="es-MX" w:eastAsia="es-MX"/>
        </w:rPr>
      </w:pPr>
      <w:hyperlink w:anchor="_Toc96709324" w:history="1">
        <w:r w:rsidR="006B18BD" w:rsidRPr="00094898">
          <w:rPr>
            <w:rStyle w:val="Hipervnculo"/>
            <w:rFonts w:cs="Arial"/>
            <w:noProof/>
          </w:rPr>
          <w:t>Tabla 3 – Recursos físicos</w:t>
        </w:r>
        <w:r w:rsidR="006B18BD">
          <w:rPr>
            <w:noProof/>
            <w:webHidden/>
          </w:rPr>
          <w:tab/>
        </w:r>
        <w:r w:rsidR="006B18BD">
          <w:rPr>
            <w:noProof/>
            <w:webHidden/>
          </w:rPr>
          <w:fldChar w:fldCharType="begin"/>
        </w:r>
        <w:r w:rsidR="006B18BD">
          <w:rPr>
            <w:noProof/>
            <w:webHidden/>
          </w:rPr>
          <w:instrText xml:space="preserve"> PAGEREF _Toc96709324 \h </w:instrText>
        </w:r>
        <w:r w:rsidR="006B18BD">
          <w:rPr>
            <w:noProof/>
            <w:webHidden/>
          </w:rPr>
        </w:r>
        <w:r w:rsidR="006B18BD">
          <w:rPr>
            <w:noProof/>
            <w:webHidden/>
          </w:rPr>
          <w:fldChar w:fldCharType="separate"/>
        </w:r>
        <w:r w:rsidR="00390FBE">
          <w:rPr>
            <w:noProof/>
            <w:webHidden/>
          </w:rPr>
          <w:t>32</w:t>
        </w:r>
        <w:r w:rsidR="006B18BD">
          <w:rPr>
            <w:noProof/>
            <w:webHidden/>
          </w:rPr>
          <w:fldChar w:fldCharType="end"/>
        </w:r>
      </w:hyperlink>
    </w:p>
    <w:p w14:paraId="50D7B1E8" w14:textId="6B546B31" w:rsidR="006B18BD" w:rsidRDefault="00D3691D">
      <w:pPr>
        <w:pStyle w:val="Tabladeilustraciones"/>
        <w:tabs>
          <w:tab w:val="right" w:leader="dot" w:pos="8828"/>
        </w:tabs>
        <w:rPr>
          <w:rFonts w:eastAsiaTheme="minorEastAsia" w:cstheme="minorBidi"/>
          <w:smallCaps w:val="0"/>
          <w:noProof/>
          <w:sz w:val="22"/>
          <w:szCs w:val="22"/>
          <w:lang w:val="es-MX" w:eastAsia="es-MX"/>
        </w:rPr>
      </w:pPr>
      <w:hyperlink w:anchor="_Toc96709325" w:history="1">
        <w:r w:rsidR="006B18BD" w:rsidRPr="00094898">
          <w:rPr>
            <w:rStyle w:val="Hipervnculo"/>
            <w:rFonts w:cs="Arial"/>
            <w:noProof/>
          </w:rPr>
          <w:t>Tabla 4 – Maquinaria y equipos a utilizar</w:t>
        </w:r>
        <w:r w:rsidR="006B18BD">
          <w:rPr>
            <w:noProof/>
            <w:webHidden/>
          </w:rPr>
          <w:tab/>
        </w:r>
        <w:r w:rsidR="006B18BD">
          <w:rPr>
            <w:noProof/>
            <w:webHidden/>
          </w:rPr>
          <w:fldChar w:fldCharType="begin"/>
        </w:r>
        <w:r w:rsidR="006B18BD">
          <w:rPr>
            <w:noProof/>
            <w:webHidden/>
          </w:rPr>
          <w:instrText xml:space="preserve"> PAGEREF _Toc96709325 \h </w:instrText>
        </w:r>
        <w:r w:rsidR="006B18BD">
          <w:rPr>
            <w:noProof/>
            <w:webHidden/>
          </w:rPr>
        </w:r>
        <w:r w:rsidR="006B18BD">
          <w:rPr>
            <w:noProof/>
            <w:webHidden/>
          </w:rPr>
          <w:fldChar w:fldCharType="separate"/>
        </w:r>
        <w:r w:rsidR="00390FBE">
          <w:rPr>
            <w:noProof/>
            <w:webHidden/>
          </w:rPr>
          <w:t>32</w:t>
        </w:r>
        <w:r w:rsidR="006B18BD">
          <w:rPr>
            <w:noProof/>
            <w:webHidden/>
          </w:rPr>
          <w:fldChar w:fldCharType="end"/>
        </w:r>
      </w:hyperlink>
    </w:p>
    <w:p w14:paraId="7DD0ECEA" w14:textId="60E25479" w:rsidR="006B18BD" w:rsidRDefault="00D3691D">
      <w:pPr>
        <w:pStyle w:val="Tabladeilustraciones"/>
        <w:tabs>
          <w:tab w:val="right" w:leader="dot" w:pos="8828"/>
        </w:tabs>
        <w:rPr>
          <w:rFonts w:eastAsiaTheme="minorEastAsia" w:cstheme="minorBidi"/>
          <w:smallCaps w:val="0"/>
          <w:noProof/>
          <w:sz w:val="22"/>
          <w:szCs w:val="22"/>
          <w:lang w:val="es-MX" w:eastAsia="es-MX"/>
        </w:rPr>
      </w:pPr>
      <w:hyperlink w:anchor="_Toc96709326" w:history="1">
        <w:r w:rsidR="006B18BD" w:rsidRPr="00094898">
          <w:rPr>
            <w:rStyle w:val="Hipervnculo"/>
            <w:rFonts w:cs="Arial"/>
            <w:noProof/>
          </w:rPr>
          <w:t>Tabla 5 – Indicadores de impacto</w:t>
        </w:r>
        <w:r w:rsidR="006B18BD">
          <w:rPr>
            <w:noProof/>
            <w:webHidden/>
          </w:rPr>
          <w:tab/>
        </w:r>
        <w:r w:rsidR="006B18BD">
          <w:rPr>
            <w:noProof/>
            <w:webHidden/>
          </w:rPr>
          <w:fldChar w:fldCharType="begin"/>
        </w:r>
        <w:r w:rsidR="006B18BD">
          <w:rPr>
            <w:noProof/>
            <w:webHidden/>
          </w:rPr>
          <w:instrText xml:space="preserve"> PAGEREF _Toc96709326 \h </w:instrText>
        </w:r>
        <w:r w:rsidR="006B18BD">
          <w:rPr>
            <w:noProof/>
            <w:webHidden/>
          </w:rPr>
        </w:r>
        <w:r w:rsidR="006B18BD">
          <w:rPr>
            <w:noProof/>
            <w:webHidden/>
          </w:rPr>
          <w:fldChar w:fldCharType="separate"/>
        </w:r>
        <w:r w:rsidR="00390FBE">
          <w:rPr>
            <w:noProof/>
            <w:webHidden/>
          </w:rPr>
          <w:t>37</w:t>
        </w:r>
        <w:r w:rsidR="006B18BD">
          <w:rPr>
            <w:noProof/>
            <w:webHidden/>
          </w:rPr>
          <w:fldChar w:fldCharType="end"/>
        </w:r>
      </w:hyperlink>
    </w:p>
    <w:p w14:paraId="531DD2D4" w14:textId="697CAC32" w:rsidR="006B18BD" w:rsidRDefault="00D3691D">
      <w:pPr>
        <w:pStyle w:val="Tabladeilustraciones"/>
        <w:tabs>
          <w:tab w:val="right" w:leader="dot" w:pos="8828"/>
        </w:tabs>
        <w:rPr>
          <w:rFonts w:eastAsiaTheme="minorEastAsia" w:cstheme="minorBidi"/>
          <w:smallCaps w:val="0"/>
          <w:noProof/>
          <w:sz w:val="22"/>
          <w:szCs w:val="22"/>
          <w:lang w:val="es-MX" w:eastAsia="es-MX"/>
        </w:rPr>
      </w:pPr>
      <w:hyperlink w:anchor="_Toc96709327" w:history="1">
        <w:r w:rsidR="006B18BD" w:rsidRPr="00094898">
          <w:rPr>
            <w:rStyle w:val="Hipervnculo"/>
            <w:rFonts w:cs="Arial"/>
            <w:noProof/>
          </w:rPr>
          <w:t>Tabla 6 – Formulas para índices de accidentabilidad</w:t>
        </w:r>
        <w:r w:rsidR="006B18BD">
          <w:rPr>
            <w:noProof/>
            <w:webHidden/>
          </w:rPr>
          <w:tab/>
        </w:r>
        <w:r w:rsidR="006B18BD">
          <w:rPr>
            <w:noProof/>
            <w:webHidden/>
          </w:rPr>
          <w:fldChar w:fldCharType="begin"/>
        </w:r>
        <w:r w:rsidR="006B18BD">
          <w:rPr>
            <w:noProof/>
            <w:webHidden/>
          </w:rPr>
          <w:instrText xml:space="preserve"> PAGEREF _Toc96709327 \h </w:instrText>
        </w:r>
        <w:r w:rsidR="006B18BD">
          <w:rPr>
            <w:noProof/>
            <w:webHidden/>
          </w:rPr>
        </w:r>
        <w:r w:rsidR="006B18BD">
          <w:rPr>
            <w:noProof/>
            <w:webHidden/>
          </w:rPr>
          <w:fldChar w:fldCharType="separate"/>
        </w:r>
        <w:r w:rsidR="00390FBE">
          <w:rPr>
            <w:noProof/>
            <w:webHidden/>
          </w:rPr>
          <w:t>38</w:t>
        </w:r>
        <w:r w:rsidR="006B18BD">
          <w:rPr>
            <w:noProof/>
            <w:webHidden/>
          </w:rPr>
          <w:fldChar w:fldCharType="end"/>
        </w:r>
      </w:hyperlink>
    </w:p>
    <w:p w14:paraId="3A2DF8BD" w14:textId="2A400670" w:rsidR="006B18BD" w:rsidRDefault="00D3691D">
      <w:pPr>
        <w:pStyle w:val="Tabladeilustraciones"/>
        <w:tabs>
          <w:tab w:val="right" w:leader="dot" w:pos="8828"/>
        </w:tabs>
        <w:rPr>
          <w:rFonts w:eastAsiaTheme="minorEastAsia" w:cstheme="minorBidi"/>
          <w:smallCaps w:val="0"/>
          <w:noProof/>
          <w:sz w:val="22"/>
          <w:szCs w:val="22"/>
          <w:lang w:val="es-MX" w:eastAsia="es-MX"/>
        </w:rPr>
      </w:pPr>
      <w:hyperlink w:anchor="_Toc96709328" w:history="1">
        <w:r w:rsidR="006B18BD" w:rsidRPr="00094898">
          <w:rPr>
            <w:rStyle w:val="Hipervnculo"/>
            <w:rFonts w:cs="Arial"/>
            <w:noProof/>
          </w:rPr>
          <w:t>Tabla 7 – Indicadores de gestión</w:t>
        </w:r>
        <w:r w:rsidR="006B18BD">
          <w:rPr>
            <w:noProof/>
            <w:webHidden/>
          </w:rPr>
          <w:tab/>
        </w:r>
        <w:r w:rsidR="006B18BD">
          <w:rPr>
            <w:noProof/>
            <w:webHidden/>
          </w:rPr>
          <w:fldChar w:fldCharType="begin"/>
        </w:r>
        <w:r w:rsidR="006B18BD">
          <w:rPr>
            <w:noProof/>
            <w:webHidden/>
          </w:rPr>
          <w:instrText xml:space="preserve"> PAGEREF _Toc96709328 \h </w:instrText>
        </w:r>
        <w:r w:rsidR="006B18BD">
          <w:rPr>
            <w:noProof/>
            <w:webHidden/>
          </w:rPr>
        </w:r>
        <w:r w:rsidR="006B18BD">
          <w:rPr>
            <w:noProof/>
            <w:webHidden/>
          </w:rPr>
          <w:fldChar w:fldCharType="separate"/>
        </w:r>
        <w:r w:rsidR="00390FBE">
          <w:rPr>
            <w:noProof/>
            <w:webHidden/>
          </w:rPr>
          <w:t>39</w:t>
        </w:r>
        <w:r w:rsidR="006B18BD">
          <w:rPr>
            <w:noProof/>
            <w:webHidden/>
          </w:rPr>
          <w:fldChar w:fldCharType="end"/>
        </w:r>
      </w:hyperlink>
    </w:p>
    <w:p w14:paraId="3A2C3541" w14:textId="10AC4FD1" w:rsidR="00320234" w:rsidRPr="00BF0E29" w:rsidRDefault="00696012" w:rsidP="00F17E9A">
      <w:pPr>
        <w:spacing w:line="276" w:lineRule="auto"/>
        <w:jc w:val="left"/>
        <w:rPr>
          <w:rFonts w:eastAsia="Times New Roman" w:cs="Arial"/>
          <w:b/>
          <w:bCs/>
          <w:kern w:val="28"/>
          <w:szCs w:val="24"/>
        </w:rPr>
      </w:pPr>
      <w:r w:rsidRPr="00BF0E29">
        <w:rPr>
          <w:rFonts w:eastAsia="Times New Roman" w:cs="Arial"/>
          <w:b/>
          <w:bCs/>
          <w:kern w:val="28"/>
          <w:szCs w:val="24"/>
        </w:rPr>
        <w:fldChar w:fldCharType="end"/>
      </w:r>
    </w:p>
    <w:p w14:paraId="4D03E14B" w14:textId="77777777" w:rsidR="00007804" w:rsidRPr="00BF0E29" w:rsidRDefault="00007804" w:rsidP="005F414F">
      <w:pPr>
        <w:spacing w:line="276" w:lineRule="auto"/>
        <w:jc w:val="center"/>
        <w:rPr>
          <w:rFonts w:eastAsia="Times New Roman" w:cs="Arial"/>
          <w:b/>
          <w:bCs/>
          <w:kern w:val="28"/>
          <w:szCs w:val="24"/>
        </w:rPr>
      </w:pPr>
    </w:p>
    <w:p w14:paraId="28E6DC8E" w14:textId="77777777" w:rsidR="00696012" w:rsidRPr="00BF0E29" w:rsidRDefault="005F414F" w:rsidP="005F414F">
      <w:pPr>
        <w:spacing w:line="276" w:lineRule="auto"/>
        <w:jc w:val="center"/>
        <w:rPr>
          <w:rFonts w:eastAsia="Times New Roman" w:cs="Arial"/>
          <w:b/>
          <w:bCs/>
          <w:kern w:val="28"/>
          <w:szCs w:val="24"/>
        </w:rPr>
      </w:pPr>
      <w:r w:rsidRPr="00BF0E29">
        <w:rPr>
          <w:rFonts w:eastAsia="Times New Roman" w:cs="Arial"/>
          <w:b/>
          <w:bCs/>
          <w:kern w:val="28"/>
          <w:szCs w:val="24"/>
        </w:rPr>
        <w:t>Listado de Graficas</w:t>
      </w:r>
    </w:p>
    <w:p w14:paraId="58DCF6B3" w14:textId="45EE595A" w:rsidR="006B18BD" w:rsidRDefault="00696012">
      <w:pPr>
        <w:pStyle w:val="Tabladeilustraciones"/>
        <w:tabs>
          <w:tab w:val="right" w:leader="dot" w:pos="8828"/>
        </w:tabs>
        <w:rPr>
          <w:rFonts w:eastAsiaTheme="minorEastAsia" w:cstheme="minorBidi"/>
          <w:smallCaps w:val="0"/>
          <w:noProof/>
          <w:sz w:val="22"/>
          <w:szCs w:val="22"/>
          <w:lang w:val="es-MX" w:eastAsia="es-MX"/>
        </w:rPr>
      </w:pPr>
      <w:r w:rsidRPr="00BF0E29">
        <w:rPr>
          <w:rFonts w:ascii="Arial" w:eastAsia="Times New Roman" w:hAnsi="Arial" w:cs="Arial"/>
          <w:b/>
          <w:bCs/>
          <w:kern w:val="28"/>
          <w:sz w:val="24"/>
          <w:szCs w:val="24"/>
        </w:rPr>
        <w:fldChar w:fldCharType="begin"/>
      </w:r>
      <w:r w:rsidRPr="00BF0E29">
        <w:rPr>
          <w:rFonts w:ascii="Arial" w:eastAsia="Times New Roman" w:hAnsi="Arial" w:cs="Arial"/>
          <w:b/>
          <w:bCs/>
          <w:kern w:val="28"/>
          <w:sz w:val="24"/>
          <w:szCs w:val="24"/>
        </w:rPr>
        <w:instrText xml:space="preserve"> TOC \h \z \c "Gráfica " </w:instrText>
      </w:r>
      <w:r w:rsidRPr="00BF0E29">
        <w:rPr>
          <w:rFonts w:ascii="Arial" w:eastAsia="Times New Roman" w:hAnsi="Arial" w:cs="Arial"/>
          <w:b/>
          <w:bCs/>
          <w:kern w:val="28"/>
          <w:sz w:val="24"/>
          <w:szCs w:val="24"/>
        </w:rPr>
        <w:fldChar w:fldCharType="separate"/>
      </w:r>
      <w:hyperlink w:anchor="_Toc96709329" w:history="1">
        <w:r w:rsidR="006B18BD" w:rsidRPr="00CC0A9E">
          <w:rPr>
            <w:rStyle w:val="Hipervnculo"/>
            <w:rFonts w:cs="Arial"/>
            <w:noProof/>
          </w:rPr>
          <w:t>Gráfica  1 - Modelo SG-SST</w:t>
        </w:r>
        <w:r w:rsidR="006B18BD">
          <w:rPr>
            <w:noProof/>
            <w:webHidden/>
          </w:rPr>
          <w:tab/>
        </w:r>
        <w:r w:rsidR="006B18BD">
          <w:rPr>
            <w:noProof/>
            <w:webHidden/>
          </w:rPr>
          <w:fldChar w:fldCharType="begin"/>
        </w:r>
        <w:r w:rsidR="006B18BD">
          <w:rPr>
            <w:noProof/>
            <w:webHidden/>
          </w:rPr>
          <w:instrText xml:space="preserve"> PAGEREF _Toc96709329 \h </w:instrText>
        </w:r>
        <w:r w:rsidR="006B18BD">
          <w:rPr>
            <w:noProof/>
            <w:webHidden/>
          </w:rPr>
        </w:r>
        <w:r w:rsidR="006B18BD">
          <w:rPr>
            <w:noProof/>
            <w:webHidden/>
          </w:rPr>
          <w:fldChar w:fldCharType="separate"/>
        </w:r>
        <w:r w:rsidR="00390FBE">
          <w:rPr>
            <w:noProof/>
            <w:webHidden/>
          </w:rPr>
          <w:t>10</w:t>
        </w:r>
        <w:r w:rsidR="006B18BD">
          <w:rPr>
            <w:noProof/>
            <w:webHidden/>
          </w:rPr>
          <w:fldChar w:fldCharType="end"/>
        </w:r>
      </w:hyperlink>
    </w:p>
    <w:p w14:paraId="35240DCB" w14:textId="2FF127F1" w:rsidR="00696012" w:rsidRPr="00BF0E29" w:rsidRDefault="00696012" w:rsidP="00F17E9A">
      <w:pPr>
        <w:spacing w:line="276" w:lineRule="auto"/>
        <w:jc w:val="left"/>
        <w:rPr>
          <w:rFonts w:eastAsia="Times New Roman" w:cs="Arial"/>
          <w:b/>
          <w:bCs/>
          <w:kern w:val="28"/>
          <w:szCs w:val="24"/>
        </w:rPr>
      </w:pPr>
      <w:r w:rsidRPr="00BF0E29">
        <w:rPr>
          <w:rFonts w:eastAsia="Times New Roman" w:cs="Arial"/>
          <w:b/>
          <w:bCs/>
          <w:kern w:val="28"/>
          <w:szCs w:val="24"/>
        </w:rPr>
        <w:fldChar w:fldCharType="end"/>
      </w:r>
    </w:p>
    <w:p w14:paraId="4331F6F1" w14:textId="77777777" w:rsidR="00320234" w:rsidRPr="00BF0E29" w:rsidRDefault="00320234" w:rsidP="00F17E9A">
      <w:pPr>
        <w:spacing w:line="276" w:lineRule="auto"/>
        <w:jc w:val="left"/>
        <w:rPr>
          <w:rFonts w:eastAsia="Times New Roman" w:cs="Arial"/>
          <w:b/>
          <w:bCs/>
          <w:kern w:val="28"/>
          <w:szCs w:val="24"/>
        </w:rPr>
      </w:pPr>
    </w:p>
    <w:p w14:paraId="6EDB5F5A" w14:textId="77777777" w:rsidR="005F414F" w:rsidRPr="00BF0E29" w:rsidRDefault="005F414F">
      <w:pPr>
        <w:spacing w:after="200" w:line="276" w:lineRule="auto"/>
        <w:jc w:val="left"/>
        <w:rPr>
          <w:rFonts w:eastAsia="Times New Roman" w:cs="Arial"/>
          <w:b/>
          <w:bCs/>
          <w:kern w:val="28"/>
          <w:szCs w:val="24"/>
        </w:rPr>
      </w:pPr>
      <w:r w:rsidRPr="00BF0E29">
        <w:rPr>
          <w:rFonts w:eastAsia="Times New Roman" w:cs="Arial"/>
          <w:b/>
          <w:bCs/>
          <w:kern w:val="28"/>
          <w:szCs w:val="24"/>
        </w:rPr>
        <w:br w:type="page"/>
      </w:r>
    </w:p>
    <w:p w14:paraId="70E5FDCC" w14:textId="77777777" w:rsidR="00EA7E99" w:rsidRPr="00BF0E29" w:rsidRDefault="00EA7E99" w:rsidP="00EA7E99">
      <w:pPr>
        <w:jc w:val="center"/>
        <w:rPr>
          <w:rFonts w:cs="Arial"/>
          <w:b/>
          <w:szCs w:val="24"/>
        </w:rPr>
      </w:pPr>
      <w:r w:rsidRPr="00BF0E29">
        <w:rPr>
          <w:rFonts w:cs="Arial"/>
          <w:b/>
          <w:szCs w:val="24"/>
        </w:rPr>
        <w:lastRenderedPageBreak/>
        <w:t>LISTADO DE ANEXOS</w:t>
      </w:r>
    </w:p>
    <w:p w14:paraId="42466FEC" w14:textId="77777777" w:rsidR="00EA7E99" w:rsidRPr="00BF0E29" w:rsidRDefault="00EA7E99" w:rsidP="00EA7E99">
      <w:pPr>
        <w:rPr>
          <w:rFonts w:cs="Arial"/>
          <w:b/>
          <w:szCs w:val="24"/>
        </w:rPr>
      </w:pPr>
      <w:r w:rsidRPr="00BF0E29">
        <w:rPr>
          <w:rFonts w:cs="Arial"/>
          <w:b/>
          <w:szCs w:val="24"/>
        </w:rPr>
        <w:t xml:space="preserve">ANEXO 1. </w:t>
      </w:r>
      <w:r w:rsidRPr="00BF0E29">
        <w:rPr>
          <w:rFonts w:cs="Arial"/>
          <w:b/>
          <w:szCs w:val="24"/>
        </w:rPr>
        <w:tab/>
      </w:r>
      <w:r w:rsidRPr="00BF0E29">
        <w:rPr>
          <w:rFonts w:cs="Arial"/>
          <w:szCs w:val="24"/>
        </w:rPr>
        <w:t>POLÍTICA DE SST</w:t>
      </w:r>
    </w:p>
    <w:p w14:paraId="23409178" w14:textId="77777777" w:rsidR="00EA7E99" w:rsidRPr="00BF0E29" w:rsidRDefault="00EA7E99" w:rsidP="00EA7E99">
      <w:pPr>
        <w:rPr>
          <w:rFonts w:cs="Arial"/>
          <w:szCs w:val="24"/>
        </w:rPr>
      </w:pPr>
      <w:r w:rsidRPr="00BF0E29">
        <w:rPr>
          <w:rFonts w:cs="Arial"/>
          <w:b/>
          <w:szCs w:val="24"/>
        </w:rPr>
        <w:tab/>
      </w:r>
      <w:r w:rsidRPr="00BF0E29">
        <w:rPr>
          <w:rFonts w:cs="Arial"/>
          <w:b/>
          <w:szCs w:val="24"/>
        </w:rPr>
        <w:tab/>
      </w:r>
      <w:r w:rsidRPr="00BF0E29">
        <w:rPr>
          <w:rFonts w:cs="Arial"/>
          <w:szCs w:val="24"/>
        </w:rPr>
        <w:t>POLÍTICA DE TABAQUISMO, ALCOHOLISMO Y DROGADICCIÓN</w:t>
      </w:r>
    </w:p>
    <w:p w14:paraId="7F196F2C" w14:textId="77777777" w:rsidR="00EA7E99" w:rsidRPr="00BF0E29" w:rsidRDefault="00EA7E99" w:rsidP="00EA7E99">
      <w:pPr>
        <w:rPr>
          <w:rFonts w:cs="Arial"/>
          <w:szCs w:val="24"/>
        </w:rPr>
      </w:pPr>
      <w:r w:rsidRPr="00BF0E29">
        <w:rPr>
          <w:rFonts w:cs="Arial"/>
          <w:b/>
          <w:szCs w:val="24"/>
        </w:rPr>
        <w:tab/>
      </w:r>
      <w:r w:rsidRPr="00BF0E29">
        <w:rPr>
          <w:rFonts w:cs="Arial"/>
          <w:b/>
          <w:szCs w:val="24"/>
        </w:rPr>
        <w:tab/>
      </w:r>
      <w:r w:rsidRPr="00BF0E29">
        <w:rPr>
          <w:rFonts w:cs="Arial"/>
          <w:szCs w:val="24"/>
        </w:rPr>
        <w:t>POLÍTICA DE CONVIVENCIA LABORAL</w:t>
      </w:r>
    </w:p>
    <w:p w14:paraId="0DCAEF3C" w14:textId="77777777" w:rsidR="00EA7E99" w:rsidRPr="00BF0E29" w:rsidRDefault="00EA7E99" w:rsidP="00EA7E99">
      <w:pPr>
        <w:rPr>
          <w:rFonts w:cs="Arial"/>
          <w:b/>
          <w:szCs w:val="24"/>
        </w:rPr>
      </w:pPr>
      <w:r w:rsidRPr="00BF0E29">
        <w:rPr>
          <w:rFonts w:cs="Arial"/>
          <w:b/>
          <w:szCs w:val="24"/>
        </w:rPr>
        <w:t xml:space="preserve">ANEXO 2. </w:t>
      </w:r>
      <w:r w:rsidRPr="00BF0E29">
        <w:rPr>
          <w:rFonts w:cs="Arial"/>
          <w:b/>
          <w:szCs w:val="24"/>
        </w:rPr>
        <w:tab/>
      </w:r>
      <w:r w:rsidRPr="00BF0E29">
        <w:rPr>
          <w:rFonts w:cs="Arial"/>
          <w:szCs w:val="24"/>
        </w:rPr>
        <w:t>REGLAMENTO INTERNO DE TRABAJO</w:t>
      </w:r>
    </w:p>
    <w:p w14:paraId="3D489B33" w14:textId="77777777" w:rsidR="00EA7E99" w:rsidRPr="00BF0E29" w:rsidRDefault="00EA7E99" w:rsidP="00EA7E99">
      <w:pPr>
        <w:rPr>
          <w:rFonts w:cs="Arial"/>
          <w:b/>
          <w:szCs w:val="24"/>
        </w:rPr>
      </w:pPr>
      <w:r w:rsidRPr="00BF0E29">
        <w:rPr>
          <w:rFonts w:cs="Arial"/>
          <w:b/>
          <w:szCs w:val="24"/>
        </w:rPr>
        <w:t xml:space="preserve">ANEXO 3. </w:t>
      </w:r>
      <w:r w:rsidRPr="00BF0E29">
        <w:rPr>
          <w:rFonts w:cs="Arial"/>
          <w:b/>
          <w:szCs w:val="24"/>
        </w:rPr>
        <w:tab/>
      </w:r>
      <w:r w:rsidRPr="00BF0E29">
        <w:rPr>
          <w:rFonts w:cs="Arial"/>
          <w:szCs w:val="24"/>
        </w:rPr>
        <w:t>REGLAMENTO DE HIGIENE Y SEGURIDAD INDUSTRIAL</w:t>
      </w:r>
    </w:p>
    <w:p w14:paraId="2576DB88" w14:textId="77777777" w:rsidR="00EA7E99" w:rsidRPr="00BF0E29" w:rsidRDefault="00EA7E99" w:rsidP="00EA7E99">
      <w:pPr>
        <w:ind w:left="1410" w:hanging="1410"/>
        <w:rPr>
          <w:rFonts w:cs="Arial"/>
          <w:b/>
          <w:szCs w:val="24"/>
        </w:rPr>
      </w:pPr>
      <w:r w:rsidRPr="00BF0E29">
        <w:rPr>
          <w:rFonts w:cs="Arial"/>
          <w:b/>
          <w:szCs w:val="24"/>
        </w:rPr>
        <w:t xml:space="preserve">ANEXO 4. </w:t>
      </w:r>
      <w:r w:rsidRPr="00BF0E29">
        <w:rPr>
          <w:rFonts w:cs="Arial"/>
          <w:b/>
          <w:szCs w:val="24"/>
        </w:rPr>
        <w:tab/>
      </w:r>
      <w:r w:rsidRPr="00BF0E29">
        <w:rPr>
          <w:rFonts w:cs="Arial"/>
          <w:szCs w:val="24"/>
        </w:rPr>
        <w:t>PROGRAMA DE INDUCCIÓN, CAPACITACIÓN Y ENTRENAMIENTO</w:t>
      </w:r>
    </w:p>
    <w:p w14:paraId="5BD0A860" w14:textId="77777777" w:rsidR="00EA7E99" w:rsidRPr="00BF0E29" w:rsidRDefault="00EA7E99" w:rsidP="00EA7E99">
      <w:pPr>
        <w:ind w:left="1410" w:hanging="1410"/>
        <w:rPr>
          <w:rFonts w:cs="Arial"/>
          <w:b/>
          <w:szCs w:val="24"/>
        </w:rPr>
      </w:pPr>
      <w:r w:rsidRPr="00BF0E29">
        <w:rPr>
          <w:rFonts w:cs="Arial"/>
          <w:b/>
          <w:szCs w:val="24"/>
        </w:rPr>
        <w:t xml:space="preserve">ANEXO 5. </w:t>
      </w:r>
      <w:r w:rsidRPr="00BF0E29">
        <w:rPr>
          <w:rFonts w:cs="Arial"/>
          <w:b/>
          <w:szCs w:val="24"/>
        </w:rPr>
        <w:tab/>
      </w:r>
      <w:r w:rsidRPr="00BF0E29">
        <w:rPr>
          <w:rFonts w:cs="Arial"/>
          <w:szCs w:val="24"/>
        </w:rPr>
        <w:t>PROCEDIMIENTO PARA LA GESTIÓN DEL RIESGO</w:t>
      </w:r>
      <w:r w:rsidRPr="00BF0E29">
        <w:rPr>
          <w:rFonts w:cs="Arial"/>
          <w:b/>
          <w:szCs w:val="24"/>
        </w:rPr>
        <w:t xml:space="preserve"> </w:t>
      </w:r>
    </w:p>
    <w:p w14:paraId="6ED85F03" w14:textId="77777777" w:rsidR="00EA7E99" w:rsidRPr="00BF0E29" w:rsidRDefault="00EA7E99" w:rsidP="00EA7E99">
      <w:pPr>
        <w:ind w:left="1410"/>
        <w:rPr>
          <w:rFonts w:cs="Arial"/>
          <w:szCs w:val="24"/>
        </w:rPr>
      </w:pPr>
      <w:r w:rsidRPr="00BF0E29">
        <w:rPr>
          <w:rFonts w:cs="Arial"/>
          <w:szCs w:val="24"/>
        </w:rPr>
        <w:t>MATRIZ DE IDENTIFICACIÓN DE PELIGROS</w:t>
      </w:r>
    </w:p>
    <w:p w14:paraId="7DC1E4C1" w14:textId="77777777" w:rsidR="00EA7E99" w:rsidRPr="00BF0E29" w:rsidRDefault="00EA7E99" w:rsidP="00EA7E99">
      <w:pPr>
        <w:rPr>
          <w:rFonts w:cs="Arial"/>
          <w:b/>
          <w:szCs w:val="24"/>
        </w:rPr>
      </w:pPr>
      <w:r w:rsidRPr="00BF0E29">
        <w:rPr>
          <w:rFonts w:cs="Arial"/>
          <w:b/>
          <w:szCs w:val="24"/>
        </w:rPr>
        <w:t xml:space="preserve">ANEXO 6. </w:t>
      </w:r>
      <w:r w:rsidRPr="00BF0E29">
        <w:rPr>
          <w:rFonts w:cs="Arial"/>
          <w:b/>
          <w:szCs w:val="24"/>
        </w:rPr>
        <w:tab/>
      </w:r>
      <w:r w:rsidRPr="00BF0E29">
        <w:rPr>
          <w:rFonts w:cs="Arial"/>
          <w:szCs w:val="24"/>
        </w:rPr>
        <w:t>PROCEDIMIENTO DE EXÁMENES MÉDICOS OCUPACIONALES</w:t>
      </w:r>
    </w:p>
    <w:p w14:paraId="1271CB42" w14:textId="77777777" w:rsidR="00EA7E99" w:rsidRPr="00BF0E29" w:rsidRDefault="00EA7E99" w:rsidP="00EA7E99">
      <w:pPr>
        <w:rPr>
          <w:rFonts w:cs="Arial"/>
          <w:szCs w:val="24"/>
        </w:rPr>
      </w:pPr>
      <w:r w:rsidRPr="00BF0E29">
        <w:rPr>
          <w:rFonts w:cs="Arial"/>
          <w:b/>
          <w:szCs w:val="24"/>
        </w:rPr>
        <w:tab/>
      </w:r>
      <w:r w:rsidRPr="00BF0E29">
        <w:rPr>
          <w:rFonts w:cs="Arial"/>
          <w:b/>
          <w:szCs w:val="24"/>
        </w:rPr>
        <w:tab/>
      </w:r>
      <w:r w:rsidRPr="00BF0E29">
        <w:rPr>
          <w:rFonts w:cs="Arial"/>
          <w:szCs w:val="24"/>
        </w:rPr>
        <w:t>MATRIZ DE EXÁMENES MÉDICOS OCUPACIONALES</w:t>
      </w:r>
    </w:p>
    <w:p w14:paraId="328F624B" w14:textId="77777777" w:rsidR="00EA7E99" w:rsidRPr="00BF0E29" w:rsidRDefault="00EA7E99" w:rsidP="00EA7E99">
      <w:pPr>
        <w:rPr>
          <w:rFonts w:cs="Arial"/>
          <w:b/>
          <w:szCs w:val="24"/>
        </w:rPr>
      </w:pPr>
      <w:r w:rsidRPr="00BF0E29">
        <w:rPr>
          <w:rFonts w:cs="Arial"/>
          <w:b/>
          <w:szCs w:val="24"/>
        </w:rPr>
        <w:t xml:space="preserve">ANEXO 7. </w:t>
      </w:r>
      <w:r w:rsidRPr="00BF0E29">
        <w:rPr>
          <w:rFonts w:cs="Arial"/>
          <w:b/>
          <w:szCs w:val="24"/>
        </w:rPr>
        <w:tab/>
      </w:r>
      <w:r w:rsidRPr="00BF0E29">
        <w:rPr>
          <w:rFonts w:cs="Arial"/>
          <w:szCs w:val="24"/>
        </w:rPr>
        <w:t>HOJAS DE SEGURIDAD DE SUSTANCIAS QUÍMICAS</w:t>
      </w:r>
    </w:p>
    <w:p w14:paraId="41BA9D61" w14:textId="77777777" w:rsidR="00EA7E99" w:rsidRPr="00BF0E29" w:rsidRDefault="00EA7E99" w:rsidP="00EA7E99">
      <w:pPr>
        <w:rPr>
          <w:rFonts w:cs="Arial"/>
          <w:b/>
          <w:szCs w:val="24"/>
        </w:rPr>
      </w:pPr>
      <w:r w:rsidRPr="00BF0E29">
        <w:rPr>
          <w:rFonts w:cs="Arial"/>
          <w:b/>
          <w:szCs w:val="24"/>
        </w:rPr>
        <w:t xml:space="preserve">ANEXO 8. </w:t>
      </w:r>
      <w:r w:rsidRPr="00BF0E29">
        <w:rPr>
          <w:rFonts w:cs="Arial"/>
          <w:b/>
          <w:szCs w:val="24"/>
        </w:rPr>
        <w:tab/>
      </w:r>
      <w:r w:rsidRPr="00BF0E29">
        <w:rPr>
          <w:rFonts w:cs="Arial"/>
          <w:szCs w:val="24"/>
        </w:rPr>
        <w:t>PROCEDIMIENTOS SEGUROS</w:t>
      </w:r>
      <w:r w:rsidRPr="00BF0E29">
        <w:rPr>
          <w:rFonts w:cs="Arial"/>
          <w:b/>
          <w:szCs w:val="24"/>
        </w:rPr>
        <w:t xml:space="preserve"> </w:t>
      </w:r>
      <w:r w:rsidRPr="00BF0E29">
        <w:rPr>
          <w:rFonts w:cs="Arial"/>
          <w:szCs w:val="24"/>
        </w:rPr>
        <w:t>DE TRABAJO</w:t>
      </w:r>
    </w:p>
    <w:p w14:paraId="2F346CAE" w14:textId="77777777" w:rsidR="00EA7E99" w:rsidRPr="00BF0E29" w:rsidRDefault="00EA7E99" w:rsidP="00EA7E99">
      <w:pPr>
        <w:rPr>
          <w:rFonts w:cs="Arial"/>
          <w:b/>
          <w:szCs w:val="24"/>
        </w:rPr>
      </w:pPr>
      <w:r w:rsidRPr="00BF0E29">
        <w:rPr>
          <w:rFonts w:cs="Arial"/>
          <w:b/>
          <w:szCs w:val="24"/>
        </w:rPr>
        <w:t xml:space="preserve">ANEXO 9. </w:t>
      </w:r>
      <w:r w:rsidRPr="00BF0E29">
        <w:rPr>
          <w:rFonts w:cs="Arial"/>
          <w:b/>
          <w:szCs w:val="24"/>
        </w:rPr>
        <w:tab/>
      </w:r>
      <w:r w:rsidRPr="00BF0E29">
        <w:rPr>
          <w:rFonts w:cs="Arial"/>
          <w:szCs w:val="24"/>
        </w:rPr>
        <w:t>MATRIZ DE EPP Y DOTACIÓN</w:t>
      </w:r>
    </w:p>
    <w:p w14:paraId="093A0BE8" w14:textId="77777777" w:rsidR="00EA7E99" w:rsidRPr="00BF0E29" w:rsidRDefault="00EA7E99" w:rsidP="00EA7E99">
      <w:pPr>
        <w:ind w:left="1410" w:hanging="1410"/>
        <w:rPr>
          <w:rFonts w:cs="Arial"/>
          <w:b/>
          <w:szCs w:val="24"/>
        </w:rPr>
      </w:pPr>
      <w:r w:rsidRPr="00BF0E29">
        <w:rPr>
          <w:rFonts w:cs="Arial"/>
          <w:b/>
          <w:szCs w:val="24"/>
        </w:rPr>
        <w:t xml:space="preserve">ANEXO 10. </w:t>
      </w:r>
      <w:r w:rsidRPr="00BF0E29">
        <w:rPr>
          <w:rFonts w:cs="Arial"/>
          <w:b/>
          <w:szCs w:val="24"/>
        </w:rPr>
        <w:tab/>
      </w:r>
      <w:r w:rsidRPr="00BF0E29">
        <w:rPr>
          <w:rFonts w:cs="Arial"/>
          <w:szCs w:val="24"/>
        </w:rPr>
        <w:t>PROGRAMA DE INGRESO E INDUCCIÓN DE PERSONAL</w:t>
      </w:r>
    </w:p>
    <w:p w14:paraId="12E77BB5" w14:textId="77777777" w:rsidR="00EA7E99" w:rsidRPr="00BF0E29" w:rsidRDefault="00EA7E99" w:rsidP="00EA7E99">
      <w:pPr>
        <w:rPr>
          <w:rFonts w:cs="Arial"/>
          <w:b/>
          <w:szCs w:val="24"/>
        </w:rPr>
      </w:pPr>
      <w:r w:rsidRPr="00BF0E29">
        <w:rPr>
          <w:rFonts w:cs="Arial"/>
          <w:b/>
          <w:szCs w:val="24"/>
        </w:rPr>
        <w:t xml:space="preserve">ANEXO 11. </w:t>
      </w:r>
      <w:r w:rsidRPr="00BF0E29">
        <w:rPr>
          <w:rFonts w:cs="Arial"/>
          <w:b/>
          <w:szCs w:val="24"/>
        </w:rPr>
        <w:tab/>
      </w:r>
      <w:r w:rsidRPr="00BF0E29">
        <w:rPr>
          <w:rFonts w:cs="Arial"/>
          <w:szCs w:val="24"/>
        </w:rPr>
        <w:t>PROGRAMA DE INSPECCIONES DE SEGURIDAD</w:t>
      </w:r>
    </w:p>
    <w:p w14:paraId="5581799D" w14:textId="77777777" w:rsidR="00EA7E99" w:rsidRPr="00BF0E29" w:rsidRDefault="00EA7E99" w:rsidP="00EA7E99">
      <w:pPr>
        <w:rPr>
          <w:rFonts w:cs="Arial"/>
          <w:b/>
          <w:szCs w:val="24"/>
        </w:rPr>
      </w:pPr>
      <w:r w:rsidRPr="00BF0E29">
        <w:rPr>
          <w:rFonts w:cs="Arial"/>
          <w:b/>
          <w:szCs w:val="24"/>
        </w:rPr>
        <w:t xml:space="preserve">ANEXO 12. </w:t>
      </w:r>
      <w:r w:rsidRPr="00BF0E29">
        <w:rPr>
          <w:rFonts w:cs="Arial"/>
          <w:b/>
          <w:szCs w:val="24"/>
        </w:rPr>
        <w:tab/>
      </w:r>
      <w:r w:rsidRPr="00BF0E29">
        <w:rPr>
          <w:rFonts w:cs="Arial"/>
          <w:szCs w:val="24"/>
        </w:rPr>
        <w:t>PLAN DE EMERGENCIAS</w:t>
      </w:r>
    </w:p>
    <w:p w14:paraId="632351FA" w14:textId="77777777" w:rsidR="00EA7E99" w:rsidRPr="00BF0E29" w:rsidRDefault="00EA7E99" w:rsidP="00EA7E99">
      <w:pPr>
        <w:rPr>
          <w:rFonts w:cs="Arial"/>
          <w:b/>
          <w:szCs w:val="24"/>
        </w:rPr>
      </w:pPr>
      <w:r w:rsidRPr="00BF0E29">
        <w:rPr>
          <w:rFonts w:cs="Arial"/>
          <w:b/>
          <w:szCs w:val="24"/>
        </w:rPr>
        <w:t xml:space="preserve">ANEXO 13. </w:t>
      </w:r>
      <w:r w:rsidRPr="00BF0E29">
        <w:rPr>
          <w:rFonts w:cs="Arial"/>
          <w:b/>
          <w:szCs w:val="24"/>
        </w:rPr>
        <w:tab/>
      </w:r>
      <w:r w:rsidR="00106D6C" w:rsidRPr="00BF0E29">
        <w:rPr>
          <w:rFonts w:cs="Arial"/>
          <w:szCs w:val="24"/>
        </w:rPr>
        <w:t>CRONOGRAMA DE ACTIVIDADES</w:t>
      </w:r>
      <w:r w:rsidRPr="00BF0E29">
        <w:rPr>
          <w:rFonts w:cs="Arial"/>
          <w:szCs w:val="24"/>
        </w:rPr>
        <w:t xml:space="preserve"> SST</w:t>
      </w:r>
    </w:p>
    <w:p w14:paraId="5D0CCAC5" w14:textId="77777777" w:rsidR="00EA7E99" w:rsidRPr="00BF0E29" w:rsidRDefault="00EA7E99" w:rsidP="00EA7E99">
      <w:pPr>
        <w:ind w:left="1410" w:hanging="1410"/>
        <w:rPr>
          <w:rFonts w:cs="Arial"/>
          <w:b/>
          <w:szCs w:val="24"/>
        </w:rPr>
      </w:pPr>
      <w:r w:rsidRPr="00BF0E29">
        <w:rPr>
          <w:rFonts w:cs="Arial"/>
          <w:b/>
          <w:szCs w:val="24"/>
        </w:rPr>
        <w:t xml:space="preserve">ANEXO 14. </w:t>
      </w:r>
      <w:r w:rsidRPr="00BF0E29">
        <w:rPr>
          <w:rFonts w:cs="Arial"/>
          <w:b/>
          <w:szCs w:val="24"/>
        </w:rPr>
        <w:tab/>
      </w:r>
      <w:r w:rsidRPr="00BF0E29">
        <w:rPr>
          <w:rFonts w:cs="Arial"/>
          <w:szCs w:val="24"/>
        </w:rPr>
        <w:t>PROCEDIMIENTO PARA INVESTIGACIÓN DE ACCIDENTES E INCIDENTES OCUPACIONALES</w:t>
      </w:r>
    </w:p>
    <w:p w14:paraId="4ECBD76F" w14:textId="77777777" w:rsidR="00EA7E99" w:rsidRPr="00BF0E29" w:rsidRDefault="00EA7E99" w:rsidP="00EA7E99">
      <w:pPr>
        <w:ind w:left="1418" w:hanging="1418"/>
        <w:rPr>
          <w:rFonts w:cs="Arial"/>
          <w:b/>
          <w:szCs w:val="24"/>
        </w:rPr>
      </w:pPr>
      <w:r w:rsidRPr="00BF0E29">
        <w:rPr>
          <w:rFonts w:cs="Arial"/>
          <w:b/>
          <w:szCs w:val="24"/>
        </w:rPr>
        <w:t xml:space="preserve">ANEXO 15. </w:t>
      </w:r>
      <w:r w:rsidRPr="00BF0E29">
        <w:rPr>
          <w:rFonts w:cs="Arial"/>
          <w:b/>
          <w:szCs w:val="24"/>
        </w:rPr>
        <w:tab/>
      </w:r>
      <w:r w:rsidRPr="00BF0E29">
        <w:rPr>
          <w:rFonts w:cs="Arial"/>
          <w:szCs w:val="24"/>
        </w:rPr>
        <w:t>PROCEDIMIENTO PARA AFILIACIÓN Y PAGOS AL SISTEMA DE SEGURIDAD SOCIAL</w:t>
      </w:r>
    </w:p>
    <w:p w14:paraId="7D149E6E" w14:textId="77777777" w:rsidR="00EA7E99" w:rsidRPr="00BF0E29" w:rsidRDefault="00EA7E99" w:rsidP="00EA7E99">
      <w:pPr>
        <w:ind w:left="1410" w:hanging="1410"/>
        <w:rPr>
          <w:rFonts w:cs="Arial"/>
          <w:b/>
          <w:szCs w:val="24"/>
        </w:rPr>
      </w:pPr>
      <w:r w:rsidRPr="00BF0E29">
        <w:rPr>
          <w:rFonts w:cs="Arial"/>
          <w:b/>
          <w:szCs w:val="24"/>
        </w:rPr>
        <w:lastRenderedPageBreak/>
        <w:t xml:space="preserve">ANEXO 16. </w:t>
      </w:r>
      <w:r w:rsidRPr="00BF0E29">
        <w:rPr>
          <w:rFonts w:cs="Arial"/>
          <w:b/>
          <w:szCs w:val="24"/>
        </w:rPr>
        <w:tab/>
      </w:r>
      <w:r w:rsidRPr="00BF0E29">
        <w:rPr>
          <w:rFonts w:cs="Arial"/>
          <w:szCs w:val="24"/>
        </w:rPr>
        <w:t>COMITÉ PARITARIO EN SEGURIDAD Y SALUD EN EL TRABAJO</w:t>
      </w:r>
    </w:p>
    <w:p w14:paraId="1B0ECB63" w14:textId="77777777" w:rsidR="00EA7E99" w:rsidRPr="00BF0E29" w:rsidRDefault="00EA7E99" w:rsidP="00EA7E99">
      <w:pPr>
        <w:rPr>
          <w:rFonts w:cs="Arial"/>
          <w:b/>
          <w:szCs w:val="24"/>
        </w:rPr>
      </w:pPr>
      <w:r w:rsidRPr="00BF0E29">
        <w:rPr>
          <w:rFonts w:cs="Arial"/>
          <w:b/>
          <w:szCs w:val="24"/>
        </w:rPr>
        <w:t xml:space="preserve">ANEXO 17.  </w:t>
      </w:r>
      <w:r w:rsidRPr="00BF0E29">
        <w:rPr>
          <w:rFonts w:cs="Arial"/>
          <w:b/>
          <w:szCs w:val="24"/>
        </w:rPr>
        <w:tab/>
      </w:r>
      <w:r w:rsidRPr="00BF0E29">
        <w:rPr>
          <w:rFonts w:cs="Arial"/>
          <w:szCs w:val="24"/>
        </w:rPr>
        <w:t>COMITÉ DE CONVIVENCIA LABORAL Y MANUAL DE CONVIVENCIA LABORAL</w:t>
      </w:r>
    </w:p>
    <w:p w14:paraId="219D5E52" w14:textId="77777777" w:rsidR="00EA7E99" w:rsidRPr="00BF0E29" w:rsidRDefault="00EA7E99" w:rsidP="00EA7E99">
      <w:pPr>
        <w:rPr>
          <w:rFonts w:cs="Arial"/>
          <w:b/>
          <w:szCs w:val="24"/>
        </w:rPr>
      </w:pPr>
      <w:r w:rsidRPr="00BF0E29">
        <w:rPr>
          <w:rFonts w:cs="Arial"/>
          <w:b/>
          <w:szCs w:val="24"/>
        </w:rPr>
        <w:t xml:space="preserve">ANEXO 18. </w:t>
      </w:r>
      <w:r w:rsidRPr="00BF0E29">
        <w:rPr>
          <w:rFonts w:cs="Arial"/>
          <w:b/>
          <w:szCs w:val="24"/>
        </w:rPr>
        <w:tab/>
      </w:r>
      <w:r w:rsidR="00EA4F64" w:rsidRPr="00BF0E29">
        <w:rPr>
          <w:rFonts w:cs="Arial"/>
          <w:szCs w:val="24"/>
        </w:rPr>
        <w:t>MAQUINARIA - EQUIPOS Y VEHICULOS</w:t>
      </w:r>
    </w:p>
    <w:p w14:paraId="2D3842F6" w14:textId="77777777" w:rsidR="00EA7E99" w:rsidRPr="00BF0E29" w:rsidRDefault="00EA7E99" w:rsidP="00EA7E99">
      <w:pPr>
        <w:rPr>
          <w:rFonts w:cs="Arial"/>
          <w:b/>
          <w:szCs w:val="24"/>
        </w:rPr>
      </w:pPr>
      <w:r w:rsidRPr="00BF0E29">
        <w:rPr>
          <w:rFonts w:cs="Arial"/>
          <w:b/>
          <w:szCs w:val="24"/>
        </w:rPr>
        <w:t xml:space="preserve">ANEXO 19. </w:t>
      </w:r>
      <w:r w:rsidRPr="00BF0E29">
        <w:rPr>
          <w:rFonts w:cs="Arial"/>
          <w:b/>
          <w:szCs w:val="24"/>
        </w:rPr>
        <w:tab/>
      </w:r>
      <w:r w:rsidRPr="00BF0E29">
        <w:rPr>
          <w:rFonts w:cs="Arial"/>
          <w:szCs w:val="24"/>
        </w:rPr>
        <w:t>METODOLOGÍA PARA EL ANÁLISIS DE PUESTO DE TRABAJO</w:t>
      </w:r>
    </w:p>
    <w:p w14:paraId="626DA2AB" w14:textId="77777777" w:rsidR="00EA7E99" w:rsidRPr="00BF0E29" w:rsidRDefault="00EA7E99" w:rsidP="00EA7E99">
      <w:pPr>
        <w:rPr>
          <w:rFonts w:cs="Arial"/>
          <w:b/>
          <w:szCs w:val="24"/>
        </w:rPr>
      </w:pPr>
      <w:r w:rsidRPr="00BF0E29">
        <w:rPr>
          <w:rFonts w:cs="Arial"/>
          <w:b/>
          <w:szCs w:val="24"/>
        </w:rPr>
        <w:t xml:space="preserve">ANEXO 20. </w:t>
      </w:r>
      <w:r w:rsidRPr="00BF0E29">
        <w:rPr>
          <w:rFonts w:cs="Arial"/>
          <w:b/>
          <w:szCs w:val="24"/>
        </w:rPr>
        <w:tab/>
      </w:r>
      <w:r w:rsidRPr="00BF0E29">
        <w:rPr>
          <w:rFonts w:cs="Arial"/>
          <w:szCs w:val="24"/>
        </w:rPr>
        <w:t>FORMATOS (IDU E INTERNOS)</w:t>
      </w:r>
    </w:p>
    <w:p w14:paraId="23066904" w14:textId="77777777" w:rsidR="00EA4F64" w:rsidRPr="00BF0E29" w:rsidRDefault="00EA4F64" w:rsidP="00EA4F64">
      <w:pPr>
        <w:rPr>
          <w:rFonts w:cs="Arial"/>
          <w:szCs w:val="24"/>
        </w:rPr>
      </w:pPr>
      <w:r w:rsidRPr="00BF0E29">
        <w:rPr>
          <w:rFonts w:cs="Arial"/>
          <w:b/>
          <w:szCs w:val="24"/>
        </w:rPr>
        <w:t xml:space="preserve">ANEXO 21. </w:t>
      </w:r>
      <w:r w:rsidRPr="00BF0E29">
        <w:rPr>
          <w:rFonts w:cs="Arial"/>
          <w:b/>
          <w:szCs w:val="24"/>
        </w:rPr>
        <w:tab/>
      </w:r>
      <w:r w:rsidRPr="00BF0E29">
        <w:rPr>
          <w:rFonts w:cs="Arial"/>
          <w:szCs w:val="24"/>
        </w:rPr>
        <w:t>PROCEDIMIENTO SEGURO PARA TRABAJO CON RIESGO ELECTRICO</w:t>
      </w:r>
    </w:p>
    <w:p w14:paraId="47F791B3" w14:textId="77777777" w:rsidR="00EA4F64" w:rsidRPr="00BF0E29" w:rsidRDefault="00EA4F64" w:rsidP="00EA4F64">
      <w:pPr>
        <w:rPr>
          <w:rFonts w:cs="Arial"/>
          <w:szCs w:val="24"/>
        </w:rPr>
      </w:pPr>
      <w:r w:rsidRPr="00BF0E29">
        <w:rPr>
          <w:rFonts w:cs="Arial"/>
          <w:b/>
          <w:szCs w:val="24"/>
        </w:rPr>
        <w:t xml:space="preserve">ANEXO 22. </w:t>
      </w:r>
      <w:r w:rsidRPr="00BF0E29">
        <w:rPr>
          <w:rFonts w:cs="Arial"/>
          <w:b/>
          <w:szCs w:val="24"/>
        </w:rPr>
        <w:tab/>
      </w:r>
      <w:r w:rsidRPr="00BF0E29">
        <w:rPr>
          <w:rFonts w:cs="Arial"/>
          <w:szCs w:val="24"/>
        </w:rPr>
        <w:t>PLAN ESTRATEGICO DE SEGURIDAD VIAL</w:t>
      </w:r>
    </w:p>
    <w:p w14:paraId="7F9D524C" w14:textId="77777777" w:rsidR="00EA4F64" w:rsidRDefault="00EA4F64" w:rsidP="00EA4F64">
      <w:pPr>
        <w:rPr>
          <w:rFonts w:cs="Arial"/>
          <w:szCs w:val="24"/>
        </w:rPr>
      </w:pPr>
      <w:r w:rsidRPr="00BF0E29">
        <w:rPr>
          <w:rFonts w:cs="Arial"/>
          <w:b/>
          <w:szCs w:val="24"/>
        </w:rPr>
        <w:t xml:space="preserve">ANEXO 23.  </w:t>
      </w:r>
      <w:r w:rsidRPr="00BF0E29">
        <w:rPr>
          <w:rFonts w:cs="Arial"/>
          <w:szCs w:val="24"/>
        </w:rPr>
        <w:t xml:space="preserve">SEÑALIZACION DE SEGURIDAD </w:t>
      </w:r>
    </w:p>
    <w:p w14:paraId="516B1862" w14:textId="77777777" w:rsidR="006005A2" w:rsidRDefault="006005A2" w:rsidP="006005A2">
      <w:pPr>
        <w:rPr>
          <w:rFonts w:cs="Arial"/>
          <w:szCs w:val="24"/>
        </w:rPr>
      </w:pPr>
      <w:r w:rsidRPr="00BF0E29">
        <w:rPr>
          <w:rFonts w:cs="Arial"/>
          <w:b/>
          <w:szCs w:val="24"/>
        </w:rPr>
        <w:t>ANEXO 2</w:t>
      </w:r>
      <w:r>
        <w:rPr>
          <w:rFonts w:cs="Arial"/>
          <w:b/>
          <w:szCs w:val="24"/>
        </w:rPr>
        <w:t>4</w:t>
      </w:r>
      <w:r w:rsidRPr="00BF0E29">
        <w:rPr>
          <w:rFonts w:cs="Arial"/>
          <w:b/>
          <w:szCs w:val="24"/>
        </w:rPr>
        <w:t xml:space="preserve">.  </w:t>
      </w:r>
      <w:r w:rsidRPr="006005A2">
        <w:rPr>
          <w:rFonts w:cs="Arial"/>
          <w:szCs w:val="24"/>
        </w:rPr>
        <w:t>INDICADORES SISTEMA DE GESTION SST</w:t>
      </w:r>
      <w:r w:rsidRPr="00BF0E29">
        <w:rPr>
          <w:rFonts w:cs="Arial"/>
          <w:szCs w:val="24"/>
        </w:rPr>
        <w:t xml:space="preserve"> </w:t>
      </w:r>
    </w:p>
    <w:p w14:paraId="14933B4D" w14:textId="77777777" w:rsidR="006005A2" w:rsidRDefault="006005A2" w:rsidP="006005A2">
      <w:pPr>
        <w:rPr>
          <w:rFonts w:cs="Arial"/>
          <w:szCs w:val="24"/>
        </w:rPr>
      </w:pPr>
      <w:r w:rsidRPr="006005A2">
        <w:rPr>
          <w:rFonts w:cs="Arial"/>
          <w:b/>
          <w:szCs w:val="24"/>
        </w:rPr>
        <w:t>ANEXO 25</w:t>
      </w:r>
      <w:r w:rsidRPr="006005A2">
        <w:rPr>
          <w:rFonts w:cs="Arial"/>
          <w:szCs w:val="24"/>
        </w:rPr>
        <w:t xml:space="preserve"> - PROCEDIMIENTO Y MATRIZ DE REQUISITOS LEGALES</w:t>
      </w:r>
    </w:p>
    <w:p w14:paraId="6F56A853" w14:textId="77777777" w:rsidR="00F066E6" w:rsidRDefault="00F066E6" w:rsidP="006005A2">
      <w:pPr>
        <w:rPr>
          <w:rFonts w:cs="Arial"/>
          <w:szCs w:val="24"/>
        </w:rPr>
      </w:pPr>
      <w:r w:rsidRPr="00F066E6">
        <w:rPr>
          <w:rFonts w:cs="Arial"/>
          <w:b/>
          <w:szCs w:val="24"/>
        </w:rPr>
        <w:t>ANEXO 26</w:t>
      </w:r>
      <w:r w:rsidRPr="00F066E6">
        <w:rPr>
          <w:rFonts w:cs="Arial"/>
          <w:szCs w:val="24"/>
        </w:rPr>
        <w:t xml:space="preserve"> - PERFILES DE CARGO</w:t>
      </w:r>
    </w:p>
    <w:p w14:paraId="7A2FD23D" w14:textId="36AC85C6" w:rsidR="00F569C3" w:rsidRDefault="00F569C3" w:rsidP="00F569C3">
      <w:pPr>
        <w:rPr>
          <w:rFonts w:cs="Arial"/>
          <w:szCs w:val="24"/>
        </w:rPr>
      </w:pPr>
      <w:r w:rsidRPr="00F066E6">
        <w:rPr>
          <w:rFonts w:cs="Arial"/>
          <w:b/>
          <w:szCs w:val="24"/>
        </w:rPr>
        <w:t>ANEXO 2</w:t>
      </w:r>
      <w:r>
        <w:rPr>
          <w:rFonts w:cs="Arial"/>
          <w:b/>
          <w:szCs w:val="24"/>
        </w:rPr>
        <w:t>7</w:t>
      </w:r>
      <w:r w:rsidRPr="00F066E6">
        <w:rPr>
          <w:rFonts w:cs="Arial"/>
          <w:szCs w:val="24"/>
        </w:rPr>
        <w:t xml:space="preserve"> - </w:t>
      </w:r>
      <w:r>
        <w:rPr>
          <w:rFonts w:cs="Arial"/>
          <w:szCs w:val="24"/>
        </w:rPr>
        <w:t>PRESUPUESTO</w:t>
      </w:r>
    </w:p>
    <w:p w14:paraId="6A84708F" w14:textId="77777777" w:rsidR="006005A2" w:rsidRPr="00BF0E29" w:rsidRDefault="006005A2" w:rsidP="00EA4F64">
      <w:pPr>
        <w:rPr>
          <w:rFonts w:cs="Arial"/>
          <w:szCs w:val="24"/>
        </w:rPr>
      </w:pPr>
    </w:p>
    <w:p w14:paraId="75DF1A41" w14:textId="77777777" w:rsidR="00EA4F64" w:rsidRPr="00BF0E29" w:rsidRDefault="00EA4F64" w:rsidP="00EA4F64">
      <w:pPr>
        <w:rPr>
          <w:rFonts w:cs="Arial"/>
          <w:szCs w:val="24"/>
        </w:rPr>
      </w:pPr>
    </w:p>
    <w:p w14:paraId="0AFF1691" w14:textId="77777777" w:rsidR="00EA4F64" w:rsidRPr="00BF0E29" w:rsidRDefault="00EA4F64" w:rsidP="00EA4F64">
      <w:pPr>
        <w:rPr>
          <w:rFonts w:cs="Arial"/>
          <w:szCs w:val="24"/>
        </w:rPr>
      </w:pPr>
    </w:p>
    <w:p w14:paraId="77118254" w14:textId="77777777" w:rsidR="00EA4F64" w:rsidRPr="00BF0E29" w:rsidRDefault="00EA4F64" w:rsidP="00EA7E99">
      <w:pPr>
        <w:rPr>
          <w:rFonts w:cs="Arial"/>
          <w:b/>
          <w:szCs w:val="24"/>
        </w:rPr>
      </w:pPr>
    </w:p>
    <w:p w14:paraId="75C1BF8E" w14:textId="77777777" w:rsidR="00EA4F64" w:rsidRPr="00BF0E29" w:rsidRDefault="00EA4F64" w:rsidP="00EA7E99">
      <w:pPr>
        <w:rPr>
          <w:rFonts w:cs="Arial"/>
          <w:b/>
          <w:szCs w:val="24"/>
        </w:rPr>
        <w:sectPr w:rsidR="00EA4F64" w:rsidRPr="00BF0E29" w:rsidSect="005C2801">
          <w:headerReference w:type="default" r:id="rId17"/>
          <w:footerReference w:type="default" r:id="rId18"/>
          <w:pgSz w:w="12240" w:h="15840" w:code="1"/>
          <w:pgMar w:top="1701" w:right="1701" w:bottom="1701" w:left="1701" w:header="567" w:footer="709" w:gutter="0"/>
          <w:pgNumType w:start="1"/>
          <w:cols w:space="708"/>
          <w:titlePg/>
          <w:docGrid w:linePitch="360"/>
        </w:sectPr>
      </w:pPr>
    </w:p>
    <w:p w14:paraId="24DEB248" w14:textId="77777777" w:rsidR="00256B10" w:rsidRPr="0093337C" w:rsidRDefault="00256B10" w:rsidP="0093337C">
      <w:pPr>
        <w:suppressAutoHyphens/>
        <w:spacing w:after="240" w:line="276" w:lineRule="auto"/>
        <w:ind w:left="284"/>
        <w:rPr>
          <w:rFonts w:cs="Arial"/>
          <w:szCs w:val="24"/>
          <w:lang w:val="es-MX"/>
        </w:rPr>
      </w:pPr>
      <w:bookmarkStart w:id="6" w:name="_Toc475632995"/>
      <w:bookmarkStart w:id="7" w:name="_Toc381799306"/>
      <w:bookmarkStart w:id="8" w:name="_Toc381801041"/>
      <w:bookmarkStart w:id="9" w:name="_Toc383678218"/>
      <w:bookmarkStart w:id="10" w:name="_Toc387139238"/>
    </w:p>
    <w:p w14:paraId="0E6A4C33" w14:textId="77777777" w:rsidR="00EA7E99" w:rsidRPr="00BF0E29" w:rsidRDefault="00EA7E99" w:rsidP="00DF6BA8">
      <w:pPr>
        <w:pStyle w:val="Ttulo1"/>
        <w:numPr>
          <w:ilvl w:val="0"/>
          <w:numId w:val="0"/>
        </w:numPr>
        <w:ind w:left="360"/>
      </w:pPr>
      <w:bookmarkStart w:id="11" w:name="_Toc96709245"/>
      <w:r w:rsidRPr="00BF0E29">
        <w:t>INTRODUCCIÓN</w:t>
      </w:r>
      <w:bookmarkEnd w:id="6"/>
      <w:bookmarkEnd w:id="11"/>
    </w:p>
    <w:p w14:paraId="1EFA046A" w14:textId="04B7E489" w:rsidR="00EA7E99" w:rsidRPr="00BF0E29" w:rsidRDefault="00EA7E99" w:rsidP="00C32518">
      <w:pPr>
        <w:spacing w:after="240" w:line="276" w:lineRule="auto"/>
        <w:rPr>
          <w:rFonts w:cs="Arial"/>
          <w:szCs w:val="24"/>
        </w:rPr>
      </w:pPr>
      <w:r w:rsidRPr="00BF0E29">
        <w:rPr>
          <w:rFonts w:cs="Arial"/>
          <w:szCs w:val="24"/>
        </w:rPr>
        <w:t xml:space="preserve">Dentro de su proceso de mejora continua y el compromiso con los lineamientos legales contractuales la </w:t>
      </w:r>
      <w:r w:rsidR="00EF0D43" w:rsidRPr="00BF0E29">
        <w:rPr>
          <w:rFonts w:cs="Arial"/>
          <w:szCs w:val="24"/>
        </w:rPr>
        <w:t xml:space="preserve">empresa </w:t>
      </w:r>
      <w:r w:rsidR="0027430F" w:rsidRPr="00BF0E29">
        <w:rPr>
          <w:rFonts w:cs="Arial"/>
          <w:szCs w:val="24"/>
        </w:rPr>
        <w:t>CONSORCIO</w:t>
      </w:r>
      <w:r w:rsidR="00A75B85">
        <w:rPr>
          <w:rFonts w:cs="Arial"/>
          <w:szCs w:val="24"/>
        </w:rPr>
        <w:t xml:space="preserve"> CS</w:t>
      </w:r>
      <w:r w:rsidRPr="00BF0E29">
        <w:rPr>
          <w:rFonts w:cs="Arial"/>
          <w:szCs w:val="24"/>
        </w:rPr>
        <w:t>, el cual tiene por objeto “</w:t>
      </w:r>
      <w:r w:rsidR="00583D49" w:rsidRPr="00583D49">
        <w:rPr>
          <w:rFonts w:cs="Arial"/>
          <w:szCs w:val="24"/>
        </w:rPr>
        <w:t>ACTUALIZACIÓN, AJUSTES Y COMPLEMENTACIÓN DE LA FACTIBILIDAD Y LOS ESTUDIOS Y DISEÑOS DEL CABLE AÉREO EN SAN CRISTÓBAL, EN BOGOTÁ D.C.”</w:t>
      </w:r>
      <w:r w:rsidR="00583D49">
        <w:rPr>
          <w:rFonts w:cs="Arial"/>
          <w:szCs w:val="24"/>
        </w:rPr>
        <w:t xml:space="preserve"> </w:t>
      </w:r>
      <w:r w:rsidRPr="00BF0E29">
        <w:rPr>
          <w:rFonts w:cs="Arial"/>
          <w:szCs w:val="24"/>
        </w:rPr>
        <w:t>para el cual se desarrolla el Sistema de Gestión de Seguridad y Salud en el Trabajo SG-SST, de acuerdo con los lineamientos de la Resolución 1562 de 2012 , la Resolución 1016 de 1989 e igualmente las estipuladas en el decreto 1072 de 2015.</w:t>
      </w:r>
    </w:p>
    <w:p w14:paraId="78881FB6" w14:textId="606BDC2C" w:rsidR="00EA7E99" w:rsidRPr="00BF0E29" w:rsidRDefault="00EA7E99" w:rsidP="00C32518">
      <w:pPr>
        <w:spacing w:after="240" w:line="276" w:lineRule="auto"/>
        <w:rPr>
          <w:rFonts w:cs="Arial"/>
          <w:szCs w:val="24"/>
        </w:rPr>
      </w:pPr>
      <w:r w:rsidRPr="00BF0E29">
        <w:rPr>
          <w:rFonts w:cs="Arial"/>
          <w:szCs w:val="24"/>
        </w:rPr>
        <w:t xml:space="preserve">Para su efecto, </w:t>
      </w:r>
      <w:r w:rsidR="00583D49">
        <w:rPr>
          <w:rFonts w:cs="Arial"/>
          <w:szCs w:val="24"/>
        </w:rPr>
        <w:t>el</w:t>
      </w:r>
      <w:r w:rsidR="00EF0D43" w:rsidRPr="00BF0E29">
        <w:rPr>
          <w:rFonts w:cs="Arial"/>
          <w:szCs w:val="24"/>
        </w:rPr>
        <w:t xml:space="preserve"> </w:t>
      </w:r>
      <w:r w:rsidR="0027430F" w:rsidRPr="00BF0E29">
        <w:rPr>
          <w:rFonts w:cs="Arial"/>
          <w:szCs w:val="24"/>
        </w:rPr>
        <w:t xml:space="preserve">CONSORCIO </w:t>
      </w:r>
      <w:r w:rsidR="00A75B85">
        <w:rPr>
          <w:rFonts w:cs="Arial"/>
          <w:szCs w:val="24"/>
        </w:rPr>
        <w:t>CS</w:t>
      </w:r>
      <w:r w:rsidRPr="00BF0E29">
        <w:rPr>
          <w:rFonts w:cs="Arial"/>
          <w:szCs w:val="24"/>
        </w:rPr>
        <w:t xml:space="preserve"> aborda la prevención de las lesiones y enfermedades laborales, la protección y promoción de la salud de los trabajadores, a través de la implementación de un método lógico y por etapas cuyos principios se basan en el ciclo PHVA (Planificar, Hacer, Verificar y Actuar) y que incluye la política, organización, planificación, aplicación, evaluación, auditoría y acciones de mejora. </w:t>
      </w:r>
    </w:p>
    <w:p w14:paraId="193574B8"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rPr>
        <w:t>El desarrollo articulado de estos elementos, permitirá cumplir</w:t>
      </w:r>
      <w:r w:rsidR="00281BE6" w:rsidRPr="00BF0E29">
        <w:rPr>
          <w:rFonts w:cs="Arial"/>
          <w:szCs w:val="24"/>
        </w:rPr>
        <w:t xml:space="preserve"> con los propósitos del SG-SST, el cual se</w:t>
      </w:r>
      <w:r w:rsidRPr="00BF0E29">
        <w:rPr>
          <w:rFonts w:cs="Arial"/>
          <w:szCs w:val="24"/>
        </w:rPr>
        <w:t xml:space="preserve"> caracteriza por su adaptabilidad  al tamaño y características de la empresa, para centrarse en la identificación y control de los peligros y riesgos asociados con su actividad.</w:t>
      </w:r>
    </w:p>
    <w:p w14:paraId="32CB6407" w14:textId="77777777" w:rsidR="00EA7E99" w:rsidRPr="00BF0E29" w:rsidRDefault="00EA7E99" w:rsidP="00C32518">
      <w:pPr>
        <w:autoSpaceDE w:val="0"/>
        <w:autoSpaceDN w:val="0"/>
        <w:adjustRightInd w:val="0"/>
        <w:spacing w:after="240" w:line="276" w:lineRule="auto"/>
        <w:rPr>
          <w:rFonts w:cs="Arial"/>
          <w:color w:val="000000"/>
          <w:szCs w:val="24"/>
        </w:rPr>
      </w:pPr>
      <w:r w:rsidRPr="00BF0E29">
        <w:rPr>
          <w:rFonts w:cs="Arial"/>
          <w:color w:val="000000"/>
          <w:szCs w:val="24"/>
        </w:rPr>
        <w:t>El esquema del sistema de gestión se describe en las siguientes etapas:</w:t>
      </w:r>
    </w:p>
    <w:p w14:paraId="3FC92853" w14:textId="77777777" w:rsidR="00C32518" w:rsidRPr="00BF0E2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Política</w:t>
      </w:r>
    </w:p>
    <w:p w14:paraId="231CD271" w14:textId="77777777" w:rsidR="00EA7E99" w:rsidRPr="00BF0E2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 xml:space="preserve">Organización </w:t>
      </w:r>
    </w:p>
    <w:p w14:paraId="23C20E2C" w14:textId="77777777" w:rsidR="00EA7E99" w:rsidRPr="00BF0E2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 xml:space="preserve">Planificación </w:t>
      </w:r>
    </w:p>
    <w:p w14:paraId="66A66EA5" w14:textId="77777777" w:rsidR="00EA7E99" w:rsidRPr="00BF0E2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 xml:space="preserve">Aplicación </w:t>
      </w:r>
    </w:p>
    <w:p w14:paraId="19EFA6C8" w14:textId="77777777" w:rsidR="00EA7E99" w:rsidRPr="00BF0E2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 xml:space="preserve">Verificación </w:t>
      </w:r>
    </w:p>
    <w:p w14:paraId="19DDFD48" w14:textId="77777777" w:rsidR="00EA7E99" w:rsidRPr="00BF0E2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 xml:space="preserve">Auditoría </w:t>
      </w:r>
    </w:p>
    <w:p w14:paraId="744A7697" w14:textId="1273F284" w:rsidR="00EA7E99" w:rsidRDefault="00EA7E99" w:rsidP="001D66DB">
      <w:pPr>
        <w:pStyle w:val="Prrafodelista"/>
        <w:numPr>
          <w:ilvl w:val="0"/>
          <w:numId w:val="19"/>
        </w:numPr>
        <w:autoSpaceDE w:val="0"/>
        <w:autoSpaceDN w:val="0"/>
        <w:adjustRightInd w:val="0"/>
        <w:spacing w:before="240" w:after="240" w:line="276" w:lineRule="auto"/>
        <w:rPr>
          <w:rFonts w:ascii="Arial" w:hAnsi="Arial" w:cs="Arial"/>
          <w:color w:val="000000"/>
          <w:sz w:val="24"/>
          <w:szCs w:val="24"/>
        </w:rPr>
      </w:pPr>
      <w:r w:rsidRPr="00BF0E29">
        <w:rPr>
          <w:rFonts w:ascii="Arial" w:hAnsi="Arial" w:cs="Arial"/>
          <w:color w:val="000000"/>
          <w:sz w:val="24"/>
          <w:szCs w:val="24"/>
        </w:rPr>
        <w:t>Mejoramiento</w:t>
      </w:r>
    </w:p>
    <w:p w14:paraId="052B5E51" w14:textId="2384A1B9" w:rsidR="0093337C" w:rsidRDefault="0093337C" w:rsidP="0093337C">
      <w:pPr>
        <w:autoSpaceDE w:val="0"/>
        <w:autoSpaceDN w:val="0"/>
        <w:adjustRightInd w:val="0"/>
        <w:spacing w:before="240" w:after="240" w:line="276" w:lineRule="auto"/>
        <w:rPr>
          <w:rFonts w:cs="Arial"/>
          <w:color w:val="000000"/>
          <w:szCs w:val="24"/>
        </w:rPr>
      </w:pPr>
    </w:p>
    <w:p w14:paraId="323CF479" w14:textId="77777777" w:rsidR="0093337C" w:rsidRPr="0093337C" w:rsidRDefault="0093337C" w:rsidP="0093337C">
      <w:pPr>
        <w:autoSpaceDE w:val="0"/>
        <w:autoSpaceDN w:val="0"/>
        <w:adjustRightInd w:val="0"/>
        <w:spacing w:before="240" w:after="240" w:line="276" w:lineRule="auto"/>
        <w:rPr>
          <w:rFonts w:cs="Arial"/>
          <w:color w:val="000000"/>
          <w:szCs w:val="24"/>
        </w:rPr>
      </w:pPr>
    </w:p>
    <w:p w14:paraId="67B46AFA" w14:textId="77777777" w:rsidR="00EA7E99" w:rsidRPr="00BF0E29" w:rsidRDefault="00EA7E99" w:rsidP="00C32518">
      <w:pPr>
        <w:suppressAutoHyphens/>
        <w:spacing w:after="240" w:line="276" w:lineRule="auto"/>
        <w:ind w:left="284"/>
        <w:rPr>
          <w:rFonts w:cs="Arial"/>
          <w:szCs w:val="24"/>
          <w:lang w:val="es-MX"/>
        </w:rPr>
      </w:pPr>
    </w:p>
    <w:p w14:paraId="0F78D6DC" w14:textId="231E9972" w:rsidR="00320234" w:rsidRPr="00BF0E29" w:rsidRDefault="00320234" w:rsidP="00320234">
      <w:pPr>
        <w:pStyle w:val="Descripcin"/>
        <w:jc w:val="center"/>
        <w:rPr>
          <w:rFonts w:cs="Arial"/>
          <w:color w:val="auto"/>
          <w:sz w:val="24"/>
          <w:szCs w:val="24"/>
          <w:lang w:val="es-MX"/>
        </w:rPr>
      </w:pPr>
      <w:bookmarkStart w:id="12" w:name="_Toc96709329"/>
      <w:r w:rsidRPr="00BF0E29">
        <w:rPr>
          <w:rFonts w:cs="Arial"/>
          <w:color w:val="auto"/>
          <w:sz w:val="24"/>
          <w:szCs w:val="24"/>
        </w:rPr>
        <w:lastRenderedPageBreak/>
        <w:t xml:space="preserve">Gráfica  </w:t>
      </w:r>
      <w:r w:rsidRPr="00BF0E29">
        <w:rPr>
          <w:rFonts w:cs="Arial"/>
          <w:color w:val="auto"/>
          <w:sz w:val="24"/>
          <w:szCs w:val="24"/>
        </w:rPr>
        <w:fldChar w:fldCharType="begin"/>
      </w:r>
      <w:r w:rsidRPr="00BF0E29">
        <w:rPr>
          <w:rFonts w:cs="Arial"/>
          <w:color w:val="auto"/>
          <w:sz w:val="24"/>
          <w:szCs w:val="24"/>
        </w:rPr>
        <w:instrText xml:space="preserve"> SEQ Gráfica_ \* ARABIC </w:instrText>
      </w:r>
      <w:r w:rsidRPr="00BF0E29">
        <w:rPr>
          <w:rFonts w:cs="Arial"/>
          <w:color w:val="auto"/>
          <w:sz w:val="24"/>
          <w:szCs w:val="24"/>
        </w:rPr>
        <w:fldChar w:fldCharType="separate"/>
      </w:r>
      <w:r w:rsidR="00390FBE">
        <w:rPr>
          <w:rFonts w:cs="Arial"/>
          <w:noProof/>
          <w:color w:val="auto"/>
          <w:sz w:val="24"/>
          <w:szCs w:val="24"/>
        </w:rPr>
        <w:t>1</w:t>
      </w:r>
      <w:r w:rsidRPr="00BF0E29">
        <w:rPr>
          <w:rFonts w:cs="Arial"/>
          <w:color w:val="auto"/>
          <w:sz w:val="24"/>
          <w:szCs w:val="24"/>
        </w:rPr>
        <w:fldChar w:fldCharType="end"/>
      </w:r>
      <w:r w:rsidRPr="00BF0E29">
        <w:rPr>
          <w:rFonts w:cs="Arial"/>
          <w:color w:val="auto"/>
          <w:sz w:val="24"/>
          <w:szCs w:val="24"/>
        </w:rPr>
        <w:t xml:space="preserve"> - Modelo SG-SST</w:t>
      </w:r>
      <w:bookmarkEnd w:id="12"/>
    </w:p>
    <w:p w14:paraId="29D767D3" w14:textId="77777777" w:rsidR="00EA7E99" w:rsidRPr="00BF0E29" w:rsidRDefault="00EA7E99" w:rsidP="00320234">
      <w:pPr>
        <w:pStyle w:val="Descripcin"/>
        <w:rPr>
          <w:rFonts w:cs="Arial"/>
          <w:sz w:val="24"/>
          <w:szCs w:val="24"/>
          <w:lang w:val="es-MX"/>
        </w:rPr>
      </w:pPr>
      <w:r w:rsidRPr="00BF0E29">
        <w:rPr>
          <w:rFonts w:cs="Arial"/>
          <w:noProof/>
          <w:sz w:val="24"/>
          <w:szCs w:val="24"/>
          <w:lang w:eastAsia="es-CO"/>
        </w:rPr>
        <w:drawing>
          <wp:anchor distT="24384" distB="62103" distL="114300" distR="114300" simplePos="0" relativeHeight="251640320" behindDoc="0" locked="0" layoutInCell="1" allowOverlap="1" wp14:anchorId="1619D63A" wp14:editId="783C3C2B">
            <wp:simplePos x="0" y="0"/>
            <wp:positionH relativeFrom="column">
              <wp:posOffset>-580405</wp:posOffset>
            </wp:positionH>
            <wp:positionV relativeFrom="paragraph">
              <wp:posOffset>121905</wp:posOffset>
            </wp:positionV>
            <wp:extent cx="6230679" cy="4210493"/>
            <wp:effectExtent l="0" t="57150" r="0" b="95250"/>
            <wp:wrapNone/>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47B6E271" w14:textId="77777777" w:rsidR="00320234" w:rsidRPr="00BF0E29" w:rsidRDefault="00320234" w:rsidP="00320234">
      <w:pPr>
        <w:rPr>
          <w:rFonts w:cs="Arial"/>
          <w:szCs w:val="24"/>
          <w:lang w:val="es-MX" w:eastAsia="en-US"/>
        </w:rPr>
      </w:pPr>
    </w:p>
    <w:p w14:paraId="4E19EC41" w14:textId="77777777" w:rsidR="00320234" w:rsidRPr="00BF0E29" w:rsidRDefault="00320234" w:rsidP="00320234">
      <w:pPr>
        <w:rPr>
          <w:rFonts w:cs="Arial"/>
          <w:szCs w:val="24"/>
          <w:lang w:val="es-MX" w:eastAsia="en-US"/>
        </w:rPr>
      </w:pPr>
    </w:p>
    <w:p w14:paraId="53896655" w14:textId="77777777" w:rsidR="00320234" w:rsidRPr="00BF0E29" w:rsidRDefault="00320234" w:rsidP="00320234">
      <w:pPr>
        <w:rPr>
          <w:rFonts w:cs="Arial"/>
          <w:szCs w:val="24"/>
          <w:lang w:val="es-MX" w:eastAsia="en-US"/>
        </w:rPr>
      </w:pPr>
    </w:p>
    <w:p w14:paraId="5927BA39" w14:textId="77777777" w:rsidR="00320234" w:rsidRPr="00BF0E29" w:rsidRDefault="00320234" w:rsidP="00320234">
      <w:pPr>
        <w:rPr>
          <w:rFonts w:cs="Arial"/>
          <w:szCs w:val="24"/>
          <w:lang w:val="es-MX" w:eastAsia="en-US"/>
        </w:rPr>
      </w:pPr>
    </w:p>
    <w:p w14:paraId="641FF366" w14:textId="77777777" w:rsidR="00320234" w:rsidRPr="00BF0E29" w:rsidRDefault="00320234" w:rsidP="00320234">
      <w:pPr>
        <w:rPr>
          <w:rFonts w:cs="Arial"/>
          <w:szCs w:val="24"/>
          <w:lang w:val="es-MX" w:eastAsia="en-US"/>
        </w:rPr>
      </w:pPr>
    </w:p>
    <w:p w14:paraId="38C96FF7" w14:textId="77777777" w:rsidR="00320234" w:rsidRPr="00BF0E29" w:rsidRDefault="00320234" w:rsidP="00320234">
      <w:pPr>
        <w:rPr>
          <w:rFonts w:cs="Arial"/>
          <w:szCs w:val="24"/>
          <w:lang w:val="es-MX" w:eastAsia="en-US"/>
        </w:rPr>
      </w:pPr>
    </w:p>
    <w:p w14:paraId="22D91D64" w14:textId="77777777" w:rsidR="00320234" w:rsidRPr="00BF0E29" w:rsidRDefault="00320234" w:rsidP="00320234">
      <w:pPr>
        <w:rPr>
          <w:rFonts w:cs="Arial"/>
          <w:szCs w:val="24"/>
          <w:lang w:val="es-MX" w:eastAsia="en-US"/>
        </w:rPr>
      </w:pPr>
    </w:p>
    <w:p w14:paraId="7E4943D1" w14:textId="77777777" w:rsidR="00320234" w:rsidRPr="00BF0E29" w:rsidRDefault="00320234" w:rsidP="00320234">
      <w:pPr>
        <w:rPr>
          <w:rFonts w:cs="Arial"/>
          <w:szCs w:val="24"/>
          <w:lang w:val="es-MX" w:eastAsia="en-US"/>
        </w:rPr>
      </w:pPr>
    </w:p>
    <w:p w14:paraId="5BBB957F" w14:textId="77777777" w:rsidR="00320234" w:rsidRPr="00BF0E29" w:rsidRDefault="00320234" w:rsidP="00320234">
      <w:pPr>
        <w:rPr>
          <w:rFonts w:cs="Arial"/>
          <w:szCs w:val="24"/>
          <w:lang w:val="es-MX" w:eastAsia="en-US"/>
        </w:rPr>
      </w:pPr>
    </w:p>
    <w:p w14:paraId="46630A9E" w14:textId="77777777" w:rsidR="00320234" w:rsidRPr="00BF0E29" w:rsidRDefault="00320234" w:rsidP="00320234">
      <w:pPr>
        <w:rPr>
          <w:rFonts w:cs="Arial"/>
          <w:szCs w:val="24"/>
          <w:lang w:val="es-MX" w:eastAsia="en-US"/>
        </w:rPr>
      </w:pPr>
    </w:p>
    <w:p w14:paraId="609B354D" w14:textId="77777777" w:rsidR="00320234" w:rsidRPr="00BF0E29" w:rsidRDefault="00320234" w:rsidP="00320234">
      <w:pPr>
        <w:rPr>
          <w:rFonts w:cs="Arial"/>
          <w:szCs w:val="24"/>
          <w:lang w:val="es-MX" w:eastAsia="en-US"/>
        </w:rPr>
      </w:pPr>
    </w:p>
    <w:p w14:paraId="3D58A603" w14:textId="77777777" w:rsidR="00320234" w:rsidRPr="00BF0E29" w:rsidRDefault="00320234" w:rsidP="00320234">
      <w:pPr>
        <w:rPr>
          <w:rFonts w:cs="Arial"/>
          <w:szCs w:val="24"/>
          <w:lang w:val="es-MX" w:eastAsia="en-US"/>
        </w:rPr>
      </w:pPr>
    </w:p>
    <w:p w14:paraId="0CE58F2B" w14:textId="77777777" w:rsidR="00320234" w:rsidRPr="00BF0E29" w:rsidRDefault="00320234" w:rsidP="00320234">
      <w:pPr>
        <w:rPr>
          <w:rFonts w:cs="Arial"/>
          <w:szCs w:val="24"/>
          <w:lang w:val="es-MX" w:eastAsia="en-US"/>
        </w:rPr>
      </w:pPr>
    </w:p>
    <w:p w14:paraId="5DB2226F" w14:textId="77777777" w:rsidR="00256B10" w:rsidRPr="00BF0E29" w:rsidRDefault="00256B10" w:rsidP="00320234">
      <w:pPr>
        <w:rPr>
          <w:rFonts w:cs="Arial"/>
          <w:szCs w:val="24"/>
          <w:lang w:val="es-MX" w:eastAsia="en-US"/>
        </w:rPr>
      </w:pPr>
    </w:p>
    <w:p w14:paraId="15DFF6E9" w14:textId="77777777" w:rsidR="00256B10" w:rsidRPr="00BF0E29" w:rsidRDefault="00256B10" w:rsidP="00320234">
      <w:pPr>
        <w:rPr>
          <w:rFonts w:cs="Arial"/>
          <w:szCs w:val="24"/>
          <w:lang w:val="es-MX" w:eastAsia="en-US"/>
        </w:rPr>
      </w:pPr>
    </w:p>
    <w:p w14:paraId="4C10026A" w14:textId="77777777" w:rsidR="00256B10" w:rsidRPr="00BF0E29" w:rsidRDefault="00256B10" w:rsidP="00320234">
      <w:pPr>
        <w:rPr>
          <w:rFonts w:cs="Arial"/>
          <w:szCs w:val="24"/>
          <w:lang w:val="es-MX" w:eastAsia="en-US"/>
        </w:rPr>
      </w:pPr>
    </w:p>
    <w:p w14:paraId="1D397813" w14:textId="677B9D9F" w:rsidR="00256B10" w:rsidRDefault="00256B10" w:rsidP="00320234">
      <w:pPr>
        <w:rPr>
          <w:rFonts w:cs="Arial"/>
          <w:szCs w:val="24"/>
          <w:lang w:val="es-MX" w:eastAsia="en-US"/>
        </w:rPr>
      </w:pPr>
    </w:p>
    <w:p w14:paraId="0C5ACA89" w14:textId="1218A138" w:rsidR="0093337C" w:rsidRDefault="0093337C" w:rsidP="00320234">
      <w:pPr>
        <w:rPr>
          <w:rFonts w:cs="Arial"/>
          <w:szCs w:val="24"/>
          <w:lang w:val="es-MX" w:eastAsia="en-US"/>
        </w:rPr>
      </w:pPr>
    </w:p>
    <w:p w14:paraId="55EDA4B4" w14:textId="77777777" w:rsidR="0093337C" w:rsidRPr="00BF0E29" w:rsidRDefault="0093337C" w:rsidP="00320234">
      <w:pPr>
        <w:rPr>
          <w:rFonts w:cs="Arial"/>
          <w:szCs w:val="24"/>
          <w:lang w:val="es-MX" w:eastAsia="en-US"/>
        </w:rPr>
      </w:pPr>
    </w:p>
    <w:p w14:paraId="40C02308" w14:textId="77777777" w:rsidR="00256B10" w:rsidRPr="00BF0E29" w:rsidRDefault="00256B10" w:rsidP="00320234">
      <w:pPr>
        <w:rPr>
          <w:rFonts w:cs="Arial"/>
          <w:szCs w:val="24"/>
          <w:lang w:val="es-MX" w:eastAsia="en-US"/>
        </w:rPr>
      </w:pPr>
    </w:p>
    <w:p w14:paraId="260CB13D" w14:textId="77777777" w:rsidR="00256B10" w:rsidRPr="00BF0E29" w:rsidRDefault="00256B10" w:rsidP="00320234">
      <w:pPr>
        <w:rPr>
          <w:rFonts w:cs="Arial"/>
          <w:szCs w:val="24"/>
          <w:lang w:val="es-MX" w:eastAsia="en-US"/>
        </w:rPr>
      </w:pPr>
    </w:p>
    <w:p w14:paraId="4FF84800" w14:textId="77777777" w:rsidR="00256B10" w:rsidRPr="00BF0E29" w:rsidRDefault="00256B10" w:rsidP="001D66DB">
      <w:pPr>
        <w:pStyle w:val="Ttulo11"/>
        <w:numPr>
          <w:ilvl w:val="0"/>
          <w:numId w:val="26"/>
        </w:numPr>
      </w:pPr>
      <w:bookmarkStart w:id="13" w:name="_Toc11409106"/>
      <w:bookmarkStart w:id="14" w:name="_Toc96709246"/>
      <w:r w:rsidRPr="00BF0E29">
        <w:lastRenderedPageBreak/>
        <w:t>GESTION ADMINISTRATIVA BÁSICA</w:t>
      </w:r>
      <w:bookmarkEnd w:id="13"/>
      <w:bookmarkEnd w:id="14"/>
    </w:p>
    <w:p w14:paraId="02EF15D9" w14:textId="77777777" w:rsidR="00256B10" w:rsidRPr="00BF0E29" w:rsidRDefault="00256B10" w:rsidP="00256B10">
      <w:pPr>
        <w:rPr>
          <w:rFonts w:cs="Arial"/>
          <w:szCs w:val="24"/>
          <w:lang w:eastAsia="en-US"/>
        </w:rPr>
      </w:pPr>
    </w:p>
    <w:p w14:paraId="2925E440" w14:textId="77777777" w:rsidR="00256B10" w:rsidRPr="00BF0E29" w:rsidRDefault="00616BE0" w:rsidP="001D66DB">
      <w:pPr>
        <w:pStyle w:val="Ttulo11"/>
        <w:numPr>
          <w:ilvl w:val="1"/>
          <w:numId w:val="41"/>
        </w:numPr>
      </w:pPr>
      <w:bookmarkStart w:id="15" w:name="_Toc11409107"/>
      <w:bookmarkStart w:id="16" w:name="_Toc96709247"/>
      <w:r w:rsidRPr="00BF0E29">
        <w:t>Generalidades de la empresa</w:t>
      </w:r>
      <w:bookmarkEnd w:id="15"/>
      <w:bookmarkEnd w:id="16"/>
    </w:p>
    <w:p w14:paraId="2DB22A7E" w14:textId="77777777" w:rsidR="00256B10" w:rsidRPr="00BF0E29" w:rsidRDefault="00256B10" w:rsidP="00C2739C">
      <w:pPr>
        <w:rPr>
          <w:rFonts w:cs="Arial"/>
          <w:szCs w:val="24"/>
          <w:lang w:eastAsia="en-US"/>
        </w:rPr>
      </w:pPr>
    </w:p>
    <w:p w14:paraId="2714F9F1" w14:textId="77777777" w:rsidR="00256B10" w:rsidRPr="00BF0E29" w:rsidRDefault="00C2739C" w:rsidP="00C2739C">
      <w:pPr>
        <w:pStyle w:val="Ttulo11"/>
      </w:pPr>
      <w:bookmarkStart w:id="17" w:name="_Toc11409108"/>
      <w:bookmarkStart w:id="18" w:name="_Toc96709248"/>
      <w:r w:rsidRPr="00BF0E29">
        <w:t xml:space="preserve">1.1.1 </w:t>
      </w:r>
      <w:r w:rsidR="00616BE0" w:rsidRPr="00BF0E29">
        <w:t>Identificación legal y comercial</w:t>
      </w:r>
      <w:bookmarkEnd w:id="17"/>
      <w:bookmarkEnd w:id="18"/>
    </w:p>
    <w:p w14:paraId="6AC5680B" w14:textId="77777777" w:rsidR="00256B10" w:rsidRPr="00BF0E29" w:rsidRDefault="00256B10" w:rsidP="00256B10">
      <w:pPr>
        <w:rPr>
          <w:rFonts w:cs="Arial"/>
          <w:szCs w:val="24"/>
        </w:rPr>
      </w:pPr>
    </w:p>
    <w:p w14:paraId="32355181" w14:textId="20C3015F" w:rsidR="00256B10" w:rsidRPr="00BF0E29" w:rsidRDefault="00256B10" w:rsidP="00256B10">
      <w:pPr>
        <w:pStyle w:val="Descripcin"/>
        <w:keepNext/>
        <w:jc w:val="center"/>
        <w:rPr>
          <w:rFonts w:cs="Arial"/>
          <w:color w:val="auto"/>
          <w:sz w:val="24"/>
          <w:szCs w:val="24"/>
        </w:rPr>
      </w:pPr>
      <w:bookmarkStart w:id="19" w:name="_Toc96709322"/>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1</w:t>
      </w:r>
      <w:r w:rsidRPr="00BF0E29">
        <w:rPr>
          <w:rFonts w:cs="Arial"/>
          <w:color w:val="auto"/>
          <w:sz w:val="24"/>
          <w:szCs w:val="24"/>
        </w:rPr>
        <w:fldChar w:fldCharType="end"/>
      </w:r>
      <w:r w:rsidRPr="00BF0E29">
        <w:rPr>
          <w:rFonts w:cs="Arial"/>
          <w:color w:val="auto"/>
          <w:sz w:val="24"/>
          <w:szCs w:val="24"/>
        </w:rPr>
        <w:t xml:space="preserve"> - Identificación de la empresa</w:t>
      </w:r>
      <w:bookmarkEnd w:id="19"/>
    </w:p>
    <w:tbl>
      <w:tblPr>
        <w:tblStyle w:val="Tablaconcuadrcula"/>
        <w:tblW w:w="10066" w:type="dxa"/>
        <w:tblInd w:w="-318" w:type="dxa"/>
        <w:tblLook w:val="04A0" w:firstRow="1" w:lastRow="0" w:firstColumn="1" w:lastColumn="0" w:noHBand="0" w:noVBand="1"/>
      </w:tblPr>
      <w:tblGrid>
        <w:gridCol w:w="2978"/>
        <w:gridCol w:w="7088"/>
      </w:tblGrid>
      <w:tr w:rsidR="00256B10" w:rsidRPr="00BF0E29" w14:paraId="582D3CF0" w14:textId="77777777" w:rsidTr="00256B10">
        <w:tc>
          <w:tcPr>
            <w:tcW w:w="2978" w:type="dxa"/>
            <w:vAlign w:val="center"/>
          </w:tcPr>
          <w:p w14:paraId="42847DBB" w14:textId="77777777" w:rsidR="00256B10" w:rsidRPr="00BF0E29" w:rsidRDefault="00256B10" w:rsidP="00256B10">
            <w:pPr>
              <w:pStyle w:val="Sinespaciado"/>
              <w:jc w:val="center"/>
              <w:rPr>
                <w:rFonts w:cs="Arial"/>
                <w:szCs w:val="24"/>
              </w:rPr>
            </w:pPr>
            <w:r w:rsidRPr="00BF0E29">
              <w:rPr>
                <w:rFonts w:cs="Arial"/>
                <w:szCs w:val="24"/>
              </w:rPr>
              <w:t>NOMBRE DE LA EMPRESA</w:t>
            </w:r>
          </w:p>
        </w:tc>
        <w:tc>
          <w:tcPr>
            <w:tcW w:w="7088" w:type="dxa"/>
            <w:vAlign w:val="center"/>
          </w:tcPr>
          <w:p w14:paraId="6FD84DCA" w14:textId="4CDA280E" w:rsidR="00256B10" w:rsidRPr="00BF0E29" w:rsidRDefault="00256B10" w:rsidP="00A75B85">
            <w:pPr>
              <w:pStyle w:val="Sinespaciado"/>
              <w:jc w:val="center"/>
              <w:rPr>
                <w:rFonts w:cs="Arial"/>
                <w:szCs w:val="24"/>
              </w:rPr>
            </w:pPr>
            <w:r w:rsidRPr="00BF0E29">
              <w:rPr>
                <w:rFonts w:cs="Arial"/>
                <w:szCs w:val="24"/>
              </w:rPr>
              <w:t xml:space="preserve">CONSORCIO </w:t>
            </w:r>
            <w:r w:rsidR="00A75B85">
              <w:rPr>
                <w:rFonts w:cs="Arial"/>
                <w:szCs w:val="24"/>
              </w:rPr>
              <w:t>CS</w:t>
            </w:r>
          </w:p>
        </w:tc>
      </w:tr>
      <w:tr w:rsidR="00256B10" w:rsidRPr="00BF0E29" w14:paraId="2B4E29F6" w14:textId="77777777" w:rsidTr="00FB6EA9">
        <w:tc>
          <w:tcPr>
            <w:tcW w:w="2978" w:type="dxa"/>
            <w:vAlign w:val="center"/>
          </w:tcPr>
          <w:p w14:paraId="5A879515" w14:textId="77777777" w:rsidR="00256B10" w:rsidRPr="00BF0E29" w:rsidRDefault="00256B10" w:rsidP="00256B10">
            <w:pPr>
              <w:pStyle w:val="Sinespaciado"/>
              <w:jc w:val="center"/>
              <w:rPr>
                <w:rFonts w:cs="Arial"/>
                <w:szCs w:val="24"/>
              </w:rPr>
            </w:pPr>
            <w:r w:rsidRPr="00BF0E29">
              <w:rPr>
                <w:rFonts w:cs="Arial"/>
                <w:szCs w:val="24"/>
              </w:rPr>
              <w:t>NIT</w:t>
            </w:r>
          </w:p>
        </w:tc>
        <w:tc>
          <w:tcPr>
            <w:tcW w:w="7088" w:type="dxa"/>
            <w:shd w:val="clear" w:color="auto" w:fill="auto"/>
            <w:vAlign w:val="center"/>
          </w:tcPr>
          <w:p w14:paraId="1E6F34ED" w14:textId="42FF827D" w:rsidR="00FB6EA9" w:rsidRPr="00FB6EA9" w:rsidRDefault="005D582D" w:rsidP="00FB6EA9">
            <w:pPr>
              <w:pStyle w:val="Sinespaciado"/>
              <w:jc w:val="center"/>
              <w:rPr>
                <w:rFonts w:cs="Arial"/>
                <w:szCs w:val="24"/>
              </w:rPr>
            </w:pPr>
            <w:r>
              <w:rPr>
                <w:rFonts w:cs="Arial"/>
                <w:szCs w:val="24"/>
              </w:rPr>
              <w:t>901.434.280-7</w:t>
            </w:r>
          </w:p>
        </w:tc>
      </w:tr>
      <w:tr w:rsidR="00256B10" w:rsidRPr="00BF0E29" w14:paraId="4BA3C47A" w14:textId="77777777" w:rsidTr="00256B10">
        <w:tc>
          <w:tcPr>
            <w:tcW w:w="2978" w:type="dxa"/>
            <w:vAlign w:val="center"/>
          </w:tcPr>
          <w:p w14:paraId="70AC8F3E" w14:textId="77777777" w:rsidR="00256B10" w:rsidRPr="00BF0E29" w:rsidRDefault="00256B10" w:rsidP="00256B10">
            <w:pPr>
              <w:pStyle w:val="Sinespaciado"/>
              <w:jc w:val="center"/>
              <w:rPr>
                <w:rFonts w:cs="Arial"/>
                <w:szCs w:val="24"/>
              </w:rPr>
            </w:pPr>
            <w:r w:rsidRPr="00BF0E29">
              <w:rPr>
                <w:rFonts w:cs="Arial"/>
                <w:szCs w:val="24"/>
              </w:rPr>
              <w:t>CONTRATO</w:t>
            </w:r>
          </w:p>
        </w:tc>
        <w:tc>
          <w:tcPr>
            <w:tcW w:w="7088" w:type="dxa"/>
            <w:vAlign w:val="center"/>
          </w:tcPr>
          <w:p w14:paraId="2700254D" w14:textId="59C128B1" w:rsidR="00256B10" w:rsidRPr="00FB6EA9" w:rsidRDefault="00FB6EA9" w:rsidP="00FB6EA9">
            <w:pPr>
              <w:pStyle w:val="Sinespaciado"/>
              <w:jc w:val="center"/>
              <w:rPr>
                <w:rFonts w:cs="Arial"/>
                <w:szCs w:val="24"/>
              </w:rPr>
            </w:pPr>
            <w:r w:rsidRPr="00FB6EA9">
              <w:rPr>
                <w:rFonts w:cs="Arial"/>
                <w:szCs w:val="24"/>
              </w:rPr>
              <w:t>1630 de 2020</w:t>
            </w:r>
          </w:p>
        </w:tc>
      </w:tr>
      <w:tr w:rsidR="00256B10" w:rsidRPr="00BF0E29" w14:paraId="27169776" w14:textId="77777777" w:rsidTr="00256B10">
        <w:tc>
          <w:tcPr>
            <w:tcW w:w="2978" w:type="dxa"/>
            <w:vAlign w:val="center"/>
          </w:tcPr>
          <w:p w14:paraId="64B55D6D" w14:textId="77777777" w:rsidR="00256B10" w:rsidRPr="00BF0E29" w:rsidRDefault="00256B10" w:rsidP="00256B10">
            <w:pPr>
              <w:pStyle w:val="Sinespaciado"/>
              <w:jc w:val="center"/>
              <w:rPr>
                <w:rFonts w:cs="Arial"/>
                <w:szCs w:val="24"/>
              </w:rPr>
            </w:pPr>
            <w:r w:rsidRPr="00BF0E29">
              <w:rPr>
                <w:rFonts w:cs="Arial"/>
                <w:szCs w:val="24"/>
              </w:rPr>
              <w:t>OBJETO</w:t>
            </w:r>
          </w:p>
        </w:tc>
        <w:tc>
          <w:tcPr>
            <w:tcW w:w="7088" w:type="dxa"/>
            <w:vAlign w:val="center"/>
          </w:tcPr>
          <w:p w14:paraId="1CCE0806" w14:textId="0D12358F" w:rsidR="00256B10" w:rsidRPr="00A75B85" w:rsidRDefault="005D582D" w:rsidP="00256B10">
            <w:pPr>
              <w:pStyle w:val="Sinespaciado"/>
              <w:jc w:val="center"/>
              <w:rPr>
                <w:rFonts w:cs="Arial"/>
                <w:szCs w:val="24"/>
                <w:highlight w:val="yellow"/>
              </w:rPr>
            </w:pPr>
            <w:r w:rsidRPr="00FB6EA9">
              <w:rPr>
                <w:rFonts w:cs="Arial"/>
                <w:szCs w:val="24"/>
              </w:rPr>
              <w:t xml:space="preserve">Actualización, ajustes y complementación de la factibilidad y los estudios y diseños del cable aéreo en </w:t>
            </w:r>
            <w:r>
              <w:rPr>
                <w:rFonts w:cs="Arial"/>
                <w:szCs w:val="24"/>
              </w:rPr>
              <w:t>S</w:t>
            </w:r>
            <w:r w:rsidRPr="00FB6EA9">
              <w:rPr>
                <w:rFonts w:cs="Arial"/>
                <w:szCs w:val="24"/>
              </w:rPr>
              <w:t xml:space="preserve">an </w:t>
            </w:r>
            <w:r>
              <w:rPr>
                <w:rFonts w:cs="Arial"/>
                <w:szCs w:val="24"/>
              </w:rPr>
              <w:t>C</w:t>
            </w:r>
            <w:r w:rsidRPr="00FB6EA9">
              <w:rPr>
                <w:rFonts w:cs="Arial"/>
                <w:szCs w:val="24"/>
              </w:rPr>
              <w:t xml:space="preserve">ristóbal, en </w:t>
            </w:r>
            <w:r>
              <w:rPr>
                <w:rFonts w:cs="Arial"/>
                <w:szCs w:val="24"/>
              </w:rPr>
              <w:t>B</w:t>
            </w:r>
            <w:r w:rsidRPr="00FB6EA9">
              <w:rPr>
                <w:rFonts w:cs="Arial"/>
                <w:szCs w:val="24"/>
              </w:rPr>
              <w:t xml:space="preserve">ogotá </w:t>
            </w:r>
            <w:r>
              <w:rPr>
                <w:rFonts w:cs="Arial"/>
                <w:szCs w:val="24"/>
              </w:rPr>
              <w:t>D.C</w:t>
            </w:r>
            <w:r w:rsidRPr="00FB6EA9">
              <w:rPr>
                <w:rFonts w:cs="Arial"/>
                <w:szCs w:val="24"/>
              </w:rPr>
              <w:t>.</w:t>
            </w:r>
          </w:p>
        </w:tc>
      </w:tr>
      <w:tr w:rsidR="00256B10" w:rsidRPr="00BF0E29" w14:paraId="2C202EE3" w14:textId="77777777" w:rsidTr="00256B10">
        <w:tc>
          <w:tcPr>
            <w:tcW w:w="2978" w:type="dxa"/>
            <w:vAlign w:val="center"/>
          </w:tcPr>
          <w:p w14:paraId="28BD5612" w14:textId="77777777" w:rsidR="00256B10" w:rsidRPr="00BF0E29" w:rsidRDefault="00256B10" w:rsidP="00256B10">
            <w:pPr>
              <w:pStyle w:val="Sinespaciado"/>
              <w:jc w:val="center"/>
              <w:rPr>
                <w:rFonts w:cs="Arial"/>
                <w:szCs w:val="24"/>
              </w:rPr>
            </w:pPr>
            <w:r w:rsidRPr="00BF0E29">
              <w:rPr>
                <w:rFonts w:cs="Arial"/>
                <w:szCs w:val="24"/>
              </w:rPr>
              <w:t>DIRECCIÓN</w:t>
            </w:r>
          </w:p>
        </w:tc>
        <w:tc>
          <w:tcPr>
            <w:tcW w:w="7088" w:type="dxa"/>
            <w:vAlign w:val="center"/>
          </w:tcPr>
          <w:p w14:paraId="029BBFF8" w14:textId="3D45762B" w:rsidR="00256B10" w:rsidRPr="00A75B85" w:rsidRDefault="005D582D" w:rsidP="00256B10">
            <w:pPr>
              <w:pStyle w:val="Sinespaciado"/>
              <w:jc w:val="center"/>
              <w:rPr>
                <w:rFonts w:cs="Arial"/>
                <w:szCs w:val="24"/>
                <w:highlight w:val="yellow"/>
              </w:rPr>
            </w:pPr>
            <w:r w:rsidRPr="005D582D">
              <w:rPr>
                <w:rFonts w:cs="Arial"/>
                <w:szCs w:val="24"/>
              </w:rPr>
              <w:t>Calle 86 No. 19 A – 21 Piso 6</w:t>
            </w:r>
          </w:p>
        </w:tc>
      </w:tr>
      <w:tr w:rsidR="00256B10" w:rsidRPr="00BF0E29" w14:paraId="6EAF16E5" w14:textId="77777777" w:rsidTr="00256B10">
        <w:tc>
          <w:tcPr>
            <w:tcW w:w="2978" w:type="dxa"/>
            <w:vAlign w:val="center"/>
          </w:tcPr>
          <w:p w14:paraId="69B3913B" w14:textId="77777777" w:rsidR="00256B10" w:rsidRPr="00BF0E29" w:rsidRDefault="00256B10" w:rsidP="00256B10">
            <w:pPr>
              <w:pStyle w:val="Sinespaciado"/>
              <w:jc w:val="center"/>
              <w:rPr>
                <w:rFonts w:cs="Arial"/>
                <w:szCs w:val="24"/>
              </w:rPr>
            </w:pPr>
            <w:r w:rsidRPr="00BF0E29">
              <w:rPr>
                <w:rFonts w:cs="Arial"/>
                <w:szCs w:val="24"/>
              </w:rPr>
              <w:t>TELÉFONO</w:t>
            </w:r>
          </w:p>
        </w:tc>
        <w:tc>
          <w:tcPr>
            <w:tcW w:w="7088" w:type="dxa"/>
            <w:vAlign w:val="center"/>
          </w:tcPr>
          <w:p w14:paraId="28D78251" w14:textId="62172BEA" w:rsidR="00256B10" w:rsidRPr="00A75B85" w:rsidRDefault="005D582D" w:rsidP="005D582D">
            <w:pPr>
              <w:pStyle w:val="Sinespaciado"/>
              <w:jc w:val="center"/>
              <w:rPr>
                <w:rFonts w:cs="Arial"/>
                <w:szCs w:val="24"/>
                <w:highlight w:val="yellow"/>
              </w:rPr>
            </w:pPr>
            <w:r w:rsidRPr="005D582D">
              <w:rPr>
                <w:rFonts w:cs="Arial"/>
                <w:szCs w:val="24"/>
              </w:rPr>
              <w:t>616 7377</w:t>
            </w:r>
          </w:p>
        </w:tc>
      </w:tr>
      <w:tr w:rsidR="00256B10" w:rsidRPr="00BF0E29" w14:paraId="0F10D814" w14:textId="77777777" w:rsidTr="00256B10">
        <w:tc>
          <w:tcPr>
            <w:tcW w:w="2978" w:type="dxa"/>
            <w:vAlign w:val="center"/>
          </w:tcPr>
          <w:p w14:paraId="4E0E353E" w14:textId="77777777" w:rsidR="00256B10" w:rsidRPr="00BF0E29" w:rsidRDefault="00256B10" w:rsidP="00256B10">
            <w:pPr>
              <w:pStyle w:val="Sinespaciado"/>
              <w:jc w:val="center"/>
              <w:rPr>
                <w:rFonts w:cs="Arial"/>
                <w:szCs w:val="24"/>
              </w:rPr>
            </w:pPr>
            <w:r w:rsidRPr="00BF0E29">
              <w:rPr>
                <w:rFonts w:cs="Arial"/>
                <w:szCs w:val="24"/>
              </w:rPr>
              <w:t>CIUDAD</w:t>
            </w:r>
          </w:p>
        </w:tc>
        <w:tc>
          <w:tcPr>
            <w:tcW w:w="7088" w:type="dxa"/>
            <w:vAlign w:val="center"/>
          </w:tcPr>
          <w:p w14:paraId="121D74A7" w14:textId="3892F2B8" w:rsidR="00256B10" w:rsidRPr="00A75B85" w:rsidRDefault="008F3C7A" w:rsidP="00256B10">
            <w:pPr>
              <w:pStyle w:val="Sinespaciado"/>
              <w:jc w:val="center"/>
              <w:rPr>
                <w:rFonts w:cs="Arial"/>
                <w:szCs w:val="24"/>
                <w:highlight w:val="yellow"/>
              </w:rPr>
            </w:pPr>
            <w:r w:rsidRPr="005D582D">
              <w:rPr>
                <w:rFonts w:cs="Arial"/>
                <w:szCs w:val="24"/>
              </w:rPr>
              <w:t>Bogotá</w:t>
            </w:r>
          </w:p>
        </w:tc>
      </w:tr>
      <w:tr w:rsidR="005D582D" w:rsidRPr="00BF0E29" w14:paraId="186819E7" w14:textId="77777777" w:rsidTr="00256B10">
        <w:tc>
          <w:tcPr>
            <w:tcW w:w="2978" w:type="dxa"/>
            <w:vAlign w:val="center"/>
          </w:tcPr>
          <w:p w14:paraId="143E2D97" w14:textId="77777777" w:rsidR="005D582D" w:rsidRPr="00BF0E29" w:rsidRDefault="005D582D" w:rsidP="005D582D">
            <w:pPr>
              <w:pStyle w:val="Sinespaciado"/>
              <w:jc w:val="center"/>
              <w:rPr>
                <w:rFonts w:cs="Arial"/>
                <w:szCs w:val="24"/>
              </w:rPr>
            </w:pPr>
            <w:r w:rsidRPr="00BF0E29">
              <w:rPr>
                <w:rFonts w:cs="Arial"/>
                <w:szCs w:val="24"/>
              </w:rPr>
              <w:t>REPRESENTANTE LEGAL</w:t>
            </w:r>
          </w:p>
        </w:tc>
        <w:tc>
          <w:tcPr>
            <w:tcW w:w="7088" w:type="dxa"/>
            <w:vAlign w:val="center"/>
          </w:tcPr>
          <w:p w14:paraId="3067C7C8" w14:textId="7D8671BA" w:rsidR="005D582D" w:rsidRPr="00A75B85" w:rsidRDefault="005D582D" w:rsidP="005D582D">
            <w:pPr>
              <w:pStyle w:val="Sinespaciado"/>
              <w:jc w:val="center"/>
              <w:rPr>
                <w:rFonts w:cs="Arial"/>
                <w:szCs w:val="24"/>
                <w:highlight w:val="yellow"/>
              </w:rPr>
            </w:pPr>
            <w:r w:rsidRPr="00FB6EA9">
              <w:rPr>
                <w:rFonts w:cs="Arial"/>
                <w:szCs w:val="24"/>
              </w:rPr>
              <w:t>Brigitte Dayana Hernández López</w:t>
            </w:r>
          </w:p>
        </w:tc>
      </w:tr>
      <w:tr w:rsidR="005D582D" w:rsidRPr="00BF0E29" w14:paraId="05C534E3" w14:textId="77777777" w:rsidTr="00256B10">
        <w:tc>
          <w:tcPr>
            <w:tcW w:w="2978" w:type="dxa"/>
            <w:vAlign w:val="center"/>
          </w:tcPr>
          <w:p w14:paraId="6CB66904" w14:textId="77777777" w:rsidR="005D582D" w:rsidRPr="00BF0E29" w:rsidRDefault="005D582D" w:rsidP="005D582D">
            <w:pPr>
              <w:pStyle w:val="Sinespaciado"/>
              <w:jc w:val="center"/>
              <w:rPr>
                <w:rFonts w:cs="Arial"/>
                <w:szCs w:val="24"/>
              </w:rPr>
            </w:pPr>
            <w:r w:rsidRPr="00BF0E29">
              <w:rPr>
                <w:rFonts w:cs="Arial"/>
                <w:szCs w:val="24"/>
              </w:rPr>
              <w:t>CLASE DE RIESGO</w:t>
            </w:r>
          </w:p>
        </w:tc>
        <w:tc>
          <w:tcPr>
            <w:tcW w:w="7088" w:type="dxa"/>
            <w:vAlign w:val="center"/>
          </w:tcPr>
          <w:p w14:paraId="2CE79DD7" w14:textId="77777777" w:rsidR="005D582D" w:rsidRPr="00BF0E29" w:rsidRDefault="005D582D" w:rsidP="005D582D">
            <w:pPr>
              <w:pStyle w:val="Sinespaciado"/>
              <w:jc w:val="center"/>
              <w:rPr>
                <w:rFonts w:cs="Arial"/>
                <w:szCs w:val="24"/>
              </w:rPr>
            </w:pPr>
            <w:r w:rsidRPr="00BF0E29">
              <w:rPr>
                <w:rFonts w:cs="Arial"/>
                <w:szCs w:val="24"/>
              </w:rPr>
              <w:t>Cinco: (V)  y  Riesgo Uno (I)</w:t>
            </w:r>
          </w:p>
          <w:p w14:paraId="4C9EFD6C" w14:textId="77777777" w:rsidR="005D582D" w:rsidRPr="00BF0E29" w:rsidRDefault="005D582D" w:rsidP="005D582D">
            <w:pPr>
              <w:pStyle w:val="Sinespaciado"/>
              <w:jc w:val="center"/>
              <w:rPr>
                <w:rFonts w:cs="Arial"/>
                <w:szCs w:val="24"/>
              </w:rPr>
            </w:pPr>
            <w:r w:rsidRPr="00BF0E29">
              <w:rPr>
                <w:rFonts w:cs="Arial"/>
                <w:szCs w:val="24"/>
              </w:rPr>
              <w:t>Construcción  de obras de Ingeniería Civil.</w:t>
            </w:r>
          </w:p>
          <w:p w14:paraId="0A6CFA8B" w14:textId="77777777" w:rsidR="005D582D" w:rsidRPr="00BF0E29" w:rsidRDefault="005D582D" w:rsidP="005D582D">
            <w:pPr>
              <w:pStyle w:val="Sinespaciado"/>
              <w:jc w:val="center"/>
              <w:rPr>
                <w:rFonts w:cs="Arial"/>
                <w:szCs w:val="24"/>
              </w:rPr>
            </w:pPr>
            <w:r w:rsidRPr="00BF0E29">
              <w:rPr>
                <w:rFonts w:cs="Arial"/>
                <w:szCs w:val="24"/>
              </w:rPr>
              <w:t>Empresas dedicadas a actividades  de</w:t>
            </w:r>
          </w:p>
          <w:p w14:paraId="11D465F7" w14:textId="77777777" w:rsidR="005D582D" w:rsidRPr="00BF0E29" w:rsidRDefault="005D582D" w:rsidP="005D582D">
            <w:pPr>
              <w:pStyle w:val="Sinespaciado"/>
              <w:jc w:val="center"/>
              <w:rPr>
                <w:rFonts w:cs="Arial"/>
                <w:szCs w:val="24"/>
              </w:rPr>
            </w:pPr>
            <w:r w:rsidRPr="00BF0E29">
              <w:rPr>
                <w:rFonts w:cs="Arial"/>
                <w:szCs w:val="24"/>
              </w:rPr>
              <w:t>Arquitectura  e Ingeniería (con intervención</w:t>
            </w:r>
          </w:p>
          <w:p w14:paraId="1C586270" w14:textId="77777777" w:rsidR="005D582D" w:rsidRPr="00BF0E29" w:rsidRDefault="005D582D" w:rsidP="005D582D">
            <w:pPr>
              <w:pStyle w:val="Sinespaciado"/>
              <w:jc w:val="center"/>
              <w:rPr>
                <w:rFonts w:cs="Arial"/>
                <w:szCs w:val="24"/>
              </w:rPr>
            </w:pPr>
            <w:r w:rsidRPr="00BF0E29">
              <w:rPr>
                <w:rFonts w:cs="Arial"/>
                <w:szCs w:val="24"/>
              </w:rPr>
              <w:t>Directa  en la Obra.</w:t>
            </w:r>
          </w:p>
        </w:tc>
      </w:tr>
    </w:tbl>
    <w:p w14:paraId="798AA5E7" w14:textId="77777777" w:rsidR="00256B10" w:rsidRPr="00BF0E29" w:rsidRDefault="00256B10" w:rsidP="00320234">
      <w:pPr>
        <w:rPr>
          <w:rFonts w:cs="Arial"/>
          <w:szCs w:val="24"/>
          <w:lang w:eastAsia="en-US"/>
        </w:rPr>
      </w:pPr>
    </w:p>
    <w:p w14:paraId="570B8D05" w14:textId="77777777" w:rsidR="00F11E5B" w:rsidRPr="00BF0E29" w:rsidRDefault="00C2739C" w:rsidP="00C2739C">
      <w:pPr>
        <w:pStyle w:val="Ttulo11"/>
      </w:pPr>
      <w:bookmarkStart w:id="20" w:name="_Toc11409109"/>
      <w:bookmarkStart w:id="21" w:name="_Toc96709249"/>
      <w:r w:rsidRPr="00BF0E29">
        <w:t xml:space="preserve">1.1.2 </w:t>
      </w:r>
      <w:r w:rsidR="00616BE0" w:rsidRPr="00BF0E29">
        <w:t>Actividad económica</w:t>
      </w:r>
      <w:bookmarkEnd w:id="20"/>
      <w:bookmarkEnd w:id="21"/>
    </w:p>
    <w:p w14:paraId="712DEDA0" w14:textId="77777777" w:rsidR="00C2739C" w:rsidRPr="0093337C" w:rsidRDefault="00C2739C" w:rsidP="0093337C">
      <w:pPr>
        <w:rPr>
          <w:rFonts w:cs="Arial"/>
          <w:szCs w:val="24"/>
          <w:lang w:eastAsia="en-US"/>
        </w:rPr>
      </w:pPr>
    </w:p>
    <w:p w14:paraId="0A021A26" w14:textId="003B7FBA" w:rsidR="00F11E5B" w:rsidRPr="00BF0E29" w:rsidRDefault="00F11E5B" w:rsidP="00665EA9">
      <w:pPr>
        <w:spacing w:after="240" w:line="276" w:lineRule="auto"/>
        <w:rPr>
          <w:rFonts w:cs="Arial"/>
          <w:szCs w:val="24"/>
        </w:rPr>
      </w:pPr>
      <w:r w:rsidRPr="00BF0E29">
        <w:rPr>
          <w:rFonts w:cs="Arial"/>
          <w:szCs w:val="24"/>
        </w:rPr>
        <w:t>Es una empresa que tiene una excelente experiencia en la realización de proyectos de infraestructura vial</w:t>
      </w:r>
      <w:r w:rsidR="00583D49">
        <w:rPr>
          <w:rFonts w:cs="Arial"/>
          <w:szCs w:val="24"/>
        </w:rPr>
        <w:t xml:space="preserve">, y construcción en general </w:t>
      </w:r>
      <w:r w:rsidRPr="00BF0E29">
        <w:rPr>
          <w:rFonts w:cs="Arial"/>
          <w:szCs w:val="24"/>
        </w:rPr>
        <w:t>en los sectores público y privado, con amplio conocimiento en la construcción de obras de ingeniería civil, movimiento de tierras, instalación de mezclas asfálticas en caliente y una serie de actividades más</w:t>
      </w:r>
      <w:r w:rsidR="00583D49">
        <w:rPr>
          <w:rFonts w:cs="Arial"/>
          <w:szCs w:val="24"/>
        </w:rPr>
        <w:t>.</w:t>
      </w:r>
    </w:p>
    <w:p w14:paraId="682FE0DD" w14:textId="77777777" w:rsidR="00516E01" w:rsidRPr="00BF0E29" w:rsidRDefault="00516E01" w:rsidP="0093337C">
      <w:pPr>
        <w:rPr>
          <w:rFonts w:cs="Arial"/>
          <w:szCs w:val="24"/>
          <w:lang w:eastAsia="en-US"/>
        </w:rPr>
      </w:pPr>
    </w:p>
    <w:p w14:paraId="0FD26936" w14:textId="77777777" w:rsidR="00516E01" w:rsidRPr="00BF0E29" w:rsidRDefault="00516E01" w:rsidP="0093337C">
      <w:pPr>
        <w:rPr>
          <w:rFonts w:cs="Arial"/>
          <w:szCs w:val="24"/>
          <w:lang w:eastAsia="en-US"/>
        </w:rPr>
      </w:pPr>
    </w:p>
    <w:p w14:paraId="022033B0" w14:textId="77777777" w:rsidR="003357FD" w:rsidRPr="00BF0E29" w:rsidRDefault="003357FD" w:rsidP="003357FD">
      <w:pPr>
        <w:pStyle w:val="Ttulo11"/>
        <w:rPr>
          <w:lang w:val="es-CO"/>
        </w:rPr>
      </w:pPr>
      <w:bookmarkStart w:id="22" w:name="_Toc11409110"/>
      <w:bookmarkStart w:id="23" w:name="_Toc96709250"/>
      <w:r w:rsidRPr="00BF0E29">
        <w:rPr>
          <w:lang w:val="es-CO"/>
        </w:rPr>
        <w:lastRenderedPageBreak/>
        <w:t xml:space="preserve">1.1.3 </w:t>
      </w:r>
      <w:r w:rsidR="00616BE0" w:rsidRPr="00BF0E29">
        <w:rPr>
          <w:lang w:val="es-CO"/>
        </w:rPr>
        <w:t>Estructura organizacional</w:t>
      </w:r>
      <w:bookmarkEnd w:id="22"/>
      <w:bookmarkEnd w:id="23"/>
    </w:p>
    <w:p w14:paraId="286B8968" w14:textId="74F78EA2" w:rsidR="00D8666F" w:rsidRDefault="00616BE0" w:rsidP="00F32E68">
      <w:pPr>
        <w:rPr>
          <w:rFonts w:cs="Arial"/>
          <w:szCs w:val="24"/>
          <w:lang w:eastAsia="en-US"/>
        </w:rPr>
      </w:pPr>
      <w:r w:rsidRPr="00BF0E29">
        <w:rPr>
          <w:rFonts w:cs="Arial"/>
          <w:szCs w:val="24"/>
          <w:lang w:eastAsia="en-US"/>
        </w:rPr>
        <w:t>Organigrama  general</w:t>
      </w:r>
      <w:r w:rsidR="00570A6F" w:rsidRPr="00BF0E29">
        <w:rPr>
          <w:rFonts w:cs="Arial"/>
          <w:szCs w:val="24"/>
          <w:lang w:eastAsia="en-US"/>
        </w:rPr>
        <w:t xml:space="preserve"> </w:t>
      </w:r>
      <w:r w:rsidRPr="00BF0E29">
        <w:rPr>
          <w:rFonts w:cs="Arial"/>
          <w:szCs w:val="24"/>
          <w:lang w:eastAsia="en-US"/>
        </w:rPr>
        <w:t>del proyecto</w:t>
      </w:r>
      <w:r w:rsidR="00F14966" w:rsidRPr="00BF0E29">
        <w:rPr>
          <w:rFonts w:cs="Arial"/>
          <w:szCs w:val="24"/>
          <w:lang w:eastAsia="en-US"/>
        </w:rPr>
        <w:t xml:space="preserve"> </w:t>
      </w:r>
    </w:p>
    <w:p w14:paraId="5827CAB2" w14:textId="592D9EAC" w:rsidR="00583D49" w:rsidRDefault="00FB6EA9" w:rsidP="00F32E68">
      <w:pPr>
        <w:rPr>
          <w:rFonts w:cs="Arial"/>
          <w:szCs w:val="24"/>
          <w:lang w:eastAsia="en-US"/>
        </w:rPr>
      </w:pPr>
      <w:r>
        <w:rPr>
          <w:rFonts w:cs="Arial"/>
          <w:noProof/>
          <w:szCs w:val="24"/>
          <w:lang w:eastAsia="en-US"/>
        </w:rPr>
        <w:drawing>
          <wp:inline distT="0" distB="0" distL="0" distR="0" wp14:anchorId="00663AFB" wp14:editId="2D043239">
            <wp:extent cx="6344285" cy="2940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5204" cy="2945971"/>
                    </a:xfrm>
                    <a:prstGeom prst="rect">
                      <a:avLst/>
                    </a:prstGeom>
                    <a:noFill/>
                  </pic:spPr>
                </pic:pic>
              </a:graphicData>
            </a:graphic>
          </wp:inline>
        </w:drawing>
      </w:r>
    </w:p>
    <w:p w14:paraId="01F73DED" w14:textId="77777777" w:rsidR="00D8666F" w:rsidRPr="00BF0E29" w:rsidRDefault="00616BE0" w:rsidP="00F32E68">
      <w:pPr>
        <w:rPr>
          <w:rFonts w:cs="Arial"/>
          <w:szCs w:val="24"/>
          <w:lang w:eastAsia="en-US"/>
        </w:rPr>
      </w:pPr>
      <w:bookmarkStart w:id="24" w:name="_Toc505761432"/>
      <w:r w:rsidRPr="00BF0E29">
        <w:rPr>
          <w:rFonts w:cs="Arial"/>
          <w:szCs w:val="24"/>
          <w:lang w:eastAsia="en-US"/>
        </w:rPr>
        <w:t>Número de trabajadores</w:t>
      </w:r>
      <w:bookmarkEnd w:id="24"/>
    </w:p>
    <w:p w14:paraId="050F69F1" w14:textId="7093CB51" w:rsidR="00D8666F" w:rsidRDefault="00D8666F" w:rsidP="00665EA9">
      <w:pPr>
        <w:spacing w:after="240" w:line="276" w:lineRule="auto"/>
        <w:rPr>
          <w:rFonts w:cs="Arial"/>
          <w:szCs w:val="24"/>
        </w:rPr>
      </w:pPr>
      <w:r w:rsidRPr="00BF0E29">
        <w:rPr>
          <w:rFonts w:cs="Arial"/>
          <w:szCs w:val="24"/>
        </w:rPr>
        <w:t xml:space="preserve">El personal aproximado por mes a intervenir en el proyecto dentro del Sistema de Gestión de la Seguridad y Salud en el Trabajo SG-SST del </w:t>
      </w:r>
      <w:r w:rsidRPr="00583D49">
        <w:rPr>
          <w:rFonts w:cs="Arial"/>
          <w:szCs w:val="24"/>
        </w:rPr>
        <w:t>contrato</w:t>
      </w:r>
      <w:r w:rsidR="00583D49">
        <w:rPr>
          <w:rFonts w:cs="Arial"/>
          <w:szCs w:val="24"/>
        </w:rPr>
        <w:t>:</w:t>
      </w:r>
    </w:p>
    <w:p w14:paraId="70EBDEE1" w14:textId="77777777" w:rsidR="00583D49" w:rsidRPr="00BF0E29" w:rsidRDefault="00583D49" w:rsidP="00665EA9">
      <w:pPr>
        <w:spacing w:after="240" w:line="276" w:lineRule="auto"/>
        <w:rPr>
          <w:rFonts w:cs="Arial"/>
          <w:szCs w:val="24"/>
        </w:rPr>
      </w:pPr>
    </w:p>
    <w:tbl>
      <w:tblPr>
        <w:tblW w:w="4882" w:type="pct"/>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702"/>
        <w:gridCol w:w="3220"/>
        <w:gridCol w:w="2688"/>
      </w:tblGrid>
      <w:tr w:rsidR="00D8666F" w:rsidRPr="00BF0E29" w14:paraId="02CD9015" w14:textId="77777777" w:rsidTr="00D8666F">
        <w:tc>
          <w:tcPr>
            <w:tcW w:w="1569" w:type="pct"/>
            <w:shd w:val="pct12" w:color="auto" w:fill="auto"/>
            <w:vAlign w:val="center"/>
          </w:tcPr>
          <w:p w14:paraId="3B6008E9" w14:textId="77777777" w:rsidR="00D8666F" w:rsidRPr="00BF0E29" w:rsidRDefault="00D8666F" w:rsidP="00D8666F">
            <w:pPr>
              <w:rPr>
                <w:rFonts w:cs="Arial"/>
                <w:b/>
                <w:szCs w:val="24"/>
                <w:lang w:eastAsia="en-US"/>
              </w:rPr>
            </w:pPr>
            <w:r w:rsidRPr="00BF0E29">
              <w:rPr>
                <w:rFonts w:cs="Arial"/>
                <w:szCs w:val="24"/>
                <w:lang w:eastAsia="en-US"/>
              </w:rPr>
              <w:t>Población</w:t>
            </w:r>
          </w:p>
        </w:tc>
        <w:tc>
          <w:tcPr>
            <w:tcW w:w="1870" w:type="pct"/>
            <w:shd w:val="pct12" w:color="auto" w:fill="auto"/>
            <w:vAlign w:val="center"/>
          </w:tcPr>
          <w:p w14:paraId="6E42B29E" w14:textId="77777777" w:rsidR="00D8666F" w:rsidRPr="00BF0E29" w:rsidRDefault="00D8666F" w:rsidP="00D8666F">
            <w:pPr>
              <w:rPr>
                <w:rFonts w:cs="Arial"/>
                <w:szCs w:val="24"/>
                <w:lang w:eastAsia="en-US"/>
              </w:rPr>
            </w:pPr>
            <w:r w:rsidRPr="00BF0E29">
              <w:rPr>
                <w:rFonts w:cs="Arial"/>
                <w:szCs w:val="24"/>
                <w:lang w:eastAsia="en-US"/>
              </w:rPr>
              <w:t>Administrativos</w:t>
            </w:r>
          </w:p>
        </w:tc>
        <w:tc>
          <w:tcPr>
            <w:tcW w:w="1561" w:type="pct"/>
            <w:shd w:val="pct12" w:color="auto" w:fill="auto"/>
          </w:tcPr>
          <w:p w14:paraId="0FCB3C1B" w14:textId="77777777" w:rsidR="00D8666F" w:rsidRPr="00BF0E29" w:rsidRDefault="00D8666F" w:rsidP="00D8666F">
            <w:pPr>
              <w:rPr>
                <w:rFonts w:cs="Arial"/>
                <w:szCs w:val="24"/>
                <w:lang w:eastAsia="en-US"/>
              </w:rPr>
            </w:pPr>
            <w:r w:rsidRPr="00BF0E29">
              <w:rPr>
                <w:rFonts w:cs="Arial"/>
                <w:szCs w:val="24"/>
                <w:lang w:eastAsia="en-US"/>
              </w:rPr>
              <w:t>Operativos</w:t>
            </w:r>
          </w:p>
        </w:tc>
      </w:tr>
      <w:tr w:rsidR="00D8666F" w:rsidRPr="00BF0E29" w14:paraId="2E75B436" w14:textId="77777777" w:rsidTr="00D8666F">
        <w:tc>
          <w:tcPr>
            <w:tcW w:w="1569" w:type="pct"/>
            <w:vAlign w:val="center"/>
          </w:tcPr>
          <w:p w14:paraId="231D38EB" w14:textId="77777777" w:rsidR="00D8666F" w:rsidRPr="00BF0E29" w:rsidRDefault="00D8666F" w:rsidP="00D8666F">
            <w:pPr>
              <w:rPr>
                <w:rFonts w:cs="Arial"/>
                <w:b/>
                <w:szCs w:val="24"/>
                <w:lang w:eastAsia="en-US"/>
              </w:rPr>
            </w:pPr>
            <w:r w:rsidRPr="00BF0E29">
              <w:rPr>
                <w:rFonts w:cs="Arial"/>
                <w:szCs w:val="24"/>
                <w:lang w:eastAsia="en-US"/>
              </w:rPr>
              <w:t>Hombres</w:t>
            </w:r>
          </w:p>
        </w:tc>
        <w:tc>
          <w:tcPr>
            <w:tcW w:w="1870" w:type="pct"/>
            <w:vAlign w:val="center"/>
          </w:tcPr>
          <w:p w14:paraId="331D4732" w14:textId="77777777" w:rsidR="00D8666F" w:rsidRPr="00BF0E29" w:rsidRDefault="00D8666F" w:rsidP="00D8666F">
            <w:pPr>
              <w:rPr>
                <w:rFonts w:cs="Arial"/>
                <w:szCs w:val="24"/>
                <w:lang w:eastAsia="en-US"/>
              </w:rPr>
            </w:pPr>
            <w:r w:rsidRPr="00BF0E29">
              <w:rPr>
                <w:rFonts w:cs="Arial"/>
                <w:szCs w:val="24"/>
                <w:lang w:eastAsia="en-US"/>
              </w:rPr>
              <w:t>15</w:t>
            </w:r>
          </w:p>
        </w:tc>
        <w:tc>
          <w:tcPr>
            <w:tcW w:w="1561" w:type="pct"/>
          </w:tcPr>
          <w:p w14:paraId="05412003" w14:textId="73EB105D" w:rsidR="00D8666F" w:rsidRPr="00BF0E29" w:rsidRDefault="00583D49" w:rsidP="00D8666F">
            <w:pPr>
              <w:rPr>
                <w:rFonts w:cs="Arial"/>
                <w:szCs w:val="24"/>
                <w:lang w:eastAsia="en-US"/>
              </w:rPr>
            </w:pPr>
            <w:r>
              <w:rPr>
                <w:rFonts w:cs="Arial"/>
                <w:szCs w:val="24"/>
                <w:lang w:eastAsia="en-US"/>
              </w:rPr>
              <w:t>50</w:t>
            </w:r>
          </w:p>
        </w:tc>
      </w:tr>
      <w:tr w:rsidR="00D8666F" w:rsidRPr="00BF0E29" w14:paraId="4C11A4AC" w14:textId="77777777" w:rsidTr="00D8666F">
        <w:tc>
          <w:tcPr>
            <w:tcW w:w="1569" w:type="pct"/>
            <w:vAlign w:val="center"/>
          </w:tcPr>
          <w:p w14:paraId="748F3A08" w14:textId="77777777" w:rsidR="00D8666F" w:rsidRPr="00BF0E29" w:rsidRDefault="00D8666F" w:rsidP="00D8666F">
            <w:pPr>
              <w:rPr>
                <w:rFonts w:cs="Arial"/>
                <w:szCs w:val="24"/>
                <w:lang w:eastAsia="en-US"/>
              </w:rPr>
            </w:pPr>
            <w:r w:rsidRPr="00BF0E29">
              <w:rPr>
                <w:rFonts w:cs="Arial"/>
                <w:szCs w:val="24"/>
                <w:lang w:eastAsia="en-US"/>
              </w:rPr>
              <w:t>Mujeres</w:t>
            </w:r>
          </w:p>
        </w:tc>
        <w:tc>
          <w:tcPr>
            <w:tcW w:w="1870" w:type="pct"/>
            <w:vAlign w:val="center"/>
          </w:tcPr>
          <w:p w14:paraId="35B22A83" w14:textId="77777777" w:rsidR="00D8666F" w:rsidRPr="00BF0E29" w:rsidRDefault="00D8666F" w:rsidP="00D8666F">
            <w:pPr>
              <w:rPr>
                <w:rFonts w:cs="Arial"/>
                <w:szCs w:val="24"/>
                <w:lang w:eastAsia="en-US"/>
              </w:rPr>
            </w:pPr>
            <w:r w:rsidRPr="00BF0E29">
              <w:rPr>
                <w:rFonts w:cs="Arial"/>
                <w:szCs w:val="24"/>
                <w:lang w:eastAsia="en-US"/>
              </w:rPr>
              <w:t>10</w:t>
            </w:r>
          </w:p>
        </w:tc>
        <w:tc>
          <w:tcPr>
            <w:tcW w:w="1561" w:type="pct"/>
          </w:tcPr>
          <w:p w14:paraId="0F15A2C2" w14:textId="728D1661" w:rsidR="00D8666F" w:rsidRPr="00BF0E29" w:rsidRDefault="00583D49" w:rsidP="00D8666F">
            <w:pPr>
              <w:rPr>
                <w:rFonts w:cs="Arial"/>
                <w:szCs w:val="24"/>
                <w:lang w:eastAsia="en-US"/>
              </w:rPr>
            </w:pPr>
            <w:r>
              <w:rPr>
                <w:rFonts w:cs="Arial"/>
                <w:szCs w:val="24"/>
                <w:lang w:eastAsia="en-US"/>
              </w:rPr>
              <w:t>0</w:t>
            </w:r>
          </w:p>
        </w:tc>
      </w:tr>
      <w:tr w:rsidR="00D8666F" w:rsidRPr="00BF0E29" w14:paraId="4C281126" w14:textId="77777777" w:rsidTr="00D8666F">
        <w:tc>
          <w:tcPr>
            <w:tcW w:w="1569" w:type="pct"/>
            <w:vAlign w:val="center"/>
          </w:tcPr>
          <w:p w14:paraId="5BE73D2A" w14:textId="77777777" w:rsidR="00D8666F" w:rsidRPr="00BF0E29" w:rsidRDefault="00D8666F" w:rsidP="00D8666F">
            <w:pPr>
              <w:rPr>
                <w:rFonts w:cs="Arial"/>
                <w:szCs w:val="24"/>
                <w:lang w:eastAsia="en-US"/>
              </w:rPr>
            </w:pPr>
            <w:r w:rsidRPr="00BF0E29">
              <w:rPr>
                <w:rFonts w:cs="Arial"/>
                <w:szCs w:val="24"/>
                <w:lang w:eastAsia="en-US"/>
              </w:rPr>
              <w:t>Total</w:t>
            </w:r>
          </w:p>
        </w:tc>
        <w:tc>
          <w:tcPr>
            <w:tcW w:w="1870" w:type="pct"/>
            <w:vAlign w:val="center"/>
          </w:tcPr>
          <w:p w14:paraId="51225690" w14:textId="77777777" w:rsidR="00D8666F" w:rsidRPr="00BF0E29" w:rsidRDefault="00D8666F" w:rsidP="00D8666F">
            <w:pPr>
              <w:rPr>
                <w:rFonts w:cs="Arial"/>
                <w:szCs w:val="24"/>
                <w:lang w:eastAsia="en-US"/>
              </w:rPr>
            </w:pPr>
            <w:r w:rsidRPr="00BF0E29">
              <w:rPr>
                <w:rFonts w:cs="Arial"/>
                <w:szCs w:val="24"/>
                <w:lang w:eastAsia="en-US"/>
              </w:rPr>
              <w:t>25</w:t>
            </w:r>
          </w:p>
        </w:tc>
        <w:tc>
          <w:tcPr>
            <w:tcW w:w="1561" w:type="pct"/>
          </w:tcPr>
          <w:p w14:paraId="2D5FB824" w14:textId="3432E364" w:rsidR="00D8666F" w:rsidRPr="00BF0E29" w:rsidRDefault="00583D49" w:rsidP="00D8666F">
            <w:pPr>
              <w:rPr>
                <w:rFonts w:cs="Arial"/>
                <w:szCs w:val="24"/>
                <w:lang w:eastAsia="en-US"/>
              </w:rPr>
            </w:pPr>
            <w:r>
              <w:rPr>
                <w:rFonts w:cs="Arial"/>
                <w:szCs w:val="24"/>
                <w:lang w:eastAsia="en-US"/>
              </w:rPr>
              <w:t>50</w:t>
            </w:r>
          </w:p>
        </w:tc>
      </w:tr>
    </w:tbl>
    <w:p w14:paraId="3826B100" w14:textId="77777777" w:rsidR="00D8666F" w:rsidRPr="00BF0E29" w:rsidRDefault="00570A6F" w:rsidP="00570A6F">
      <w:pPr>
        <w:pStyle w:val="Descripcin"/>
        <w:keepNext/>
        <w:tabs>
          <w:tab w:val="center" w:pos="4419"/>
          <w:tab w:val="left" w:pos="6976"/>
        </w:tabs>
        <w:jc w:val="left"/>
        <w:rPr>
          <w:rFonts w:cs="Arial"/>
          <w:color w:val="auto"/>
          <w:sz w:val="24"/>
          <w:szCs w:val="24"/>
        </w:rPr>
      </w:pPr>
      <w:r w:rsidRPr="00BF0E29">
        <w:rPr>
          <w:rFonts w:cs="Arial"/>
          <w:color w:val="auto"/>
          <w:sz w:val="24"/>
          <w:szCs w:val="24"/>
        </w:rPr>
        <w:tab/>
      </w:r>
      <w:r w:rsidR="00D8666F" w:rsidRPr="00BF0E29">
        <w:rPr>
          <w:rFonts w:cs="Arial"/>
          <w:color w:val="auto"/>
          <w:sz w:val="24"/>
          <w:szCs w:val="24"/>
        </w:rPr>
        <w:t xml:space="preserve">Tabla </w:t>
      </w:r>
      <w:r w:rsidR="00F04727" w:rsidRPr="00BF0E29">
        <w:rPr>
          <w:rFonts w:cs="Arial"/>
          <w:color w:val="auto"/>
          <w:sz w:val="24"/>
          <w:szCs w:val="24"/>
        </w:rPr>
        <w:t>2</w:t>
      </w:r>
      <w:r w:rsidR="00D8666F" w:rsidRPr="00BF0E29">
        <w:rPr>
          <w:rFonts w:cs="Arial"/>
          <w:color w:val="auto"/>
          <w:sz w:val="24"/>
          <w:szCs w:val="24"/>
        </w:rPr>
        <w:t xml:space="preserve"> </w:t>
      </w:r>
      <w:r w:rsidR="00F04727" w:rsidRPr="00BF0E29">
        <w:rPr>
          <w:rFonts w:cs="Arial"/>
          <w:color w:val="auto"/>
          <w:sz w:val="24"/>
          <w:szCs w:val="24"/>
        </w:rPr>
        <w:t>–</w:t>
      </w:r>
      <w:r w:rsidR="00D8666F" w:rsidRPr="00BF0E29">
        <w:rPr>
          <w:rFonts w:cs="Arial"/>
          <w:color w:val="auto"/>
          <w:sz w:val="24"/>
          <w:szCs w:val="24"/>
        </w:rPr>
        <w:t xml:space="preserve"> </w:t>
      </w:r>
      <w:r w:rsidR="00F14966" w:rsidRPr="00BF0E29">
        <w:rPr>
          <w:rFonts w:cs="Arial"/>
          <w:color w:val="auto"/>
          <w:sz w:val="24"/>
          <w:szCs w:val="24"/>
        </w:rPr>
        <w:t>Número</w:t>
      </w:r>
      <w:r w:rsidR="00F04727" w:rsidRPr="00BF0E29">
        <w:rPr>
          <w:rFonts w:cs="Arial"/>
          <w:color w:val="auto"/>
          <w:sz w:val="24"/>
          <w:szCs w:val="24"/>
        </w:rPr>
        <w:t xml:space="preserve"> de trabajadores</w:t>
      </w:r>
      <w:r w:rsidRPr="00BF0E29">
        <w:rPr>
          <w:rFonts w:cs="Arial"/>
          <w:color w:val="auto"/>
          <w:sz w:val="24"/>
          <w:szCs w:val="24"/>
        </w:rPr>
        <w:tab/>
      </w:r>
    </w:p>
    <w:p w14:paraId="3F6130CE" w14:textId="77777777" w:rsidR="00570A6F" w:rsidRPr="00BF0E29" w:rsidRDefault="00570A6F" w:rsidP="00570A6F">
      <w:pPr>
        <w:rPr>
          <w:rFonts w:cs="Arial"/>
          <w:szCs w:val="24"/>
          <w:lang w:eastAsia="en-US"/>
        </w:rPr>
      </w:pPr>
    </w:p>
    <w:p w14:paraId="0E9A2695" w14:textId="77777777" w:rsidR="00D8666F" w:rsidRPr="00BF0E29" w:rsidRDefault="00D8666F" w:rsidP="00570A6F">
      <w:pPr>
        <w:spacing w:after="240" w:line="276" w:lineRule="auto"/>
        <w:rPr>
          <w:rFonts w:cs="Arial"/>
          <w:szCs w:val="24"/>
        </w:rPr>
      </w:pPr>
      <w:r w:rsidRPr="00BF0E29">
        <w:rPr>
          <w:rFonts w:cs="Arial"/>
          <w:szCs w:val="24"/>
        </w:rPr>
        <w:t xml:space="preserve">En cuanto a la contratación directa por parte de la empresa se hará mediante contrato individual a término fijo inferior a un año, en cuanto a la contratación indirecta se hará con la empresa subcontratada por la prestación de servicios o </w:t>
      </w:r>
      <w:r w:rsidRPr="00BF0E29">
        <w:rPr>
          <w:rFonts w:cs="Arial"/>
          <w:szCs w:val="24"/>
        </w:rPr>
        <w:lastRenderedPageBreak/>
        <w:t>Contrato obra labor, se garantizará el cumplimiento del porcentaje establecido dentro de los pliegos del contrato para cada trabajador.</w:t>
      </w:r>
    </w:p>
    <w:p w14:paraId="4AC6CA24" w14:textId="77777777" w:rsidR="00570A6F" w:rsidRPr="00BF0E29" w:rsidRDefault="00D8666F" w:rsidP="00570A6F">
      <w:pPr>
        <w:spacing w:after="240" w:line="276" w:lineRule="auto"/>
        <w:rPr>
          <w:rFonts w:cs="Arial"/>
          <w:szCs w:val="24"/>
        </w:rPr>
      </w:pPr>
      <w:r w:rsidRPr="00BF0E29">
        <w:rPr>
          <w:rFonts w:cs="Arial"/>
          <w:szCs w:val="24"/>
        </w:rPr>
        <w:t xml:space="preserve">Se anexan las comunicaciones de aprobación por parte de la interventoría  del personal contratista para el contrato como se establece en el capítulo 9 del anexo técnico. </w:t>
      </w:r>
    </w:p>
    <w:p w14:paraId="4745A0C4" w14:textId="77777777" w:rsidR="00D8666F" w:rsidRPr="00BF0E29" w:rsidRDefault="00616BE0" w:rsidP="00F32E68">
      <w:pPr>
        <w:rPr>
          <w:rFonts w:cs="Arial"/>
          <w:szCs w:val="24"/>
          <w:lang w:eastAsia="en-US"/>
        </w:rPr>
      </w:pPr>
      <w:r w:rsidRPr="00BF0E29">
        <w:rPr>
          <w:rFonts w:cs="Arial"/>
          <w:szCs w:val="24"/>
          <w:lang w:eastAsia="en-US"/>
        </w:rPr>
        <w:t>Jornada laboral</w:t>
      </w:r>
    </w:p>
    <w:p w14:paraId="5535694D" w14:textId="18CEF775" w:rsidR="00EB23D7" w:rsidRPr="00BF0E29" w:rsidRDefault="00EB23D7" w:rsidP="00EB23D7">
      <w:pPr>
        <w:pStyle w:val="Descripcin"/>
        <w:keepNext/>
        <w:ind w:left="360"/>
        <w:jc w:val="center"/>
        <w:rPr>
          <w:rFonts w:cs="Arial"/>
          <w:sz w:val="24"/>
          <w:szCs w:val="24"/>
        </w:rPr>
      </w:pPr>
      <w:bookmarkStart w:id="25" w:name="_Toc96709323"/>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2</w:t>
      </w:r>
      <w:r w:rsidRPr="00BF0E29">
        <w:rPr>
          <w:rFonts w:cs="Arial"/>
          <w:color w:val="auto"/>
          <w:sz w:val="24"/>
          <w:szCs w:val="24"/>
        </w:rPr>
        <w:fldChar w:fldCharType="end"/>
      </w:r>
      <w:r w:rsidRPr="00BF0E29">
        <w:rPr>
          <w:rFonts w:cs="Arial"/>
          <w:color w:val="auto"/>
          <w:sz w:val="24"/>
          <w:szCs w:val="24"/>
        </w:rPr>
        <w:t xml:space="preserve"> – Turnos de trabajo</w:t>
      </w:r>
      <w:bookmarkEnd w:id="25"/>
    </w:p>
    <w:tbl>
      <w:tblPr>
        <w:tblStyle w:val="Tablaconcuadrcula"/>
        <w:tblW w:w="8931" w:type="dxa"/>
        <w:tblLook w:val="0000" w:firstRow="0" w:lastRow="0" w:firstColumn="0" w:lastColumn="0" w:noHBand="0" w:noVBand="0"/>
      </w:tblPr>
      <w:tblGrid>
        <w:gridCol w:w="1925"/>
        <w:gridCol w:w="2562"/>
        <w:gridCol w:w="2202"/>
        <w:gridCol w:w="2242"/>
      </w:tblGrid>
      <w:tr w:rsidR="00EB23D7" w:rsidRPr="00BF0E29" w14:paraId="3F5957C9" w14:textId="77777777" w:rsidTr="00B80A88">
        <w:trPr>
          <w:trHeight w:val="406"/>
        </w:trPr>
        <w:tc>
          <w:tcPr>
            <w:tcW w:w="8931" w:type="dxa"/>
            <w:gridSpan w:val="4"/>
            <w:vAlign w:val="center"/>
          </w:tcPr>
          <w:p w14:paraId="7D15909A" w14:textId="77777777" w:rsidR="00EB23D7" w:rsidRPr="00BF0E29" w:rsidRDefault="00EB23D7" w:rsidP="00B80A88">
            <w:pPr>
              <w:spacing w:after="0" w:line="276" w:lineRule="auto"/>
              <w:jc w:val="center"/>
              <w:rPr>
                <w:rFonts w:cs="Arial"/>
                <w:b/>
                <w:szCs w:val="24"/>
                <w:lang w:val="es-ES" w:eastAsia="es-ES"/>
              </w:rPr>
            </w:pPr>
            <w:r w:rsidRPr="00BF0E29">
              <w:rPr>
                <w:rFonts w:cs="Arial"/>
                <w:szCs w:val="24"/>
              </w:rPr>
              <w:br w:type="page"/>
            </w:r>
            <w:r w:rsidRPr="00BF0E29">
              <w:rPr>
                <w:rFonts w:cs="Arial"/>
                <w:b/>
                <w:szCs w:val="24"/>
                <w:lang w:val="es-ES" w:eastAsia="es-ES"/>
              </w:rPr>
              <w:t>JORNADA LABORAL</w:t>
            </w:r>
          </w:p>
        </w:tc>
      </w:tr>
      <w:tr w:rsidR="00EB23D7" w:rsidRPr="00BF0E29" w14:paraId="78D902AA" w14:textId="77777777" w:rsidTr="00B80A88">
        <w:trPr>
          <w:trHeight w:val="406"/>
        </w:trPr>
        <w:tc>
          <w:tcPr>
            <w:tcW w:w="1925" w:type="dxa"/>
            <w:vMerge w:val="restart"/>
            <w:vAlign w:val="center"/>
          </w:tcPr>
          <w:p w14:paraId="61898CF7"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ÁREA</w:t>
            </w:r>
          </w:p>
        </w:tc>
        <w:tc>
          <w:tcPr>
            <w:tcW w:w="7006" w:type="dxa"/>
            <w:gridSpan w:val="3"/>
            <w:vAlign w:val="center"/>
          </w:tcPr>
          <w:p w14:paraId="74F1BC7D"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HORARIO</w:t>
            </w:r>
          </w:p>
        </w:tc>
      </w:tr>
      <w:tr w:rsidR="00EB23D7" w:rsidRPr="00BF0E29" w14:paraId="0925352D" w14:textId="77777777" w:rsidTr="00963E4A">
        <w:trPr>
          <w:trHeight w:val="406"/>
        </w:trPr>
        <w:tc>
          <w:tcPr>
            <w:tcW w:w="1925" w:type="dxa"/>
            <w:vMerge/>
            <w:vAlign w:val="center"/>
          </w:tcPr>
          <w:p w14:paraId="38482C51" w14:textId="77777777" w:rsidR="00EB23D7" w:rsidRPr="00BF0E29" w:rsidRDefault="00EB23D7" w:rsidP="00B80A88">
            <w:pPr>
              <w:spacing w:after="0" w:line="276" w:lineRule="auto"/>
              <w:jc w:val="center"/>
              <w:rPr>
                <w:rFonts w:cs="Arial"/>
                <w:b/>
                <w:szCs w:val="24"/>
                <w:lang w:val="es-ES" w:eastAsia="es-ES"/>
              </w:rPr>
            </w:pPr>
          </w:p>
        </w:tc>
        <w:tc>
          <w:tcPr>
            <w:tcW w:w="2562" w:type="dxa"/>
            <w:vAlign w:val="center"/>
          </w:tcPr>
          <w:p w14:paraId="43D9034E"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LUNES A VIERNES</w:t>
            </w:r>
          </w:p>
        </w:tc>
        <w:tc>
          <w:tcPr>
            <w:tcW w:w="2202" w:type="dxa"/>
            <w:vAlign w:val="center"/>
          </w:tcPr>
          <w:p w14:paraId="7760A60B"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DESCANSO</w:t>
            </w:r>
          </w:p>
        </w:tc>
        <w:tc>
          <w:tcPr>
            <w:tcW w:w="2242" w:type="dxa"/>
            <w:vAlign w:val="center"/>
          </w:tcPr>
          <w:p w14:paraId="51CEE49D"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SÁBADOS</w:t>
            </w:r>
          </w:p>
        </w:tc>
      </w:tr>
      <w:tr w:rsidR="00EB23D7" w:rsidRPr="00BF0E29" w14:paraId="336A82F1" w14:textId="77777777" w:rsidTr="00963E4A">
        <w:trPr>
          <w:trHeight w:val="671"/>
        </w:trPr>
        <w:tc>
          <w:tcPr>
            <w:tcW w:w="1925" w:type="dxa"/>
            <w:vAlign w:val="center"/>
          </w:tcPr>
          <w:p w14:paraId="7375C687"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Administrativo</w:t>
            </w:r>
          </w:p>
        </w:tc>
        <w:tc>
          <w:tcPr>
            <w:tcW w:w="2562" w:type="dxa"/>
            <w:vAlign w:val="center"/>
          </w:tcPr>
          <w:p w14:paraId="084E1851"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8: a.m. – 12:00 m</w:t>
            </w:r>
          </w:p>
          <w:p w14:paraId="370784DD"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1:00 p.m. – 5:00 p.m.</w:t>
            </w:r>
          </w:p>
        </w:tc>
        <w:tc>
          <w:tcPr>
            <w:tcW w:w="2202" w:type="dxa"/>
            <w:vAlign w:val="center"/>
          </w:tcPr>
          <w:p w14:paraId="3680D6EC"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1 Hora para almuerzo</w:t>
            </w:r>
          </w:p>
        </w:tc>
        <w:tc>
          <w:tcPr>
            <w:tcW w:w="2242" w:type="dxa"/>
            <w:vAlign w:val="center"/>
          </w:tcPr>
          <w:p w14:paraId="07C1DDE6"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8:00 a.m. – 11:00 a.m.</w:t>
            </w:r>
          </w:p>
        </w:tc>
      </w:tr>
      <w:tr w:rsidR="00EB23D7" w:rsidRPr="00BF0E29" w14:paraId="04C83BC5" w14:textId="77777777" w:rsidTr="00963E4A">
        <w:trPr>
          <w:trHeight w:val="671"/>
        </w:trPr>
        <w:tc>
          <w:tcPr>
            <w:tcW w:w="1925" w:type="dxa"/>
            <w:vAlign w:val="center"/>
          </w:tcPr>
          <w:p w14:paraId="182E2ED8" w14:textId="77777777" w:rsidR="00EB23D7" w:rsidRPr="00BF0E29" w:rsidRDefault="00EB23D7" w:rsidP="00B80A88">
            <w:pPr>
              <w:spacing w:after="0" w:line="276" w:lineRule="auto"/>
              <w:jc w:val="center"/>
              <w:rPr>
                <w:rFonts w:cs="Arial"/>
                <w:b/>
                <w:szCs w:val="24"/>
                <w:lang w:val="es-ES" w:eastAsia="es-ES"/>
              </w:rPr>
            </w:pPr>
            <w:r w:rsidRPr="00BF0E29">
              <w:rPr>
                <w:rFonts w:cs="Arial"/>
                <w:b/>
                <w:szCs w:val="24"/>
                <w:lang w:val="es-ES" w:eastAsia="es-ES"/>
              </w:rPr>
              <w:t>Operativo</w:t>
            </w:r>
          </w:p>
        </w:tc>
        <w:tc>
          <w:tcPr>
            <w:tcW w:w="2562" w:type="dxa"/>
            <w:vAlign w:val="center"/>
          </w:tcPr>
          <w:p w14:paraId="3EC7DF66"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7:00 a.m. – 12:00 m</w:t>
            </w:r>
          </w:p>
          <w:p w14:paraId="14D2181C"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1:00 p.m. – 5:00 p.m.</w:t>
            </w:r>
          </w:p>
        </w:tc>
        <w:tc>
          <w:tcPr>
            <w:tcW w:w="2202" w:type="dxa"/>
            <w:vAlign w:val="center"/>
          </w:tcPr>
          <w:p w14:paraId="5AF3ABA8"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1 Hora para almuerzo</w:t>
            </w:r>
          </w:p>
        </w:tc>
        <w:tc>
          <w:tcPr>
            <w:tcW w:w="2242" w:type="dxa"/>
            <w:vAlign w:val="center"/>
          </w:tcPr>
          <w:p w14:paraId="510D42CB" w14:textId="77777777" w:rsidR="00EB23D7" w:rsidRPr="00BF0E29" w:rsidRDefault="00EB23D7" w:rsidP="00B80A88">
            <w:pPr>
              <w:spacing w:after="0" w:line="276" w:lineRule="auto"/>
              <w:jc w:val="center"/>
              <w:rPr>
                <w:rFonts w:cs="Arial"/>
                <w:szCs w:val="24"/>
                <w:lang w:val="es-ES" w:eastAsia="es-ES"/>
              </w:rPr>
            </w:pPr>
            <w:r w:rsidRPr="00BF0E29">
              <w:rPr>
                <w:rFonts w:cs="Arial"/>
                <w:szCs w:val="24"/>
                <w:lang w:val="es-ES" w:eastAsia="es-ES"/>
              </w:rPr>
              <w:t>7 a.m. – 10  a.m.</w:t>
            </w:r>
          </w:p>
        </w:tc>
      </w:tr>
    </w:tbl>
    <w:p w14:paraId="62D6D604" w14:textId="77777777" w:rsidR="00D8666F" w:rsidRPr="00BF0E29" w:rsidRDefault="00D8666F" w:rsidP="00D8666F">
      <w:pPr>
        <w:rPr>
          <w:rFonts w:cs="Arial"/>
          <w:szCs w:val="24"/>
          <w:lang w:val="en-US" w:eastAsia="en-US"/>
        </w:rPr>
      </w:pPr>
    </w:p>
    <w:p w14:paraId="66DD3BA1" w14:textId="77777777" w:rsidR="00D8666F" w:rsidRPr="00BF0E29" w:rsidRDefault="00616BE0" w:rsidP="00F32E68">
      <w:pPr>
        <w:rPr>
          <w:rFonts w:cs="Arial"/>
          <w:szCs w:val="24"/>
          <w:lang w:eastAsia="en-US"/>
        </w:rPr>
      </w:pPr>
      <w:bookmarkStart w:id="26" w:name="_Toc372094890"/>
      <w:bookmarkStart w:id="27" w:name="_Toc373766982"/>
      <w:bookmarkStart w:id="28" w:name="_Toc383123680"/>
      <w:bookmarkStart w:id="29" w:name="_Toc505761430"/>
      <w:r w:rsidRPr="00BF0E29">
        <w:rPr>
          <w:rFonts w:cs="Arial"/>
          <w:szCs w:val="24"/>
          <w:lang w:eastAsia="en-US"/>
        </w:rPr>
        <w:t>Niveles de participación y responsabilidad</w:t>
      </w:r>
      <w:bookmarkEnd w:id="26"/>
      <w:bookmarkEnd w:id="27"/>
      <w:bookmarkEnd w:id="28"/>
      <w:bookmarkEnd w:id="29"/>
    </w:p>
    <w:p w14:paraId="50458A12" w14:textId="77777777" w:rsidR="00D8666F" w:rsidRPr="00BF0E29" w:rsidRDefault="00D8666F" w:rsidP="00570A6F">
      <w:pPr>
        <w:spacing w:after="240" w:line="276" w:lineRule="auto"/>
        <w:rPr>
          <w:rFonts w:cs="Arial"/>
          <w:szCs w:val="24"/>
        </w:rPr>
      </w:pPr>
      <w:r w:rsidRPr="00BF0E29">
        <w:rPr>
          <w:rFonts w:cs="Arial"/>
          <w:szCs w:val="24"/>
        </w:rPr>
        <w:t xml:space="preserve">El Sistema de Gestión de la Seguridad y Salud en el Trabajo SG-SST tiene como cabeza visible a la Gerencia de la empresa, el desarrollo efectivo de este se conseguirá en la medida que se logre una concepción clara de la importancia del mismo en los niveles de la organización. Es por esto que se plantean los siguientes niveles de participación. </w:t>
      </w:r>
    </w:p>
    <w:p w14:paraId="16CEB4AD" w14:textId="77777777" w:rsidR="00D8666F" w:rsidRPr="00BF0E29" w:rsidRDefault="00D8666F" w:rsidP="00F32E68">
      <w:pPr>
        <w:rPr>
          <w:rFonts w:cs="Arial"/>
          <w:szCs w:val="24"/>
          <w:lang w:eastAsia="en-US"/>
        </w:rPr>
      </w:pPr>
    </w:p>
    <w:p w14:paraId="12F6060D" w14:textId="77777777" w:rsidR="00D8666F" w:rsidRPr="00BF0E29" w:rsidRDefault="00616BE0" w:rsidP="00F32E68">
      <w:pPr>
        <w:rPr>
          <w:rFonts w:cs="Arial"/>
          <w:szCs w:val="24"/>
          <w:lang w:eastAsia="en-US"/>
        </w:rPr>
      </w:pPr>
      <w:r w:rsidRPr="00BF0E29">
        <w:rPr>
          <w:rFonts w:cs="Arial"/>
          <w:szCs w:val="24"/>
          <w:lang w:eastAsia="en-US"/>
        </w:rPr>
        <w:t>Gerencia</w:t>
      </w:r>
    </w:p>
    <w:p w14:paraId="0352D2DB" w14:textId="77777777" w:rsidR="00D8666F" w:rsidRPr="00BF0E29" w:rsidRDefault="00D8666F" w:rsidP="00570A6F">
      <w:pPr>
        <w:spacing w:after="240" w:line="276" w:lineRule="auto"/>
        <w:rPr>
          <w:rFonts w:cs="Arial"/>
          <w:szCs w:val="24"/>
        </w:rPr>
      </w:pPr>
      <w:r w:rsidRPr="00BF0E29">
        <w:rPr>
          <w:rFonts w:cs="Arial"/>
          <w:szCs w:val="24"/>
        </w:rPr>
        <w:t>La gerencia tendrá el liderazgo sobre el Sistema de Gestión de la Seguridad y Salud en el Trabajo y participará directamente realizando una serie de tareas como:</w:t>
      </w:r>
    </w:p>
    <w:p w14:paraId="1B6FBC88"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Asignar los recursos necesarios para desarrollar el Sistema de Gestión de la Seguridad y Salud en el Trabajo.</w:t>
      </w:r>
    </w:p>
    <w:p w14:paraId="28A05DE4" w14:textId="77777777" w:rsidR="00D8666F" w:rsidRPr="00BF0E29" w:rsidRDefault="00D8666F" w:rsidP="001D66DB">
      <w:pPr>
        <w:numPr>
          <w:ilvl w:val="0"/>
          <w:numId w:val="28"/>
        </w:numPr>
        <w:rPr>
          <w:rFonts w:cs="Arial"/>
          <w:szCs w:val="24"/>
          <w:lang w:eastAsia="en-US"/>
        </w:rPr>
      </w:pPr>
      <w:r w:rsidRPr="00BF0E29">
        <w:rPr>
          <w:rFonts w:cs="Arial"/>
          <w:szCs w:val="24"/>
          <w:lang w:eastAsia="en-US"/>
        </w:rPr>
        <w:lastRenderedPageBreak/>
        <w:t>Facilitar los medios necesarios para que se impartan las inducciones, capacitaciones y demás actividades que realice el área SST para la prevención de los riesgos laborales.</w:t>
      </w:r>
    </w:p>
    <w:p w14:paraId="2B3EABF3"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Motivar al personal por la Seguridad y Salud en el Trabajo a través de cartas de reconocimiento, asistencia a reuniones formales entre otras.</w:t>
      </w:r>
    </w:p>
    <w:p w14:paraId="1E5764FE"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Dar prioridad a la Seguridad y Salud en el Trabajo cuando deba tomarse una decisión en la que aquella esté en juego.</w:t>
      </w:r>
    </w:p>
    <w:p w14:paraId="19CA245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Involucrar a los trabajadores en este proceso para que asuman la responsabilidad que cada uno tiene en materia de Seguridad y Salud en el Trabajo.</w:t>
      </w:r>
    </w:p>
    <w:p w14:paraId="7AE0DCB1" w14:textId="77777777" w:rsidR="00D8666F" w:rsidRPr="00BF0E29" w:rsidRDefault="00D8666F" w:rsidP="00D8666F">
      <w:pPr>
        <w:rPr>
          <w:rFonts w:cs="Arial"/>
          <w:szCs w:val="24"/>
          <w:lang w:eastAsia="en-US"/>
        </w:rPr>
      </w:pPr>
    </w:p>
    <w:p w14:paraId="1F7F7042" w14:textId="77777777" w:rsidR="00D8666F" w:rsidRPr="00BF0E29" w:rsidRDefault="00D8666F" w:rsidP="00F32E68">
      <w:pPr>
        <w:rPr>
          <w:rFonts w:cs="Arial"/>
          <w:szCs w:val="24"/>
          <w:lang w:eastAsia="en-US"/>
        </w:rPr>
      </w:pPr>
      <w:r w:rsidRPr="00BF0E29">
        <w:rPr>
          <w:rFonts w:cs="Arial"/>
          <w:szCs w:val="24"/>
          <w:lang w:eastAsia="en-US"/>
        </w:rPr>
        <w:t>DIRECTOR DE OBRA</w:t>
      </w:r>
    </w:p>
    <w:p w14:paraId="7702547D"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Conocer el Programa y responsabilizarse por la implementación en su área.</w:t>
      </w:r>
    </w:p>
    <w:p w14:paraId="2F70285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Incluir en las reuniones temas referentes a Seguridad y Salud en el Trabajo.</w:t>
      </w:r>
    </w:p>
    <w:p w14:paraId="7CC743ED"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Evaluar periódicamente los indicadores del Programa que involucren directa o indirectamente su área.</w:t>
      </w:r>
    </w:p>
    <w:p w14:paraId="0385C42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Facilitar a los trabajadores la asistencia a cursos de capacitación y programas educativos que realizan las entidades competentes para la prevención y control de riesgos y enfermedades profesionales.</w:t>
      </w:r>
    </w:p>
    <w:p w14:paraId="3DC2B2C2"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Informar a los trabajadores sobre los riesgos a los cuales estarán expuestos, los posibles efectos en la salud y las medidas preventivas y correctivas. </w:t>
      </w:r>
    </w:p>
    <w:p w14:paraId="715084DB"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Estudiar las recomendaciones emanadas del COPASST y determinar la adopción de las medidas más convenientes e informarle las decisiones tomadas al respecto. </w:t>
      </w:r>
    </w:p>
    <w:p w14:paraId="3905B13B" w14:textId="77777777" w:rsidR="00D8666F" w:rsidRPr="00BF0E29" w:rsidRDefault="00616BE0" w:rsidP="00F32E68">
      <w:pPr>
        <w:rPr>
          <w:rFonts w:cs="Arial"/>
          <w:b/>
          <w:szCs w:val="24"/>
          <w:lang w:eastAsia="en-US"/>
        </w:rPr>
      </w:pPr>
      <w:r w:rsidRPr="00BF0E29">
        <w:rPr>
          <w:rFonts w:cs="Arial"/>
          <w:b/>
          <w:szCs w:val="24"/>
          <w:lang w:eastAsia="en-US"/>
        </w:rPr>
        <w:t>Residente sst</w:t>
      </w:r>
    </w:p>
    <w:p w14:paraId="2A6CFF06" w14:textId="77777777" w:rsidR="00D8666F" w:rsidRPr="00BF0E29" w:rsidRDefault="00D8666F" w:rsidP="001D66DB">
      <w:pPr>
        <w:numPr>
          <w:ilvl w:val="0"/>
          <w:numId w:val="28"/>
        </w:numPr>
        <w:rPr>
          <w:rFonts w:cs="Arial"/>
          <w:szCs w:val="24"/>
          <w:lang w:eastAsia="en-US"/>
        </w:rPr>
      </w:pPr>
      <w:r w:rsidRPr="00BF0E29">
        <w:rPr>
          <w:rFonts w:cs="Arial"/>
          <w:szCs w:val="24"/>
          <w:lang w:eastAsia="en-US"/>
        </w:rPr>
        <w:lastRenderedPageBreak/>
        <w:t>Programar, ejecutar y controlar el cumplimiento el Sistema de gestión de la Seguridad y Salud en el Trabajo.</w:t>
      </w:r>
    </w:p>
    <w:p w14:paraId="328053CF"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Verificar y garantizar que todo el personal se encuentre afiliado a la seguridad social (EPS, ARL y AFP) antes de iniciar labores y que se realicen los pagos correspondientes en el tiempo oportuno. </w:t>
      </w:r>
    </w:p>
    <w:p w14:paraId="001C02BF"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Verificar que se hayan programado y ejecutado los exámenes médicos ocupacionales requeridos. </w:t>
      </w:r>
    </w:p>
    <w:p w14:paraId="4DA204FF"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Coordinar el cumplimiento de las actividades de vigilancia epidemiológica.</w:t>
      </w:r>
    </w:p>
    <w:p w14:paraId="5BA67989" w14:textId="1F4A452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Asegurar el cumplimiento de todas las obligaciones de Seguridad y Salud en el Trabajo contempladas en los pliegos de condiciones, el Contrato, normas, y aspectos legales vigentes. </w:t>
      </w:r>
    </w:p>
    <w:p w14:paraId="1C916F43"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Asistir a los comités y reuniones que se le requiera por parte del Contratista, la Interventoría. </w:t>
      </w:r>
    </w:p>
    <w:p w14:paraId="126625CC"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Planear la implementación de un servicio oportuno y eficiente de atención a emergencias. </w:t>
      </w:r>
    </w:p>
    <w:p w14:paraId="73C4CF62"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Coordinar la capacitación para el personal involucrado en el plan de emergencias y contingencias., actualizar el plan, planear y realizar los simulacros y tomar las medidas correctivas con el fin de garantizar su correcto funcionamiento. </w:t>
      </w:r>
    </w:p>
    <w:p w14:paraId="6054DF5B"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Ejecutar el programa de inducción, motivación y entrenamiento en Seguridad y Salud en el Trabajo para el personal de obra, acorde con la Identificación de riesgos.</w:t>
      </w:r>
    </w:p>
    <w:p w14:paraId="33099088" w14:textId="090AD154" w:rsidR="00D8666F" w:rsidRPr="00BF0E29" w:rsidRDefault="00D8666F" w:rsidP="001D66DB">
      <w:pPr>
        <w:numPr>
          <w:ilvl w:val="0"/>
          <w:numId w:val="28"/>
        </w:numPr>
        <w:rPr>
          <w:rFonts w:cs="Arial"/>
          <w:szCs w:val="24"/>
          <w:lang w:eastAsia="en-US"/>
        </w:rPr>
      </w:pPr>
      <w:r w:rsidRPr="00BF0E29">
        <w:rPr>
          <w:rFonts w:cs="Arial"/>
          <w:szCs w:val="24"/>
          <w:lang w:eastAsia="en-US"/>
        </w:rPr>
        <w:t xml:space="preserve">Implementar todos los programas y procedimientos de Seguridad y Salud en el Trabajo </w:t>
      </w:r>
      <w:r w:rsidRPr="00583D49">
        <w:rPr>
          <w:rFonts w:cs="Arial"/>
          <w:szCs w:val="24"/>
          <w:lang w:eastAsia="en-US"/>
        </w:rPr>
        <w:t xml:space="preserve">incluidos en el </w:t>
      </w:r>
      <w:r w:rsidR="00583D49">
        <w:rPr>
          <w:rFonts w:cs="Arial"/>
          <w:szCs w:val="24"/>
          <w:lang w:eastAsia="en-US"/>
        </w:rPr>
        <w:t>SGSST</w:t>
      </w:r>
      <w:r w:rsidRPr="00BF0E29">
        <w:rPr>
          <w:rFonts w:cs="Arial"/>
          <w:szCs w:val="24"/>
          <w:lang w:eastAsia="en-US"/>
        </w:rPr>
        <w:t xml:space="preserve"> (matriz de identificación de peligros y valoración de riesgos, inspecciones, investigación de Accidente de Trabajo). </w:t>
      </w:r>
    </w:p>
    <w:p w14:paraId="10FA8F85" w14:textId="77777777" w:rsidR="00D8666F" w:rsidRPr="00BF0E29" w:rsidRDefault="00D8666F" w:rsidP="001D66DB">
      <w:pPr>
        <w:numPr>
          <w:ilvl w:val="0"/>
          <w:numId w:val="28"/>
        </w:numPr>
        <w:rPr>
          <w:rFonts w:cs="Arial"/>
          <w:szCs w:val="24"/>
          <w:lang w:eastAsia="en-US"/>
        </w:rPr>
      </w:pPr>
      <w:r w:rsidRPr="00BF0E29">
        <w:rPr>
          <w:rFonts w:cs="Arial"/>
          <w:szCs w:val="24"/>
          <w:lang w:eastAsia="en-US"/>
        </w:rPr>
        <w:lastRenderedPageBreak/>
        <w:t xml:space="preserve">Llevar a cabo los indicadores para evaluar la gestión en Seguridad y Salud en el Trabajo. </w:t>
      </w:r>
    </w:p>
    <w:p w14:paraId="77609A2F"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Identificar, evaluar y controlar los riesgos ocupacionales y aquellos con potencialidad de pérdidas humanas, económicas o daños a la propiedad. </w:t>
      </w:r>
    </w:p>
    <w:p w14:paraId="5007F81B"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Realizar inspecciones a los frentes de obra para evidenciar condiciones y actos inseguros, orden y aseo, señalización, cumplimiento de los procedimientos seguros de trabajo, y demás asociados con los riesgos presentes en las actividades ejecutadas. </w:t>
      </w:r>
    </w:p>
    <w:p w14:paraId="5CC60789"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Verificar y garantizar que todo el personal cuente con los elementos de protección personal necesarios de acuerdo con la identificación de los riesgos </w:t>
      </w:r>
    </w:p>
    <w:p w14:paraId="341C09E8"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Establecer los planes de seguimiento a las acciones preventivas y correctivas derivadas de las inspecciones, investigación de accidentes de trabajo, matriz de identificación de peligros y valoración de riesgos, y demás asociados con los riesgos presentes en las actividades ejecutadas. </w:t>
      </w:r>
    </w:p>
    <w:p w14:paraId="32B4DBC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Asesorar al comité paritario de seguridad y salud en el trabajo. </w:t>
      </w:r>
    </w:p>
    <w:p w14:paraId="5F603A9B"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Elaborar y reportar los informes y estadísticas de la gestión en Seguridad y Salud en el Trabajo solicitados por la Interventoría. </w:t>
      </w:r>
    </w:p>
    <w:p w14:paraId="09B539EF" w14:textId="77777777" w:rsidR="00D8666F" w:rsidRPr="003858BA" w:rsidRDefault="00616BE0" w:rsidP="00516E01">
      <w:pPr>
        <w:rPr>
          <w:rFonts w:cs="Arial"/>
          <w:b/>
          <w:bCs/>
          <w:szCs w:val="24"/>
          <w:lang w:eastAsia="en-US"/>
        </w:rPr>
      </w:pPr>
      <w:r w:rsidRPr="003858BA">
        <w:rPr>
          <w:rFonts w:cs="Arial"/>
          <w:b/>
          <w:bCs/>
          <w:szCs w:val="24"/>
          <w:lang w:eastAsia="en-US"/>
        </w:rPr>
        <w:t>Residente ambiental</w:t>
      </w:r>
    </w:p>
    <w:p w14:paraId="087C2F57" w14:textId="0ADAF678" w:rsidR="00D8666F" w:rsidRPr="00AF0B12" w:rsidRDefault="00D8666F" w:rsidP="001D66DB">
      <w:pPr>
        <w:numPr>
          <w:ilvl w:val="0"/>
          <w:numId w:val="28"/>
        </w:numPr>
        <w:rPr>
          <w:rFonts w:cs="Arial"/>
          <w:szCs w:val="24"/>
          <w:lang w:eastAsia="en-US"/>
        </w:rPr>
      </w:pPr>
      <w:r w:rsidRPr="00AF0B12">
        <w:rPr>
          <w:rFonts w:cs="Arial"/>
          <w:szCs w:val="24"/>
          <w:lang w:eastAsia="en-US"/>
        </w:rPr>
        <w:t xml:space="preserve">Elaborar el componente ambiental del </w:t>
      </w:r>
      <w:r w:rsidR="00AE5F52" w:rsidRPr="00AF0B12">
        <w:rPr>
          <w:rFonts w:cs="Arial"/>
          <w:szCs w:val="24"/>
          <w:lang w:eastAsia="en-US"/>
        </w:rPr>
        <w:t>MAO</w:t>
      </w:r>
      <w:r w:rsidR="00AF0B12" w:rsidRPr="00AF0B12">
        <w:rPr>
          <w:rFonts w:cs="Arial"/>
          <w:szCs w:val="24"/>
          <w:lang w:eastAsia="en-US"/>
        </w:rPr>
        <w:t xml:space="preserve"> o lo aplicable</w:t>
      </w:r>
    </w:p>
    <w:p w14:paraId="1F30C1D9"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Brindar apoyo para la gestión de los trámites requeridos ante las autoridades ambientales competentes. </w:t>
      </w:r>
    </w:p>
    <w:p w14:paraId="2C895FE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 xml:space="preserve">Asegurar el cumplimiento de todas las obligaciones ambientales contempladas en el </w:t>
      </w:r>
      <w:r w:rsidR="00DF285A" w:rsidRPr="00BF0E29">
        <w:rPr>
          <w:rFonts w:cs="Arial"/>
          <w:szCs w:val="24"/>
          <w:lang w:eastAsia="en-US"/>
        </w:rPr>
        <w:t>MAO</w:t>
      </w:r>
      <w:r w:rsidRPr="00BF0E29">
        <w:rPr>
          <w:rFonts w:cs="Arial"/>
          <w:szCs w:val="24"/>
          <w:lang w:eastAsia="en-US"/>
        </w:rPr>
        <w:t xml:space="preserve">, los pliegos de condiciones, el Contrato, normas y aspectos legales vigentes. </w:t>
      </w:r>
    </w:p>
    <w:p w14:paraId="2D2FD723" w14:textId="77777777" w:rsidR="00D8666F" w:rsidRPr="00BF0E29" w:rsidRDefault="00D8666F" w:rsidP="001D66DB">
      <w:pPr>
        <w:numPr>
          <w:ilvl w:val="0"/>
          <w:numId w:val="28"/>
        </w:numPr>
        <w:rPr>
          <w:rFonts w:cs="Arial"/>
          <w:szCs w:val="24"/>
          <w:lang w:eastAsia="en-US"/>
        </w:rPr>
      </w:pPr>
      <w:r w:rsidRPr="00BF0E29">
        <w:rPr>
          <w:rFonts w:cs="Arial"/>
          <w:szCs w:val="24"/>
          <w:lang w:eastAsia="en-US"/>
        </w:rPr>
        <w:lastRenderedPageBreak/>
        <w:t>Asistir a los comités ambientales y demás reuniones a las que se le requiera por parte de la Interventoría.</w:t>
      </w:r>
    </w:p>
    <w:p w14:paraId="1F5D2D7D"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Entregar a la Interventoría los informes con los soportes correspondientes (formatos, certificaciones originales mensuales de proveedores y escombreras) de la gestión ambiental. Se debe incluir registro fotográfico de las actividades ambientales.</w:t>
      </w:r>
    </w:p>
    <w:p w14:paraId="54A6CABB"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Coordinar y evaluar las labores ambientales del personal de la brigada de orden, aseo y limpieza.</w:t>
      </w:r>
    </w:p>
    <w:p w14:paraId="1DBC5C3A"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Realizar inspecciones en los frentes de trabajo, establecer planes de acción y hacer seguimiento.</w:t>
      </w:r>
    </w:p>
    <w:p w14:paraId="5E2ACCF3"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Implementar acciones ambientales derivadas de las visitas realizadas por la Interventoría ambiental.</w:t>
      </w:r>
    </w:p>
    <w:p w14:paraId="2B0562BE"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Hacer las anotaciones ambientales en la bitácora, firmar e implementar las acciones requeridas.</w:t>
      </w:r>
    </w:p>
    <w:p w14:paraId="08A9CC0C"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Elaborar e implementar los documentos ambientales requeridos por la Interventoría durante el transcurso de las obras.</w:t>
      </w:r>
    </w:p>
    <w:p w14:paraId="7505A499"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Hacer seguimiento a la ejecución del presupuesto ambiental durante la obra.</w:t>
      </w:r>
    </w:p>
    <w:p w14:paraId="74888348"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Actualizar y ajustar el cronograma de la parte ambiental.</w:t>
      </w:r>
    </w:p>
    <w:p w14:paraId="34214B2E"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Mantener informada al área técnica de la obra de todas las actividades de gestión ambiental que se realizarán en la obra.</w:t>
      </w:r>
    </w:p>
    <w:p w14:paraId="7C4DFE72"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Actuar como soporte para la agilización de los trámites que se requieran ante la Autoridad Ambiental.</w:t>
      </w:r>
    </w:p>
    <w:p w14:paraId="57275A5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Realizar capacitaciones ambientales para los trabajadores de la obra.</w:t>
      </w:r>
    </w:p>
    <w:p w14:paraId="1BC1B06C"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Responder y cumplir los requerimientos de la interventoría.</w:t>
      </w:r>
    </w:p>
    <w:p w14:paraId="7099D98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lastRenderedPageBreak/>
        <w:t xml:space="preserve">Y las demás definidas en la Guía de Manejo Ambiental para Proyectos de Infraestructura Urbana (versión vigente en el momento de la apertura de la convocatoria). </w:t>
      </w:r>
    </w:p>
    <w:p w14:paraId="45FCFFE6" w14:textId="77777777" w:rsidR="00D8666F" w:rsidRPr="003858BA" w:rsidRDefault="00616BE0" w:rsidP="00F32E68">
      <w:pPr>
        <w:rPr>
          <w:rFonts w:cs="Arial"/>
          <w:b/>
          <w:bCs/>
          <w:szCs w:val="24"/>
          <w:lang w:eastAsia="en-US"/>
        </w:rPr>
      </w:pPr>
      <w:r w:rsidRPr="003858BA">
        <w:rPr>
          <w:rFonts w:cs="Arial"/>
          <w:b/>
          <w:bCs/>
          <w:szCs w:val="24"/>
          <w:lang w:eastAsia="en-US"/>
        </w:rPr>
        <w:t>Residente de obra</w:t>
      </w:r>
    </w:p>
    <w:p w14:paraId="15F1EB7B"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Cumplir con las normas de seguridad vigentes que faciliten la ejecución del SG-SST.</w:t>
      </w:r>
    </w:p>
    <w:p w14:paraId="7CE387C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Apoyar al Residente SST en todas las actividades relacionadas con el SG-SST, incluyendo capacitaciones, trabajo seguro en los frentes de obra, jornadas de aseo y limpieza en obra, etc.</w:t>
      </w:r>
    </w:p>
    <w:p w14:paraId="3FDBC83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Brindar los espacios requeridos para la ejecución del SG-SST.</w:t>
      </w:r>
    </w:p>
    <w:p w14:paraId="6D9BA19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Participar activamente en la ejecución del SG-SST.</w:t>
      </w:r>
    </w:p>
    <w:p w14:paraId="06931AFD"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Velar por el cumplimiento de los objetivos y la política de Seguridad y Salud en el Trabajo en el centro de trabajo.</w:t>
      </w:r>
    </w:p>
    <w:p w14:paraId="547F1C93"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Apoyar el Residente SST en las actividades tendientes a cumplir efectivamente el desarrollo del SG-SST.</w:t>
      </w:r>
    </w:p>
    <w:p w14:paraId="2B7803E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Vigilar que los desarrollos de las actividades constructivas sean realizados de acuerdo con la normatividad vigente.</w:t>
      </w:r>
    </w:p>
    <w:p w14:paraId="57BE0438" w14:textId="77777777" w:rsidR="00D8666F" w:rsidRPr="003858BA" w:rsidRDefault="00616BE0" w:rsidP="00F32E68">
      <w:pPr>
        <w:rPr>
          <w:rFonts w:cs="Arial"/>
          <w:b/>
          <w:bCs/>
          <w:szCs w:val="24"/>
          <w:lang w:eastAsia="en-US"/>
        </w:rPr>
      </w:pPr>
      <w:r w:rsidRPr="003858BA">
        <w:rPr>
          <w:rFonts w:cs="Arial"/>
          <w:b/>
          <w:bCs/>
          <w:szCs w:val="24"/>
          <w:lang w:eastAsia="en-US"/>
        </w:rPr>
        <w:t>Residente social</w:t>
      </w:r>
    </w:p>
    <w:p w14:paraId="2FB4C477"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Informarse sobre los factores de riesgo de su oficio y puesto de trabajo, los efectos    derivados de la exposición y las medidas preventivas y de protección.</w:t>
      </w:r>
    </w:p>
    <w:p w14:paraId="44E1E731"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Participar activamente en la ejecución del Sistema de Gestión de la Seguridad y Salud en el Trabajo.</w:t>
      </w:r>
    </w:p>
    <w:p w14:paraId="296F141A"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Participar activamente en las actividades de prevención y promoción en Seguridad y Salud en el Trabajo fomentadas por la compañía.</w:t>
      </w:r>
    </w:p>
    <w:p w14:paraId="2562DFFF" w14:textId="77777777" w:rsidR="00D8666F" w:rsidRPr="00BF0E29" w:rsidRDefault="00D8666F" w:rsidP="001D66DB">
      <w:pPr>
        <w:numPr>
          <w:ilvl w:val="0"/>
          <w:numId w:val="28"/>
        </w:numPr>
        <w:rPr>
          <w:rFonts w:cs="Arial"/>
          <w:szCs w:val="24"/>
          <w:lang w:eastAsia="en-US"/>
        </w:rPr>
      </w:pPr>
      <w:r w:rsidRPr="00BF0E29">
        <w:rPr>
          <w:rFonts w:cs="Arial"/>
          <w:szCs w:val="24"/>
          <w:lang w:eastAsia="en-US"/>
        </w:rPr>
        <w:lastRenderedPageBreak/>
        <w:t>Conocer y apoyar las labores encaminadas a la implementación del Sistema de Gestión de la Seguridad y Salud en el Trabajo.</w:t>
      </w:r>
    </w:p>
    <w:p w14:paraId="5D37F61A" w14:textId="77777777" w:rsidR="00D8666F" w:rsidRPr="00BF0E29" w:rsidRDefault="00D8666F" w:rsidP="001D66DB">
      <w:pPr>
        <w:numPr>
          <w:ilvl w:val="0"/>
          <w:numId w:val="28"/>
        </w:numPr>
        <w:rPr>
          <w:rFonts w:cs="Arial"/>
          <w:szCs w:val="24"/>
          <w:lang w:eastAsia="en-US"/>
        </w:rPr>
      </w:pPr>
      <w:bookmarkStart w:id="30" w:name="_Toc359268865"/>
      <w:bookmarkEnd w:id="30"/>
      <w:r w:rsidRPr="00BF0E29">
        <w:rPr>
          <w:rFonts w:cs="Arial"/>
          <w:szCs w:val="24"/>
          <w:lang w:eastAsia="en-US"/>
        </w:rPr>
        <w:t>Mantener condiciones adecuadas de orden y aseo en el centro de trabajo con el fin de detectar, y prevenir riesgos que puedan afectar el buen desarrollo del SG-SST.</w:t>
      </w:r>
    </w:p>
    <w:p w14:paraId="46E933B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Informar toda condición ambiental peligrosa y práctica insegura, recomendando medidas de prevención y control para los factores de riesgo.</w:t>
      </w:r>
    </w:p>
    <w:p w14:paraId="7B70C485"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Observar las normas y reglamentos de Seguridad y Salud en el Trabajo, los procedimientos seguros de operación, para su protección, la de sus compañeros y la de la empresa en general.</w:t>
      </w:r>
    </w:p>
    <w:p w14:paraId="30301D80" w14:textId="77777777" w:rsidR="00D8666F" w:rsidRPr="00BF0E29" w:rsidRDefault="00D8666F" w:rsidP="001D66DB">
      <w:pPr>
        <w:numPr>
          <w:ilvl w:val="0"/>
          <w:numId w:val="28"/>
        </w:numPr>
        <w:rPr>
          <w:rFonts w:cs="Arial"/>
          <w:szCs w:val="24"/>
          <w:lang w:eastAsia="en-US"/>
        </w:rPr>
      </w:pPr>
      <w:r w:rsidRPr="00BF0E29">
        <w:rPr>
          <w:rFonts w:cs="Arial"/>
          <w:szCs w:val="24"/>
          <w:lang w:eastAsia="en-US"/>
        </w:rPr>
        <w:t>Informar al Comité las situaciones de riesgo que se presenten y manifestar sus sugerencias para el mejoramiento de las condiciones de Seguridad y Salud en el Trabajo en la empresa.</w:t>
      </w:r>
    </w:p>
    <w:p w14:paraId="40E882A7" w14:textId="77777777" w:rsidR="00F14966" w:rsidRPr="003858BA" w:rsidRDefault="00F14966" w:rsidP="00F14966">
      <w:pPr>
        <w:rPr>
          <w:rFonts w:cs="Arial"/>
          <w:b/>
          <w:bCs/>
          <w:szCs w:val="24"/>
          <w:lang w:eastAsia="en-US"/>
        </w:rPr>
      </w:pPr>
    </w:p>
    <w:p w14:paraId="32E921A0" w14:textId="77777777" w:rsidR="00F14966" w:rsidRPr="003858BA" w:rsidRDefault="00F14966" w:rsidP="00F32E68">
      <w:pPr>
        <w:rPr>
          <w:rFonts w:cs="Arial"/>
          <w:b/>
          <w:bCs/>
          <w:szCs w:val="24"/>
          <w:lang w:eastAsia="en-US"/>
        </w:rPr>
      </w:pPr>
      <w:r w:rsidRPr="003858BA">
        <w:rPr>
          <w:rFonts w:cs="Arial"/>
          <w:b/>
          <w:bCs/>
          <w:szCs w:val="24"/>
          <w:lang w:eastAsia="en-US"/>
        </w:rPr>
        <w:t>RESPONSABILIDADES DEMAS TRABAJADORES EN GENERAL</w:t>
      </w:r>
    </w:p>
    <w:p w14:paraId="34BBD29D"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Conocer, entender y aplicar la política de Seguridad y Salud en el Trabajo.</w:t>
      </w:r>
    </w:p>
    <w:p w14:paraId="248BA28F"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 xml:space="preserve">Conocer los riesgos de Seguridad y Salud en el Trabajo de sus actividades y aplicar las medidas para </w:t>
      </w:r>
      <w:r w:rsidR="00683103" w:rsidRPr="00BF0E29">
        <w:rPr>
          <w:rFonts w:cs="Arial"/>
          <w:szCs w:val="24"/>
          <w:lang w:eastAsia="en-US"/>
        </w:rPr>
        <w:t>controlarlos.</w:t>
      </w:r>
    </w:p>
    <w:p w14:paraId="1BE81368"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Procurar el cuidado integral de su salud.</w:t>
      </w:r>
    </w:p>
    <w:p w14:paraId="313D2CE3"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Suministrar información clara, completa y veraz sobre su estado de salud.</w:t>
      </w:r>
    </w:p>
    <w:p w14:paraId="12EFCB79"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Cumplir las normas de Seguridad y Salud en el Trabajo y reglamentos propios de la empresa.</w:t>
      </w:r>
    </w:p>
    <w:p w14:paraId="145D8D9E"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Participar en la prevención de riesgos laborales mediante las actividades que se realicen en la empresa.</w:t>
      </w:r>
    </w:p>
    <w:p w14:paraId="640EA3C3" w14:textId="77777777" w:rsidR="00F14966" w:rsidRPr="00BF0E29" w:rsidRDefault="00F14966" w:rsidP="001D66DB">
      <w:pPr>
        <w:numPr>
          <w:ilvl w:val="0"/>
          <w:numId w:val="29"/>
        </w:numPr>
        <w:rPr>
          <w:rFonts w:cs="Arial"/>
          <w:szCs w:val="24"/>
          <w:lang w:eastAsia="en-US"/>
        </w:rPr>
      </w:pPr>
      <w:r w:rsidRPr="00BF0E29">
        <w:rPr>
          <w:rFonts w:cs="Arial"/>
          <w:szCs w:val="24"/>
          <w:lang w:eastAsia="en-US"/>
        </w:rPr>
        <w:lastRenderedPageBreak/>
        <w:t>Informar las condiciones de riesgo detectadas al jefe inmediato o al responsable de Seguridad y Salud en el Trabajo.</w:t>
      </w:r>
    </w:p>
    <w:p w14:paraId="20AD66FA"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Reportar inmediatamente todo accidente de trabajo o incidente.</w:t>
      </w:r>
    </w:p>
    <w:p w14:paraId="37545751"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Asistir y participar activamente en el programa de inducción y en los cursos de entrenamiento.</w:t>
      </w:r>
    </w:p>
    <w:p w14:paraId="39A697BE"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Mantener y usar de acuerdo con el estándar los elementos de protección personal requeridos para sus actividades.</w:t>
      </w:r>
    </w:p>
    <w:p w14:paraId="47181B48"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Mantener limpio y ordenado el lugar de trabajo.</w:t>
      </w:r>
    </w:p>
    <w:p w14:paraId="02DB6909"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Cumplir con la programación de los exámenes médicos.</w:t>
      </w:r>
    </w:p>
    <w:p w14:paraId="36592383"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Aplicar las indicaciones de las hojas de seguridad de las sustancias peligrosas.</w:t>
      </w:r>
    </w:p>
    <w:p w14:paraId="14B416A3"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Conocer y utilizar adecuadamente los procedimientos para las tareas asignadas.</w:t>
      </w:r>
    </w:p>
    <w:p w14:paraId="5BD51E9D"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Conocer y aplicar normas básicas de seguridad de las herramientas de uso común.</w:t>
      </w:r>
    </w:p>
    <w:p w14:paraId="1A045E1B"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Gestionar la reparación o reemplazo de herramientas en mal estado.</w:t>
      </w:r>
    </w:p>
    <w:p w14:paraId="349AE8F5"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Hacer el trabajo de manera segura. Ejercer su derecho de buscar, conjuntamente con su jefe inmediato, formas de hacer el trabajo seguro cuando su condición personal o las condiciones de trabajo sean inadecuadas.</w:t>
      </w:r>
    </w:p>
    <w:p w14:paraId="35E7CCDB"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Aplicar normas y políticas para asegurar un sitio de trabajo libre de tabaco, alcohol y drogas.</w:t>
      </w:r>
    </w:p>
    <w:p w14:paraId="18AABCD6"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Conocer y aplicar el procedimiento de emergencias del sitio de trabajo, incluidas alarmas, sistemas de protección, sistemas de emergencia y comunicaciones.</w:t>
      </w:r>
    </w:p>
    <w:p w14:paraId="691B17F6" w14:textId="77777777" w:rsidR="00F14966" w:rsidRPr="00BF0E29" w:rsidRDefault="00F14966" w:rsidP="001D66DB">
      <w:pPr>
        <w:numPr>
          <w:ilvl w:val="0"/>
          <w:numId w:val="29"/>
        </w:numPr>
        <w:rPr>
          <w:rFonts w:cs="Arial"/>
          <w:szCs w:val="24"/>
          <w:lang w:eastAsia="en-US"/>
        </w:rPr>
      </w:pPr>
      <w:r w:rsidRPr="00BF0E29">
        <w:rPr>
          <w:rFonts w:cs="Arial"/>
          <w:szCs w:val="24"/>
          <w:lang w:eastAsia="en-US"/>
        </w:rPr>
        <w:lastRenderedPageBreak/>
        <w:t>Conocer los procedimientos de bloqueo de fuentes de energía de los diferentes equipos con los que trabaja.</w:t>
      </w:r>
    </w:p>
    <w:p w14:paraId="4F731760"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Participar en las actividades de capacitación en Seguridad y Salud en el Trabajo definidas en el plan de capacitación.</w:t>
      </w:r>
    </w:p>
    <w:p w14:paraId="0D54A401"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 Participar y contribuir al cumplimiento de los objetivos del Sistema de Gestión de la Seguridad y Salud en el Trabajo.</w:t>
      </w:r>
    </w:p>
    <w:p w14:paraId="032483F2"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Identificar y evaluar los peligros del lugar donde se realizarán actividades de alto riesgo y aplicar las medidas correctivas necesarias.</w:t>
      </w:r>
    </w:p>
    <w:p w14:paraId="2AE69CA1" w14:textId="77777777" w:rsidR="00F14966" w:rsidRPr="00BF0E29" w:rsidRDefault="00F14966" w:rsidP="001D66DB">
      <w:pPr>
        <w:numPr>
          <w:ilvl w:val="0"/>
          <w:numId w:val="29"/>
        </w:numPr>
        <w:rPr>
          <w:rFonts w:cs="Arial"/>
          <w:szCs w:val="24"/>
          <w:lang w:eastAsia="en-US"/>
        </w:rPr>
      </w:pPr>
      <w:r w:rsidRPr="00BF0E29">
        <w:rPr>
          <w:rFonts w:cs="Arial"/>
          <w:szCs w:val="24"/>
          <w:lang w:eastAsia="en-US"/>
        </w:rPr>
        <w:t>Participar activamente en la elección del comité paritario de seguridad y salud en el trabajo COPASST y en la elección del comité de convivencia.</w:t>
      </w:r>
    </w:p>
    <w:p w14:paraId="44D8DB9E" w14:textId="77777777" w:rsidR="00EA7E99" w:rsidRPr="00BF0E29" w:rsidRDefault="00A8729C" w:rsidP="0093337C">
      <w:pPr>
        <w:pStyle w:val="Ttulo11"/>
        <w:numPr>
          <w:ilvl w:val="1"/>
          <w:numId w:val="41"/>
        </w:numPr>
        <w:spacing w:after="160"/>
        <w:ind w:left="1713" w:hanging="403"/>
        <w:rPr>
          <w:b w:val="0"/>
        </w:rPr>
      </w:pPr>
      <w:bookmarkStart w:id="31" w:name="_Toc387417196"/>
      <w:bookmarkStart w:id="32" w:name="_Toc388347793"/>
      <w:bookmarkStart w:id="33" w:name="_Toc475632996"/>
      <w:r w:rsidRPr="00BF0E29">
        <w:rPr>
          <w:lang w:val="es-CO"/>
        </w:rPr>
        <w:t xml:space="preserve"> </w:t>
      </w:r>
      <w:bookmarkStart w:id="34" w:name="_Toc96709251"/>
      <w:r w:rsidRPr="00BF0E29">
        <w:t>O</w:t>
      </w:r>
      <w:r w:rsidR="00616BE0" w:rsidRPr="00BF0E29">
        <w:t>bjetivo</w:t>
      </w:r>
      <w:bookmarkEnd w:id="7"/>
      <w:bookmarkEnd w:id="8"/>
      <w:bookmarkEnd w:id="9"/>
      <w:bookmarkEnd w:id="10"/>
      <w:bookmarkEnd w:id="31"/>
      <w:bookmarkEnd w:id="32"/>
      <w:bookmarkEnd w:id="33"/>
      <w:r w:rsidR="00616BE0" w:rsidRPr="00BF0E29">
        <w:t xml:space="preserve"> del programa</w:t>
      </w:r>
      <w:bookmarkEnd w:id="34"/>
    </w:p>
    <w:p w14:paraId="722F5E9F" w14:textId="27D399C4" w:rsidR="00EA7E99" w:rsidRPr="00BF0E29" w:rsidRDefault="00EA7E99" w:rsidP="00C32518">
      <w:pPr>
        <w:spacing w:after="240" w:line="276" w:lineRule="auto"/>
        <w:rPr>
          <w:rFonts w:cs="Arial"/>
          <w:b/>
          <w:szCs w:val="24"/>
          <w:lang w:val="es-MX"/>
        </w:rPr>
      </w:pPr>
      <w:r w:rsidRPr="00BF0E29">
        <w:rPr>
          <w:rFonts w:cs="Arial"/>
          <w:szCs w:val="24"/>
        </w:rPr>
        <w:t>Establecer el Sistema de Gestión de Seguridad y Salud en el Trabajo para el proyecto que tiene por</w:t>
      </w:r>
      <w:r w:rsidR="00AF0B12">
        <w:rPr>
          <w:rFonts w:cs="Arial"/>
          <w:szCs w:val="24"/>
        </w:rPr>
        <w:t xml:space="preserve"> </w:t>
      </w:r>
      <w:r w:rsidR="00AF0B12" w:rsidRPr="00AF0B12">
        <w:rPr>
          <w:rFonts w:cs="Arial"/>
          <w:szCs w:val="24"/>
        </w:rPr>
        <w:t>ACTUALIZACIÓN, AJUSTES Y COMPLEMENTACIÓN DE LA FACTIBILIDAD Y LOS ESTUDIOS Y DISEÑOS DEL CABLE AÉREO EN SAN CRISTÓBAL, EN BOGOTÁ D.C.</w:t>
      </w:r>
      <w:r w:rsidRPr="00BF0E29">
        <w:rPr>
          <w:rFonts w:cs="Arial"/>
          <w:szCs w:val="24"/>
        </w:rPr>
        <w:t xml:space="preserve">, a cargo de </w:t>
      </w:r>
      <w:r w:rsidR="0027430F" w:rsidRPr="00BF0E29">
        <w:rPr>
          <w:rFonts w:cs="Arial"/>
          <w:b/>
          <w:szCs w:val="24"/>
          <w:lang w:val="es-MX"/>
        </w:rPr>
        <w:t xml:space="preserve">CONSORCIO </w:t>
      </w:r>
      <w:r w:rsidR="00A75B85">
        <w:rPr>
          <w:rFonts w:cs="Arial"/>
          <w:b/>
          <w:szCs w:val="24"/>
          <w:lang w:val="es-MX"/>
        </w:rPr>
        <w:t>CS</w:t>
      </w:r>
      <w:r w:rsidRPr="00BF0E29">
        <w:rPr>
          <w:rFonts w:cs="Arial"/>
          <w:b/>
          <w:szCs w:val="24"/>
        </w:rPr>
        <w:t>;</w:t>
      </w:r>
      <w:r w:rsidRPr="00BF0E29">
        <w:rPr>
          <w:rFonts w:cs="Arial"/>
          <w:szCs w:val="24"/>
        </w:rPr>
        <w:t xml:space="preserve"> con el fin de preservar y mantener las mejores condiciones de salud, bienestar de los trabajadores, en equilibrio con su entorno laboral, protegiéndolos de la exposición a los factores de riesgos generados por el ambiente y la organización propia del trabajo.</w:t>
      </w:r>
    </w:p>
    <w:p w14:paraId="1E4DE1D7" w14:textId="77777777" w:rsidR="00EA7E99" w:rsidRPr="00BF0E29" w:rsidRDefault="00EA7E99" w:rsidP="002B1273">
      <w:pPr>
        <w:rPr>
          <w:rFonts w:cs="Arial"/>
          <w:b/>
          <w:szCs w:val="24"/>
        </w:rPr>
      </w:pPr>
      <w:bookmarkStart w:id="35" w:name="_Toc381799307"/>
      <w:bookmarkStart w:id="36" w:name="_Toc381801042"/>
      <w:bookmarkStart w:id="37" w:name="_Toc383678219"/>
      <w:bookmarkStart w:id="38" w:name="_Toc386449982"/>
      <w:bookmarkStart w:id="39" w:name="_Toc387139239"/>
      <w:bookmarkStart w:id="40" w:name="_Toc387417197"/>
      <w:bookmarkStart w:id="41" w:name="_Toc388347794"/>
      <w:bookmarkStart w:id="42" w:name="_Toc475632997"/>
      <w:r w:rsidRPr="00BF0E29">
        <w:rPr>
          <w:rFonts w:cs="Arial"/>
          <w:b/>
          <w:szCs w:val="24"/>
        </w:rPr>
        <w:t>O</w:t>
      </w:r>
      <w:bookmarkEnd w:id="35"/>
      <w:bookmarkEnd w:id="36"/>
      <w:bookmarkEnd w:id="37"/>
      <w:bookmarkEnd w:id="38"/>
      <w:bookmarkEnd w:id="39"/>
      <w:r w:rsidRPr="00BF0E29">
        <w:rPr>
          <w:rFonts w:cs="Arial"/>
          <w:b/>
          <w:szCs w:val="24"/>
        </w:rPr>
        <w:t>bjetivos específicos</w:t>
      </w:r>
      <w:bookmarkEnd w:id="40"/>
      <w:bookmarkEnd w:id="41"/>
      <w:bookmarkEnd w:id="42"/>
    </w:p>
    <w:p w14:paraId="2CDDB41F" w14:textId="77777777" w:rsidR="00EA7E99" w:rsidRPr="00BF0E29" w:rsidRDefault="00EA7E99" w:rsidP="001D66DB">
      <w:pPr>
        <w:pStyle w:val="Prrafodelista"/>
        <w:widowControl w:val="0"/>
        <w:numPr>
          <w:ilvl w:val="0"/>
          <w:numId w:val="3"/>
        </w:numPr>
        <w:overflowPunct w:val="0"/>
        <w:autoSpaceDE w:val="0"/>
        <w:autoSpaceDN w:val="0"/>
        <w:adjustRightInd w:val="0"/>
        <w:spacing w:after="240" w:line="276" w:lineRule="auto"/>
        <w:jc w:val="both"/>
        <w:rPr>
          <w:rFonts w:ascii="Arial" w:hAnsi="Arial" w:cs="Arial"/>
          <w:sz w:val="24"/>
          <w:szCs w:val="24"/>
        </w:rPr>
      </w:pPr>
      <w:r w:rsidRPr="00BF0E29">
        <w:rPr>
          <w:rFonts w:ascii="Arial" w:hAnsi="Arial" w:cs="Arial"/>
          <w:sz w:val="24"/>
          <w:szCs w:val="24"/>
        </w:rPr>
        <w:t>Identificar los factores de riesgo presentes en las diferentes actividades y tareas que se desarrollan en las áreas de trabajo a través de la Matriz de Identificación de peligros y valoración del riesgo.</w:t>
      </w:r>
    </w:p>
    <w:p w14:paraId="5053D9E2" w14:textId="77777777" w:rsidR="00EA7E99" w:rsidRPr="00BF0E29" w:rsidRDefault="00EA7E99" w:rsidP="001D66DB">
      <w:pPr>
        <w:widowControl w:val="0"/>
        <w:numPr>
          <w:ilvl w:val="0"/>
          <w:numId w:val="3"/>
        </w:numPr>
        <w:overflowPunct w:val="0"/>
        <w:autoSpaceDE w:val="0"/>
        <w:autoSpaceDN w:val="0"/>
        <w:adjustRightInd w:val="0"/>
        <w:spacing w:after="240" w:line="276" w:lineRule="auto"/>
        <w:rPr>
          <w:rFonts w:cs="Arial"/>
          <w:szCs w:val="24"/>
        </w:rPr>
      </w:pPr>
      <w:r w:rsidRPr="00BF0E29">
        <w:rPr>
          <w:rFonts w:cs="Arial"/>
          <w:szCs w:val="24"/>
        </w:rPr>
        <w:t>Proteger a los trabajadores en sus lugares de trabajo de todos los factores de riesgos relacionados con: agentes físicos, químicos, biológicos, psicosociales, de seguridad, biomecánicos, derivados de la organización laboral, que tienen la capacidad y el potencial de producir accidentes de trabajo y enfermedades laborales.</w:t>
      </w:r>
    </w:p>
    <w:p w14:paraId="3BDA9E06" w14:textId="3DF8E847" w:rsidR="00EA7E99" w:rsidRPr="00BF0E29" w:rsidRDefault="00EA7E99" w:rsidP="001D66DB">
      <w:pPr>
        <w:widowControl w:val="0"/>
        <w:numPr>
          <w:ilvl w:val="0"/>
          <w:numId w:val="3"/>
        </w:numPr>
        <w:overflowPunct w:val="0"/>
        <w:autoSpaceDE w:val="0"/>
        <w:autoSpaceDN w:val="0"/>
        <w:adjustRightInd w:val="0"/>
        <w:spacing w:after="240" w:line="276" w:lineRule="auto"/>
        <w:rPr>
          <w:rFonts w:cs="Arial"/>
          <w:szCs w:val="24"/>
        </w:rPr>
      </w:pPr>
      <w:r w:rsidRPr="00BF0E29">
        <w:rPr>
          <w:rFonts w:cs="Arial"/>
          <w:szCs w:val="24"/>
        </w:rPr>
        <w:t xml:space="preserve">Desarrollar las medidas de intervención y de control sobre las condiciones de </w:t>
      </w:r>
      <w:r w:rsidRPr="00BF0E29">
        <w:rPr>
          <w:rFonts w:cs="Arial"/>
          <w:szCs w:val="24"/>
        </w:rPr>
        <w:lastRenderedPageBreak/>
        <w:t xml:space="preserve">salud y de trabajo encontradas como prioritarias en los diagnósticos de salud y trabajo, con el fin de promover y mantener el mayor grado de bienestar físico, mental y social de los trabajadores que laboran en </w:t>
      </w:r>
      <w:r w:rsidRPr="00BF0E29">
        <w:rPr>
          <w:rFonts w:cs="Arial"/>
          <w:szCs w:val="24"/>
          <w:lang w:val="es-MX"/>
        </w:rPr>
        <w:t>la</w:t>
      </w:r>
      <w:r w:rsidRPr="00BF0E29">
        <w:rPr>
          <w:rFonts w:cs="Arial"/>
          <w:b/>
          <w:szCs w:val="24"/>
          <w:lang w:val="es-MX"/>
        </w:rPr>
        <w:t xml:space="preserve"> </w:t>
      </w:r>
      <w:r w:rsidR="00EF0D43" w:rsidRPr="00BF0E29">
        <w:rPr>
          <w:rFonts w:cs="Arial"/>
          <w:szCs w:val="24"/>
          <w:lang w:val="es-MX"/>
        </w:rPr>
        <w:t xml:space="preserve">empresa </w:t>
      </w:r>
      <w:r w:rsidR="0027430F" w:rsidRPr="00BF0E29">
        <w:rPr>
          <w:rFonts w:cs="Arial"/>
          <w:b/>
          <w:szCs w:val="24"/>
          <w:lang w:val="es-MX"/>
        </w:rPr>
        <w:t xml:space="preserve">CONSORCIO </w:t>
      </w:r>
      <w:r w:rsidR="00A75B85">
        <w:rPr>
          <w:rFonts w:cs="Arial"/>
          <w:b/>
          <w:szCs w:val="24"/>
          <w:lang w:val="es-MX"/>
        </w:rPr>
        <w:t>CS</w:t>
      </w:r>
    </w:p>
    <w:p w14:paraId="4CED2DBC" w14:textId="77777777" w:rsidR="00EA7E99" w:rsidRPr="00BF0E29" w:rsidRDefault="00EA7E99" w:rsidP="001D66DB">
      <w:pPr>
        <w:widowControl w:val="0"/>
        <w:numPr>
          <w:ilvl w:val="0"/>
          <w:numId w:val="3"/>
        </w:numPr>
        <w:overflowPunct w:val="0"/>
        <w:autoSpaceDE w:val="0"/>
        <w:autoSpaceDN w:val="0"/>
        <w:adjustRightInd w:val="0"/>
        <w:spacing w:before="240" w:after="240" w:line="276" w:lineRule="auto"/>
        <w:rPr>
          <w:rFonts w:cs="Arial"/>
          <w:szCs w:val="24"/>
        </w:rPr>
      </w:pPr>
      <w:r w:rsidRPr="00BF0E29">
        <w:rPr>
          <w:rFonts w:cs="Arial"/>
          <w:szCs w:val="24"/>
        </w:rPr>
        <w:t>Ejecutar al 100% las actividades planteadas en los Subprogramas de Medicina Preventiva y del Trabajo, Higiene y Seguridad Industrial de manera permanente, con el fin de mejorar y mantener las condiciones de trabajo óptimas que permitan garantizar una calidad de vida saludable en la población trabajadora.</w:t>
      </w:r>
    </w:p>
    <w:p w14:paraId="4200722B" w14:textId="77777777" w:rsidR="00EA7E99" w:rsidRPr="00BF0E29" w:rsidRDefault="00EA7E99" w:rsidP="001D66DB">
      <w:pPr>
        <w:pStyle w:val="Prrafodelista"/>
        <w:widowControl w:val="0"/>
        <w:numPr>
          <w:ilvl w:val="0"/>
          <w:numId w:val="3"/>
        </w:numPr>
        <w:overflowPunct w:val="0"/>
        <w:autoSpaceDE w:val="0"/>
        <w:autoSpaceDN w:val="0"/>
        <w:adjustRightInd w:val="0"/>
        <w:spacing w:after="240" w:line="276" w:lineRule="auto"/>
        <w:jc w:val="both"/>
        <w:rPr>
          <w:rFonts w:ascii="Arial" w:hAnsi="Arial" w:cs="Arial"/>
          <w:sz w:val="24"/>
          <w:szCs w:val="24"/>
        </w:rPr>
      </w:pPr>
      <w:r w:rsidRPr="00BF0E29">
        <w:rPr>
          <w:rFonts w:ascii="Arial" w:hAnsi="Arial" w:cs="Arial"/>
          <w:sz w:val="24"/>
          <w:szCs w:val="24"/>
        </w:rPr>
        <w:t>Lograr la participación activa de los trabajadores en el desarrollo de los diferentes subprogramas con base en el conocimiento de los riesgos y buscando acciones conjuntas  entre ellos y la empresa que nos permitan culminar con las actividades.</w:t>
      </w:r>
    </w:p>
    <w:p w14:paraId="2628B28A" w14:textId="77777777" w:rsidR="00EA7E99" w:rsidRPr="00BF0E29" w:rsidRDefault="00EA7E99" w:rsidP="001D66DB">
      <w:pPr>
        <w:widowControl w:val="0"/>
        <w:numPr>
          <w:ilvl w:val="0"/>
          <w:numId w:val="3"/>
        </w:numPr>
        <w:overflowPunct w:val="0"/>
        <w:autoSpaceDE w:val="0"/>
        <w:autoSpaceDN w:val="0"/>
        <w:adjustRightInd w:val="0"/>
        <w:spacing w:after="240" w:line="276" w:lineRule="auto"/>
        <w:rPr>
          <w:rFonts w:cs="Arial"/>
          <w:szCs w:val="24"/>
        </w:rPr>
      </w:pPr>
      <w:r w:rsidRPr="00BF0E29">
        <w:rPr>
          <w:rFonts w:cs="Arial"/>
          <w:szCs w:val="24"/>
        </w:rPr>
        <w:t xml:space="preserve">Establecer los parámetros e indicadores de evaluación del Sistema de Gestión de Seguridad y Salud en el Trabajo con el fin de verificar su efectividad y llevar un proceso de mejora continua que garantice la calidad del sistema. </w:t>
      </w:r>
    </w:p>
    <w:p w14:paraId="02562696" w14:textId="77777777" w:rsidR="00EA7E99" w:rsidRPr="00BF0E29" w:rsidRDefault="00EA7E99" w:rsidP="001D66DB">
      <w:pPr>
        <w:widowControl w:val="0"/>
        <w:numPr>
          <w:ilvl w:val="0"/>
          <w:numId w:val="3"/>
        </w:numPr>
        <w:overflowPunct w:val="0"/>
        <w:autoSpaceDE w:val="0"/>
        <w:autoSpaceDN w:val="0"/>
        <w:adjustRightInd w:val="0"/>
        <w:spacing w:after="240" w:line="276" w:lineRule="auto"/>
        <w:rPr>
          <w:rFonts w:cs="Arial"/>
          <w:szCs w:val="24"/>
        </w:rPr>
      </w:pPr>
      <w:r w:rsidRPr="00BF0E29">
        <w:rPr>
          <w:rFonts w:cs="Arial"/>
          <w:szCs w:val="24"/>
          <w:lang w:val="es-ES_tradnl"/>
        </w:rPr>
        <w:t>Dar cumplimiento a la normatividad vigente en materia de Seguridad y Salud en el Trabajo, siendo este un elemento primordial requerido para el buen funcionamiento de cada etapa del proceso: estudios y diseños, preliminares y construcción.</w:t>
      </w:r>
    </w:p>
    <w:p w14:paraId="1FD235A6" w14:textId="3EA6BBC4" w:rsidR="00EA7E99" w:rsidRPr="00BF0E29" w:rsidRDefault="002B1273" w:rsidP="002B1273">
      <w:pPr>
        <w:rPr>
          <w:rFonts w:cs="Arial"/>
          <w:b/>
          <w:szCs w:val="24"/>
        </w:rPr>
      </w:pPr>
      <w:bookmarkStart w:id="43" w:name="_Toc381799308"/>
      <w:bookmarkStart w:id="44" w:name="_Toc381801043"/>
      <w:bookmarkStart w:id="45" w:name="_Toc383678220"/>
      <w:bookmarkStart w:id="46" w:name="_Toc386449983"/>
      <w:bookmarkStart w:id="47" w:name="_Toc387139240"/>
      <w:bookmarkStart w:id="48" w:name="_Toc387417198"/>
      <w:bookmarkStart w:id="49" w:name="_Toc388347795"/>
      <w:bookmarkStart w:id="50" w:name="_Toc475632998"/>
      <w:r w:rsidRPr="00BF0E29">
        <w:rPr>
          <w:rFonts w:cs="Arial"/>
          <w:b/>
          <w:szCs w:val="24"/>
        </w:rPr>
        <w:t>Alcance</w:t>
      </w:r>
      <w:bookmarkEnd w:id="43"/>
      <w:bookmarkEnd w:id="44"/>
      <w:bookmarkEnd w:id="45"/>
      <w:bookmarkEnd w:id="46"/>
      <w:bookmarkEnd w:id="47"/>
      <w:bookmarkEnd w:id="48"/>
      <w:bookmarkEnd w:id="49"/>
      <w:bookmarkEnd w:id="50"/>
    </w:p>
    <w:p w14:paraId="5E60E244" w14:textId="1FB6B164" w:rsidR="00EA7E99" w:rsidRPr="00BF0E29" w:rsidRDefault="00EA7E99" w:rsidP="00C32518">
      <w:pPr>
        <w:spacing w:after="240" w:line="276" w:lineRule="auto"/>
        <w:rPr>
          <w:rFonts w:cs="Arial"/>
          <w:szCs w:val="24"/>
          <w:lang w:val="es-ES_tradnl"/>
        </w:rPr>
      </w:pPr>
      <w:r w:rsidRPr="00BF0E29">
        <w:rPr>
          <w:rFonts w:cs="Arial"/>
          <w:szCs w:val="24"/>
          <w:lang w:val="es-ES_tradnl"/>
        </w:rPr>
        <w:t>El presente Sistema de Gestión de Seguridad y Salud en el Trabajo, va dirigido a todo el personal vinculado en el proyecto que tiene como objeto del contrato</w:t>
      </w:r>
      <w:r w:rsidRPr="00BF0E29">
        <w:rPr>
          <w:rFonts w:cs="Arial"/>
          <w:b/>
          <w:szCs w:val="24"/>
          <w:lang w:val="es-MX"/>
        </w:rPr>
        <w:t xml:space="preserve"> “</w:t>
      </w:r>
      <w:r w:rsidR="00AF0B12" w:rsidRPr="00AF0B12">
        <w:rPr>
          <w:rFonts w:cs="Arial"/>
          <w:b/>
          <w:szCs w:val="24"/>
          <w:lang w:val="es-MX"/>
        </w:rPr>
        <w:t>ACTUALIZACIÓN, AJUSTES Y COMPLEMENTACIÓN DE LA FACTIBILIDAD Y LOS ESTUDIOS Y DISEÑOS DEL CABLE AÉREO EN SAN CRISTÓBAL, EN BOGOTÁ D.C.”</w:t>
      </w:r>
      <w:r w:rsidRPr="00BF0E29">
        <w:rPr>
          <w:rFonts w:cs="Arial"/>
          <w:szCs w:val="24"/>
          <w:lang w:val="es-MX"/>
        </w:rPr>
        <w:t xml:space="preserve">a cargo de </w:t>
      </w:r>
      <w:r w:rsidR="0027430F" w:rsidRPr="00BF0E29">
        <w:rPr>
          <w:rFonts w:cs="Arial"/>
          <w:b/>
          <w:szCs w:val="24"/>
          <w:lang w:val="es-MX"/>
        </w:rPr>
        <w:t xml:space="preserve">CONSORCIO </w:t>
      </w:r>
      <w:r w:rsidR="00A75B85">
        <w:rPr>
          <w:rFonts w:cs="Arial"/>
          <w:b/>
          <w:szCs w:val="24"/>
          <w:lang w:val="es-MX"/>
        </w:rPr>
        <w:t>CS</w:t>
      </w:r>
      <w:r w:rsidR="00AF0B12">
        <w:rPr>
          <w:rFonts w:cs="Arial"/>
          <w:b/>
          <w:szCs w:val="24"/>
          <w:lang w:val="es-MX"/>
        </w:rPr>
        <w:t>.</w:t>
      </w:r>
    </w:p>
    <w:p w14:paraId="45D5370D" w14:textId="3EC01156" w:rsidR="00EA7E99" w:rsidRPr="00BF0E29" w:rsidRDefault="00EA7E99" w:rsidP="003615E2">
      <w:pPr>
        <w:spacing w:after="240" w:line="276" w:lineRule="auto"/>
        <w:rPr>
          <w:rFonts w:cs="Arial"/>
          <w:szCs w:val="24"/>
        </w:rPr>
      </w:pPr>
      <w:r w:rsidRPr="00BF0E29">
        <w:rPr>
          <w:rFonts w:cs="Arial"/>
          <w:szCs w:val="24"/>
          <w:lang w:val="es-ES_tradnl"/>
        </w:rPr>
        <w:t>Por lo anterior, todas las disposiciones en materia de Seguridad y Salud en el Trabajo consignadas en este documento son de obligatorio cumplimiento por parte del personal en el proyecto</w:t>
      </w:r>
    </w:p>
    <w:p w14:paraId="1FADBA3A" w14:textId="77777777" w:rsidR="00EA7E99" w:rsidRPr="00BF0E29" w:rsidRDefault="00467F80" w:rsidP="0007627A">
      <w:pPr>
        <w:rPr>
          <w:rFonts w:cs="Arial"/>
          <w:b/>
          <w:szCs w:val="24"/>
        </w:rPr>
      </w:pPr>
      <w:bookmarkStart w:id="51" w:name="_Toc366486585"/>
      <w:bookmarkStart w:id="52" w:name="_Toc387417200"/>
      <w:bookmarkStart w:id="53" w:name="_Toc388347797"/>
      <w:bookmarkStart w:id="54" w:name="_Toc475632999"/>
      <w:r w:rsidRPr="00BF0E29">
        <w:rPr>
          <w:rFonts w:cs="Arial"/>
          <w:b/>
          <w:szCs w:val="24"/>
        </w:rPr>
        <w:t>Definiciones</w:t>
      </w:r>
      <w:bookmarkEnd w:id="51"/>
      <w:bookmarkEnd w:id="52"/>
      <w:bookmarkEnd w:id="53"/>
      <w:r w:rsidRPr="00BF0E29">
        <w:rPr>
          <w:rFonts w:cs="Arial"/>
          <w:b/>
          <w:szCs w:val="24"/>
        </w:rPr>
        <w:t xml:space="preserve"> y abreviaturas</w:t>
      </w:r>
      <w:bookmarkEnd w:id="54"/>
    </w:p>
    <w:p w14:paraId="66CE0801"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szCs w:val="24"/>
          <w:lang w:val="es-ES"/>
        </w:rPr>
        <w:t xml:space="preserve">Seguridad y salud en el trabajo: </w:t>
      </w:r>
      <w:r w:rsidRPr="00BF0E29">
        <w:rPr>
          <w:rFonts w:cs="Arial"/>
          <w:szCs w:val="24"/>
          <w:lang w:val="es-ES"/>
        </w:rPr>
        <w:t xml:space="preserve">Disciplina que trata de la prevención de las lesiones y enfermedades causadas por las condiciones de trabajo y de la protección y promoción de la salud de los trabajadores. </w:t>
      </w:r>
    </w:p>
    <w:p w14:paraId="0915EC67"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lang w:val="es-ES"/>
        </w:rPr>
        <w:lastRenderedPageBreak/>
        <w:t>Busca mejorar las condiciones y el medio ambiente de trabajo, así como la salud en el trabajo, que conlleva la promoción y el mantenimiento del bienestar físico, mental y social de los trabajadores.</w:t>
      </w:r>
      <w:r w:rsidRPr="00BF0E29">
        <w:rPr>
          <w:rFonts w:cs="Arial"/>
          <w:i/>
          <w:iCs/>
          <w:szCs w:val="24"/>
          <w:lang w:val="es-ES"/>
        </w:rPr>
        <w:t xml:space="preserve"> </w:t>
      </w:r>
    </w:p>
    <w:p w14:paraId="291ADD52"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szCs w:val="24"/>
        </w:rPr>
        <w:t xml:space="preserve">Accidente de trabajo: </w:t>
      </w:r>
      <w:r w:rsidRPr="00BF0E29">
        <w:rPr>
          <w:rFonts w:cs="Arial"/>
          <w:szCs w:val="24"/>
        </w:rPr>
        <w:t>Es todo suceso repentino que sobrevenga por causa o por ocasión del trabajo y que produzca en el trabajador una lesión orgánica, una perturbación funcional o psiquiátrica, una invalidez o la muerte.</w:t>
      </w:r>
    </w:p>
    <w:p w14:paraId="06A96B95"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rPr>
        <w:t xml:space="preserve">Es también accidente de trabajo aquel que se produce durante la ejecución de órdenes del empleador, o contratante durante la ejecución de una labor bajo su autoridad, aún fuera del lugar y horas de trabajo. </w:t>
      </w:r>
    </w:p>
    <w:p w14:paraId="2C90EFF9"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rPr>
        <w:t xml:space="preserve">Igualmente se considera accidente de trabajo el que se produzca durante el traslado de los trabajadores o contratistas desde su residencia a los lugares de trabajo o viceversa, cuando el transporte lo suministre el empleador. </w:t>
      </w:r>
    </w:p>
    <w:p w14:paraId="4F52E9D0"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rPr>
        <w:t xml:space="preserve">También se considerará como accidente de trabajo el ocurrido durante el ejercicio de la función sindical aunque el trabajador se encuentre en permiso sindical siempre que el accidente se produzca en cumplimiento de dicha función. </w:t>
      </w:r>
    </w:p>
    <w:p w14:paraId="3AE0BFE8"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rPr>
        <w:t>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w:t>
      </w:r>
    </w:p>
    <w:p w14:paraId="5B2EFDF9"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szCs w:val="24"/>
        </w:rPr>
        <w:t xml:space="preserve">Enfermedad laboral: </w:t>
      </w:r>
      <w:r w:rsidRPr="00BF0E29">
        <w:rPr>
          <w:rFonts w:cs="Arial"/>
          <w:szCs w:val="24"/>
        </w:rPr>
        <w:t xml:space="preserve">Es la enfermedad laboral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serán reconocidas como enfermedad laboral, conforme lo establecido en las normas legales vigentes. </w:t>
      </w:r>
    </w:p>
    <w:p w14:paraId="34D2195E"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Actividad rutinaria. </w:t>
      </w:r>
      <w:r w:rsidRPr="00BF0E29">
        <w:rPr>
          <w:rFonts w:cs="Arial"/>
          <w:szCs w:val="24"/>
        </w:rPr>
        <w:t>Actividad que forma parte de la operación normal de la organización, se ha planificado y es estandarizable.</w:t>
      </w:r>
    </w:p>
    <w:p w14:paraId="7B23F1CD" w14:textId="77777777" w:rsidR="00EA7E99" w:rsidRPr="00BF0E29" w:rsidRDefault="00EA7E99" w:rsidP="00C32518">
      <w:pPr>
        <w:pStyle w:val="Encabezado"/>
        <w:spacing w:after="240" w:line="276" w:lineRule="auto"/>
        <w:rPr>
          <w:rFonts w:cs="Arial"/>
          <w:szCs w:val="24"/>
        </w:rPr>
      </w:pPr>
      <w:r w:rsidRPr="00BF0E29">
        <w:rPr>
          <w:rFonts w:cs="Arial"/>
          <w:b/>
          <w:bCs/>
          <w:szCs w:val="24"/>
        </w:rPr>
        <w:t xml:space="preserve">Actividad no rutinaria. </w:t>
      </w:r>
      <w:r w:rsidRPr="00BF0E29">
        <w:rPr>
          <w:rFonts w:cs="Arial"/>
          <w:szCs w:val="24"/>
        </w:rPr>
        <w:t>Actividad que no forma parte de la operación normal de la organización, que no es estandarizable debido a la diversidad de escenarios y condiciones bajo las cuales pudiera presentarse.</w:t>
      </w:r>
    </w:p>
    <w:p w14:paraId="2D0050B1" w14:textId="77777777" w:rsidR="00EA7E99" w:rsidRPr="00BF0E29" w:rsidRDefault="00EA7E99" w:rsidP="00C32518">
      <w:pPr>
        <w:pStyle w:val="Encabezado"/>
        <w:spacing w:after="240" w:line="276" w:lineRule="auto"/>
        <w:rPr>
          <w:rFonts w:cs="Arial"/>
          <w:szCs w:val="24"/>
        </w:rPr>
      </w:pPr>
      <w:r w:rsidRPr="00BF0E29">
        <w:rPr>
          <w:rFonts w:cs="Arial"/>
          <w:b/>
          <w:bCs/>
          <w:szCs w:val="24"/>
        </w:rPr>
        <w:lastRenderedPageBreak/>
        <w:t xml:space="preserve">Análisis del riesgo. </w:t>
      </w:r>
      <w:r w:rsidRPr="00BF0E29">
        <w:rPr>
          <w:rFonts w:cs="Arial"/>
          <w:szCs w:val="24"/>
        </w:rPr>
        <w:t>Proceso para comprender la naturaleza del riesgo y para determinar el nivel del riesgo.</w:t>
      </w:r>
    </w:p>
    <w:p w14:paraId="00245CAA" w14:textId="77777777" w:rsidR="00EA7E99" w:rsidRPr="00BF0E29" w:rsidRDefault="00EA7E99" w:rsidP="00C32518">
      <w:pPr>
        <w:pStyle w:val="Encabezado"/>
        <w:spacing w:after="240" w:line="276" w:lineRule="auto"/>
        <w:rPr>
          <w:rFonts w:cs="Arial"/>
          <w:b/>
          <w:szCs w:val="24"/>
          <w:lang w:val="es-MX"/>
        </w:rPr>
      </w:pPr>
      <w:r w:rsidRPr="00BF0E29">
        <w:rPr>
          <w:rFonts w:cs="Arial"/>
          <w:b/>
          <w:bCs/>
          <w:szCs w:val="24"/>
        </w:rPr>
        <w:t xml:space="preserve">Consecuencia. </w:t>
      </w:r>
      <w:r w:rsidRPr="00BF0E29">
        <w:rPr>
          <w:rFonts w:cs="Arial"/>
          <w:szCs w:val="24"/>
        </w:rPr>
        <w:t>Resultado, en términos de lesión o enfermedad, de la materialización de un riesgo, expresado cualitativa o cuantitativamente.</w:t>
      </w:r>
    </w:p>
    <w:p w14:paraId="0E038861" w14:textId="77777777" w:rsidR="00EA7E99" w:rsidRPr="00BF0E29" w:rsidRDefault="00EA7E99" w:rsidP="00C32518">
      <w:pPr>
        <w:pStyle w:val="Encabezado"/>
        <w:spacing w:after="240" w:line="276" w:lineRule="auto"/>
        <w:rPr>
          <w:rFonts w:cs="Arial"/>
          <w:szCs w:val="24"/>
        </w:rPr>
      </w:pPr>
      <w:r w:rsidRPr="00BF0E29">
        <w:rPr>
          <w:rFonts w:cs="Arial"/>
          <w:b/>
          <w:bCs/>
          <w:szCs w:val="24"/>
        </w:rPr>
        <w:t xml:space="preserve">Exposición. </w:t>
      </w:r>
      <w:r w:rsidRPr="00BF0E29">
        <w:rPr>
          <w:rFonts w:cs="Arial"/>
          <w:szCs w:val="24"/>
        </w:rPr>
        <w:t>Situación en la cual las personas se exponen a los peligros.</w:t>
      </w:r>
    </w:p>
    <w:p w14:paraId="3893A192"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Identificación del peligro. </w:t>
      </w:r>
      <w:r w:rsidRPr="00BF0E29">
        <w:rPr>
          <w:rFonts w:cs="Arial"/>
          <w:szCs w:val="24"/>
        </w:rPr>
        <w:t>Proceso para reconocer si existe un peligro y definir sus características.</w:t>
      </w:r>
    </w:p>
    <w:p w14:paraId="12AA25F4"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Medida(s) de control. </w:t>
      </w:r>
      <w:r w:rsidRPr="00BF0E29">
        <w:rPr>
          <w:rFonts w:cs="Arial"/>
          <w:szCs w:val="24"/>
        </w:rPr>
        <w:t>Medida(s) implementada(s) con el fin de minimizar la ocurrencia de incidentes.</w:t>
      </w:r>
    </w:p>
    <w:p w14:paraId="247ECB5F"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Nivel de riesgo. </w:t>
      </w:r>
      <w:r w:rsidRPr="00BF0E29">
        <w:rPr>
          <w:rFonts w:cs="Arial"/>
          <w:szCs w:val="24"/>
        </w:rPr>
        <w:t>Magnitud de un riesgo resultante del producto del nivel de probabilidad por el nivel de consecuencia.</w:t>
      </w:r>
    </w:p>
    <w:p w14:paraId="2F4CCB29"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Partes Interesadas. </w:t>
      </w:r>
      <w:r w:rsidRPr="00BF0E29">
        <w:rPr>
          <w:rFonts w:cs="Arial"/>
          <w:szCs w:val="24"/>
        </w:rPr>
        <w:t>Persona o grupo dentro o fuera del lugar de trabajo  involucrado o afectado por el desempeño de seguridad y seguridad y salud en el trabajo  de una organización.</w:t>
      </w:r>
    </w:p>
    <w:p w14:paraId="301AC0F5"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Peligro: </w:t>
      </w:r>
      <w:r w:rsidRPr="00BF0E29">
        <w:rPr>
          <w:rFonts w:cs="Arial"/>
          <w:szCs w:val="24"/>
        </w:rPr>
        <w:t>Fuente, situación o acto con potencial de daño en términos de enfermedad o lesión a las personas, o una combinación de estos.</w:t>
      </w:r>
    </w:p>
    <w:p w14:paraId="0D694169" w14:textId="77777777" w:rsidR="00F02690"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Probabilidad. </w:t>
      </w:r>
      <w:r w:rsidRPr="00BF0E29">
        <w:rPr>
          <w:rFonts w:cs="Arial"/>
          <w:szCs w:val="24"/>
        </w:rPr>
        <w:t xml:space="preserve">Grado de posibilidad de que ocurra un evento no deseado y pueda producir consecuencias </w:t>
      </w:r>
    </w:p>
    <w:p w14:paraId="19FF1AC9"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Riesgo. </w:t>
      </w:r>
      <w:r w:rsidRPr="00BF0E29">
        <w:rPr>
          <w:rFonts w:cs="Arial"/>
          <w:szCs w:val="24"/>
        </w:rPr>
        <w:t>Combinación de la probabilidad de que ocurra un(os) evento(s) o exposición(es) peligroso(s), y la severidad de lesión o enfermedad, que puede ser causado por el (los) evento(s) o la(s) exposición(es).</w:t>
      </w:r>
    </w:p>
    <w:p w14:paraId="6AB348FD"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Riesgo Aceptable. </w:t>
      </w:r>
      <w:r w:rsidRPr="00BF0E29">
        <w:rPr>
          <w:rFonts w:cs="Arial"/>
          <w:szCs w:val="24"/>
        </w:rPr>
        <w:t>Riesgo que ha sido reducido a un nivel que la organización puede tolerar con respecto a sus obligaciones legales y su propia política en seguridad y seguridad y salud en el trabajo.</w:t>
      </w:r>
    </w:p>
    <w:p w14:paraId="7B04060C"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b/>
          <w:bCs/>
          <w:szCs w:val="24"/>
        </w:rPr>
        <w:t xml:space="preserve">Valoración de los riesgos. </w:t>
      </w:r>
      <w:r w:rsidRPr="00BF0E29">
        <w:rPr>
          <w:rFonts w:cs="Arial"/>
          <w:szCs w:val="24"/>
        </w:rPr>
        <w:t>Proceso de evaluar el(los) riesgo(s) que surge(n) de un(os) peligro(s), teniendo en cuenta la suficiencia de los controles existentes, y de decidir si el(los) riesgo(s) es (son) aceptable(s) o no.</w:t>
      </w:r>
    </w:p>
    <w:p w14:paraId="6468E907" w14:textId="77777777" w:rsidR="00EA7E99" w:rsidRPr="00BF0E29" w:rsidRDefault="00467F80" w:rsidP="00C32518">
      <w:pPr>
        <w:autoSpaceDE w:val="0"/>
        <w:autoSpaceDN w:val="0"/>
        <w:adjustRightInd w:val="0"/>
        <w:spacing w:after="240" w:line="276" w:lineRule="auto"/>
        <w:rPr>
          <w:rFonts w:cs="Arial"/>
          <w:b/>
          <w:szCs w:val="24"/>
        </w:rPr>
      </w:pPr>
      <w:r w:rsidRPr="00BF0E29">
        <w:rPr>
          <w:rFonts w:cs="Arial"/>
          <w:b/>
          <w:szCs w:val="24"/>
        </w:rPr>
        <w:t>Abreviaturas y guías</w:t>
      </w:r>
    </w:p>
    <w:p w14:paraId="27C09653" w14:textId="77777777" w:rsidR="00EA7E99" w:rsidRPr="00BF0E29" w:rsidRDefault="00EA7E99" w:rsidP="00C32518">
      <w:pPr>
        <w:autoSpaceDE w:val="0"/>
        <w:autoSpaceDN w:val="0"/>
        <w:adjustRightInd w:val="0"/>
        <w:spacing w:after="240" w:line="276" w:lineRule="auto"/>
        <w:rPr>
          <w:rFonts w:cs="Arial"/>
          <w:szCs w:val="24"/>
        </w:rPr>
      </w:pPr>
      <w:r w:rsidRPr="00BF0E29">
        <w:rPr>
          <w:rFonts w:cs="Arial"/>
          <w:szCs w:val="24"/>
        </w:rPr>
        <w:lastRenderedPageBreak/>
        <w:t>En este documento se encontrarán las siguientes abreviaturas:</w:t>
      </w:r>
    </w:p>
    <w:p w14:paraId="2253AD65"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AFP</w:t>
      </w:r>
      <w:r w:rsidRPr="00BF0E29">
        <w:rPr>
          <w:rFonts w:ascii="Arial" w:hAnsi="Arial" w:cs="Arial"/>
          <w:sz w:val="24"/>
          <w:szCs w:val="24"/>
        </w:rPr>
        <w:t xml:space="preserve">: </w:t>
      </w:r>
      <w:r w:rsidRPr="00BF0E29">
        <w:rPr>
          <w:rFonts w:ascii="Arial" w:hAnsi="Arial" w:cs="Arial"/>
          <w:sz w:val="24"/>
          <w:szCs w:val="24"/>
        </w:rPr>
        <w:tab/>
      </w:r>
      <w:r w:rsidRPr="00BF0E29">
        <w:rPr>
          <w:rFonts w:ascii="Arial" w:hAnsi="Arial" w:cs="Arial"/>
          <w:sz w:val="24"/>
          <w:szCs w:val="24"/>
        </w:rPr>
        <w:tab/>
        <w:t>Administradora de Fondos de Pensiones y Cesantías.</w:t>
      </w:r>
    </w:p>
    <w:p w14:paraId="7F2FBADA"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 xml:space="preserve">ARL: </w:t>
      </w:r>
      <w:r w:rsidRPr="00BF0E29">
        <w:rPr>
          <w:rFonts w:ascii="Arial" w:hAnsi="Arial" w:cs="Arial"/>
          <w:b/>
          <w:sz w:val="24"/>
          <w:szCs w:val="24"/>
        </w:rPr>
        <w:tab/>
      </w:r>
      <w:r w:rsidRPr="00BF0E29">
        <w:rPr>
          <w:rFonts w:ascii="Arial" w:hAnsi="Arial" w:cs="Arial"/>
          <w:b/>
          <w:sz w:val="24"/>
          <w:szCs w:val="24"/>
        </w:rPr>
        <w:tab/>
      </w:r>
      <w:r w:rsidRPr="00BF0E29">
        <w:rPr>
          <w:rFonts w:ascii="Arial" w:hAnsi="Arial" w:cs="Arial"/>
          <w:sz w:val="24"/>
          <w:szCs w:val="24"/>
        </w:rPr>
        <w:t>Administradora de Riesgos Laborales.</w:t>
      </w:r>
    </w:p>
    <w:p w14:paraId="6520421E"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AT:</w:t>
      </w:r>
      <w:r w:rsidRPr="00BF0E29">
        <w:rPr>
          <w:rFonts w:ascii="Arial" w:hAnsi="Arial" w:cs="Arial"/>
          <w:b/>
          <w:sz w:val="24"/>
          <w:szCs w:val="24"/>
        </w:rPr>
        <w:tab/>
      </w:r>
      <w:r w:rsidRPr="00BF0E29">
        <w:rPr>
          <w:rFonts w:ascii="Arial" w:hAnsi="Arial" w:cs="Arial"/>
          <w:sz w:val="24"/>
          <w:szCs w:val="24"/>
        </w:rPr>
        <w:tab/>
        <w:t>Accidente de Trabajo</w:t>
      </w:r>
    </w:p>
    <w:p w14:paraId="21955BBB"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 xml:space="preserve">COPASST: </w:t>
      </w:r>
      <w:r w:rsidRPr="00BF0E29">
        <w:rPr>
          <w:rFonts w:ascii="Arial" w:hAnsi="Arial" w:cs="Arial"/>
          <w:b/>
          <w:sz w:val="24"/>
          <w:szCs w:val="24"/>
        </w:rPr>
        <w:tab/>
      </w:r>
      <w:r w:rsidRPr="00BF0E29">
        <w:rPr>
          <w:rFonts w:ascii="Arial" w:hAnsi="Arial" w:cs="Arial"/>
          <w:sz w:val="24"/>
          <w:szCs w:val="24"/>
        </w:rPr>
        <w:t>Comité Paritario de Seguridad y Salud en el Trabajo.</w:t>
      </w:r>
    </w:p>
    <w:p w14:paraId="79ECDECF"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EL:</w:t>
      </w:r>
      <w:r w:rsidRPr="00BF0E29">
        <w:rPr>
          <w:rFonts w:ascii="Arial" w:hAnsi="Arial" w:cs="Arial"/>
          <w:sz w:val="24"/>
          <w:szCs w:val="24"/>
        </w:rPr>
        <w:tab/>
      </w:r>
      <w:r w:rsidRPr="00BF0E29">
        <w:rPr>
          <w:rFonts w:ascii="Arial" w:hAnsi="Arial" w:cs="Arial"/>
          <w:sz w:val="24"/>
          <w:szCs w:val="24"/>
        </w:rPr>
        <w:tab/>
        <w:t>Enfermedad Laboral</w:t>
      </w:r>
    </w:p>
    <w:p w14:paraId="0F2CAF27"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 xml:space="preserve">EPS: </w:t>
      </w:r>
      <w:r w:rsidRPr="00BF0E29">
        <w:rPr>
          <w:rFonts w:ascii="Arial" w:hAnsi="Arial" w:cs="Arial"/>
          <w:b/>
          <w:sz w:val="24"/>
          <w:szCs w:val="24"/>
        </w:rPr>
        <w:tab/>
      </w:r>
      <w:r w:rsidRPr="00BF0E29">
        <w:rPr>
          <w:rFonts w:ascii="Arial" w:hAnsi="Arial" w:cs="Arial"/>
          <w:b/>
          <w:sz w:val="24"/>
          <w:szCs w:val="24"/>
        </w:rPr>
        <w:tab/>
      </w:r>
      <w:r w:rsidRPr="00BF0E29">
        <w:rPr>
          <w:rFonts w:ascii="Arial" w:hAnsi="Arial" w:cs="Arial"/>
          <w:sz w:val="24"/>
          <w:szCs w:val="24"/>
        </w:rPr>
        <w:t>Entidad Promotora de Salud.</w:t>
      </w:r>
    </w:p>
    <w:p w14:paraId="404819B3"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 xml:space="preserve">FOSYGA: </w:t>
      </w:r>
      <w:r w:rsidRPr="00BF0E29">
        <w:rPr>
          <w:rFonts w:ascii="Arial" w:hAnsi="Arial" w:cs="Arial"/>
          <w:b/>
          <w:sz w:val="24"/>
          <w:szCs w:val="24"/>
        </w:rPr>
        <w:tab/>
      </w:r>
      <w:r w:rsidRPr="00BF0E29">
        <w:rPr>
          <w:rFonts w:ascii="Arial" w:hAnsi="Arial" w:cs="Arial"/>
          <w:sz w:val="24"/>
          <w:szCs w:val="24"/>
        </w:rPr>
        <w:t>Fondo de Solidaridad y Garantía.</w:t>
      </w:r>
    </w:p>
    <w:p w14:paraId="290EBA27"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 xml:space="preserve">GTC: </w:t>
      </w:r>
      <w:r w:rsidRPr="00BF0E29">
        <w:rPr>
          <w:rFonts w:ascii="Arial" w:hAnsi="Arial" w:cs="Arial"/>
          <w:b/>
          <w:sz w:val="24"/>
          <w:szCs w:val="24"/>
        </w:rPr>
        <w:tab/>
      </w:r>
      <w:r w:rsidRPr="00BF0E29">
        <w:rPr>
          <w:rFonts w:ascii="Arial" w:hAnsi="Arial" w:cs="Arial"/>
          <w:b/>
          <w:sz w:val="24"/>
          <w:szCs w:val="24"/>
        </w:rPr>
        <w:tab/>
      </w:r>
      <w:r w:rsidRPr="00BF0E29">
        <w:rPr>
          <w:rFonts w:ascii="Arial" w:hAnsi="Arial" w:cs="Arial"/>
          <w:sz w:val="24"/>
          <w:szCs w:val="24"/>
        </w:rPr>
        <w:t>Guía Técnica Colombiana.</w:t>
      </w:r>
    </w:p>
    <w:p w14:paraId="350820A4"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 xml:space="preserve">IDU: </w:t>
      </w:r>
      <w:r w:rsidRPr="00BF0E29">
        <w:rPr>
          <w:rFonts w:ascii="Arial" w:hAnsi="Arial" w:cs="Arial"/>
          <w:b/>
          <w:sz w:val="24"/>
          <w:szCs w:val="24"/>
        </w:rPr>
        <w:tab/>
      </w:r>
      <w:r w:rsidRPr="00BF0E29">
        <w:rPr>
          <w:rFonts w:ascii="Arial" w:hAnsi="Arial" w:cs="Arial"/>
          <w:b/>
          <w:sz w:val="24"/>
          <w:szCs w:val="24"/>
        </w:rPr>
        <w:tab/>
      </w:r>
      <w:r w:rsidRPr="00BF0E29">
        <w:rPr>
          <w:rFonts w:ascii="Arial" w:hAnsi="Arial" w:cs="Arial"/>
          <w:sz w:val="24"/>
          <w:szCs w:val="24"/>
        </w:rPr>
        <w:t>Instituto de Desarrollo Urbano</w:t>
      </w:r>
    </w:p>
    <w:p w14:paraId="13D90F71"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IPS:</w:t>
      </w:r>
      <w:r w:rsidRPr="00BF0E29">
        <w:rPr>
          <w:rFonts w:ascii="Arial" w:hAnsi="Arial" w:cs="Arial"/>
          <w:sz w:val="24"/>
          <w:szCs w:val="24"/>
        </w:rPr>
        <w:t xml:space="preserve"> </w:t>
      </w:r>
      <w:r w:rsidRPr="00BF0E29">
        <w:rPr>
          <w:rFonts w:ascii="Arial" w:hAnsi="Arial" w:cs="Arial"/>
          <w:sz w:val="24"/>
          <w:szCs w:val="24"/>
        </w:rPr>
        <w:tab/>
      </w:r>
      <w:r w:rsidRPr="00BF0E29">
        <w:rPr>
          <w:rFonts w:ascii="Arial" w:hAnsi="Arial" w:cs="Arial"/>
          <w:sz w:val="24"/>
          <w:szCs w:val="24"/>
        </w:rPr>
        <w:tab/>
        <w:t>Institución Prestadora de Salud.</w:t>
      </w:r>
    </w:p>
    <w:p w14:paraId="0932300E"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NTC:</w:t>
      </w:r>
      <w:r w:rsidRPr="00BF0E29">
        <w:rPr>
          <w:rFonts w:ascii="Arial" w:hAnsi="Arial" w:cs="Arial"/>
          <w:b/>
          <w:sz w:val="24"/>
          <w:szCs w:val="24"/>
        </w:rPr>
        <w:tab/>
      </w:r>
      <w:r w:rsidRPr="00BF0E29">
        <w:rPr>
          <w:rFonts w:ascii="Arial" w:hAnsi="Arial" w:cs="Arial"/>
          <w:b/>
          <w:sz w:val="24"/>
          <w:szCs w:val="24"/>
        </w:rPr>
        <w:tab/>
      </w:r>
      <w:r w:rsidRPr="00BF0E29">
        <w:rPr>
          <w:rFonts w:ascii="Arial" w:hAnsi="Arial" w:cs="Arial"/>
          <w:sz w:val="24"/>
          <w:szCs w:val="24"/>
        </w:rPr>
        <w:t>Norma Técnica Colombiana.</w:t>
      </w:r>
    </w:p>
    <w:p w14:paraId="656A3FEE"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OSHA:</w:t>
      </w:r>
      <w:r w:rsidRPr="00BF0E29">
        <w:rPr>
          <w:rFonts w:ascii="Arial" w:hAnsi="Arial" w:cs="Arial"/>
          <w:b/>
          <w:sz w:val="24"/>
          <w:szCs w:val="24"/>
        </w:rPr>
        <w:tab/>
      </w:r>
      <w:r w:rsidRPr="00BF0E29">
        <w:rPr>
          <w:rFonts w:ascii="Arial" w:hAnsi="Arial" w:cs="Arial"/>
          <w:sz w:val="24"/>
          <w:szCs w:val="24"/>
        </w:rPr>
        <w:t>Occupational Safety and Health Administration (Administración de Seguridad y Salud Ocupacional).</w:t>
      </w:r>
    </w:p>
    <w:p w14:paraId="38238C2A"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PMT:</w:t>
      </w:r>
      <w:r w:rsidRPr="00BF0E29">
        <w:rPr>
          <w:rFonts w:ascii="Arial" w:hAnsi="Arial" w:cs="Arial"/>
          <w:b/>
          <w:sz w:val="24"/>
          <w:szCs w:val="24"/>
        </w:rPr>
        <w:tab/>
      </w:r>
      <w:r w:rsidRPr="00BF0E29">
        <w:rPr>
          <w:rFonts w:ascii="Arial" w:hAnsi="Arial" w:cs="Arial"/>
          <w:b/>
          <w:sz w:val="24"/>
          <w:szCs w:val="24"/>
        </w:rPr>
        <w:tab/>
      </w:r>
      <w:r w:rsidRPr="00BF0E29">
        <w:rPr>
          <w:rFonts w:ascii="Arial" w:hAnsi="Arial" w:cs="Arial"/>
          <w:sz w:val="24"/>
          <w:szCs w:val="24"/>
        </w:rPr>
        <w:t>Plan de Manejo de Tránsito.</w:t>
      </w:r>
    </w:p>
    <w:p w14:paraId="46C50704"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b/>
          <w:sz w:val="24"/>
          <w:szCs w:val="24"/>
        </w:rPr>
      </w:pPr>
      <w:r w:rsidRPr="00BF0E29">
        <w:rPr>
          <w:rFonts w:ascii="Arial" w:hAnsi="Arial" w:cs="Arial"/>
          <w:b/>
          <w:sz w:val="24"/>
          <w:szCs w:val="24"/>
        </w:rPr>
        <w:t>SGSS:</w:t>
      </w:r>
      <w:r w:rsidRPr="00BF0E29">
        <w:rPr>
          <w:rFonts w:ascii="Arial" w:hAnsi="Arial" w:cs="Arial"/>
          <w:b/>
          <w:sz w:val="24"/>
          <w:szCs w:val="24"/>
        </w:rPr>
        <w:tab/>
      </w:r>
      <w:r w:rsidRPr="00BF0E29">
        <w:rPr>
          <w:rFonts w:ascii="Arial" w:hAnsi="Arial" w:cs="Arial"/>
          <w:sz w:val="24"/>
          <w:szCs w:val="24"/>
        </w:rPr>
        <w:t>Sistema General de Seguridad Social.</w:t>
      </w:r>
    </w:p>
    <w:p w14:paraId="0FAB038A"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 xml:space="preserve">SG-SST: </w:t>
      </w:r>
      <w:r w:rsidRPr="00BF0E29">
        <w:rPr>
          <w:rFonts w:ascii="Arial" w:hAnsi="Arial" w:cs="Arial"/>
          <w:b/>
          <w:sz w:val="24"/>
          <w:szCs w:val="24"/>
        </w:rPr>
        <w:tab/>
      </w:r>
      <w:r w:rsidRPr="00BF0E29">
        <w:rPr>
          <w:rFonts w:ascii="Arial" w:hAnsi="Arial" w:cs="Arial"/>
          <w:sz w:val="24"/>
          <w:szCs w:val="24"/>
        </w:rPr>
        <w:t>Sistema de Gestión de la Seguridad y Salud en el Trabajo.</w:t>
      </w:r>
    </w:p>
    <w:p w14:paraId="2EB38BDE" w14:textId="77777777" w:rsidR="00EA7E99" w:rsidRPr="00BF0E29" w:rsidRDefault="00EA7E99" w:rsidP="001D66DB">
      <w:pPr>
        <w:pStyle w:val="Prrafodelista"/>
        <w:numPr>
          <w:ilvl w:val="0"/>
          <w:numId w:val="20"/>
        </w:numPr>
        <w:autoSpaceDE w:val="0"/>
        <w:autoSpaceDN w:val="0"/>
        <w:adjustRightInd w:val="0"/>
        <w:spacing w:after="240" w:line="276" w:lineRule="auto"/>
        <w:rPr>
          <w:rFonts w:ascii="Arial" w:hAnsi="Arial" w:cs="Arial"/>
          <w:sz w:val="24"/>
          <w:szCs w:val="24"/>
        </w:rPr>
      </w:pPr>
      <w:r w:rsidRPr="00BF0E29">
        <w:rPr>
          <w:rFonts w:ascii="Arial" w:hAnsi="Arial" w:cs="Arial"/>
          <w:b/>
          <w:sz w:val="24"/>
          <w:szCs w:val="24"/>
        </w:rPr>
        <w:t>SST:</w:t>
      </w:r>
      <w:r w:rsidRPr="00BF0E29">
        <w:rPr>
          <w:rFonts w:ascii="Arial" w:hAnsi="Arial" w:cs="Arial"/>
          <w:sz w:val="24"/>
          <w:szCs w:val="24"/>
        </w:rPr>
        <w:t xml:space="preserve"> </w:t>
      </w:r>
      <w:r w:rsidRPr="00BF0E29">
        <w:rPr>
          <w:rFonts w:ascii="Arial" w:hAnsi="Arial" w:cs="Arial"/>
          <w:sz w:val="24"/>
          <w:szCs w:val="24"/>
        </w:rPr>
        <w:tab/>
      </w:r>
      <w:r w:rsidRPr="00BF0E29">
        <w:rPr>
          <w:rFonts w:ascii="Arial" w:hAnsi="Arial" w:cs="Arial"/>
          <w:sz w:val="24"/>
          <w:szCs w:val="24"/>
        </w:rPr>
        <w:tab/>
        <w:t>Seguridad y Salud en el Trabajo.</w:t>
      </w:r>
    </w:p>
    <w:p w14:paraId="3DDDB942" w14:textId="77777777" w:rsidR="00EA7E99" w:rsidRPr="00BF0E29" w:rsidRDefault="00467F80" w:rsidP="001D66DB">
      <w:pPr>
        <w:pStyle w:val="Ttulo11"/>
        <w:numPr>
          <w:ilvl w:val="1"/>
          <w:numId w:val="41"/>
        </w:numPr>
      </w:pPr>
      <w:bookmarkStart w:id="55" w:name="Política1"/>
      <w:bookmarkStart w:id="56" w:name="_Toc475633000"/>
      <w:bookmarkStart w:id="57" w:name="_Toc387417208"/>
      <w:bookmarkStart w:id="58" w:name="_Toc388347805"/>
      <w:r w:rsidRPr="00BF0E29">
        <w:rPr>
          <w:lang w:val="es-CO"/>
        </w:rPr>
        <w:t xml:space="preserve"> </w:t>
      </w:r>
      <w:bookmarkStart w:id="59" w:name="_Toc96709252"/>
      <w:r w:rsidRPr="00BF0E29">
        <w:t>Política</w:t>
      </w:r>
      <w:bookmarkEnd w:id="55"/>
      <w:bookmarkEnd w:id="56"/>
      <w:r w:rsidRPr="00BF0E29">
        <w:t xml:space="preserve"> en </w:t>
      </w:r>
      <w:r w:rsidR="00126491" w:rsidRPr="00BF0E29">
        <w:t>SST</w:t>
      </w:r>
      <w:bookmarkEnd w:id="59"/>
    </w:p>
    <w:p w14:paraId="1F58BFE4" w14:textId="5DBEB7FC" w:rsidR="00EA7E99" w:rsidRPr="00BF0E29" w:rsidRDefault="00EA7E99" w:rsidP="00C32518">
      <w:pPr>
        <w:spacing w:after="240" w:line="276" w:lineRule="auto"/>
        <w:rPr>
          <w:rFonts w:cs="Arial"/>
          <w:b/>
          <w:szCs w:val="24"/>
        </w:rPr>
      </w:pPr>
      <w:r w:rsidRPr="00BF0E29">
        <w:rPr>
          <w:rFonts w:cs="Arial"/>
          <w:szCs w:val="24"/>
        </w:rPr>
        <w:t xml:space="preserve">La alta dirección definió la Política empresarial de SST y la Política de prevención de consumo de tabaquismo, drogas y alcoholismo, las cuales son comunicadas y divulgadas a través de procesos de inducción, re inducción, actividades y ciclos de formación, capacitación y por medio de material publicitario, adicionalmente se encuentran publicadas en las instalaciones administrativas y frentes de obra. </w:t>
      </w:r>
      <w:r w:rsidRPr="00BF0E29">
        <w:rPr>
          <w:rFonts w:cs="Arial"/>
          <w:b/>
          <w:szCs w:val="24"/>
        </w:rPr>
        <w:t>Ver Anexo 1.</w:t>
      </w:r>
    </w:p>
    <w:p w14:paraId="2AC65862" w14:textId="77777777" w:rsidR="00EA7E99" w:rsidRPr="00BF0E29" w:rsidRDefault="008009F6" w:rsidP="0093337C">
      <w:pPr>
        <w:pStyle w:val="Ttulo11"/>
        <w:numPr>
          <w:ilvl w:val="1"/>
          <w:numId w:val="41"/>
        </w:numPr>
        <w:spacing w:after="200"/>
        <w:ind w:left="1713" w:hanging="403"/>
        <w:rPr>
          <w:lang w:val="es-CO"/>
        </w:rPr>
      </w:pPr>
      <w:r w:rsidRPr="00BF0E29">
        <w:rPr>
          <w:lang w:val="es-CO"/>
        </w:rPr>
        <w:t xml:space="preserve"> </w:t>
      </w:r>
      <w:bookmarkStart w:id="60" w:name="_Toc96709253"/>
      <w:r w:rsidR="00467F80" w:rsidRPr="00BF0E29">
        <w:rPr>
          <w:lang w:val="es-CO"/>
        </w:rPr>
        <w:t>Reglamento de higiene y seguridad industrial</w:t>
      </w:r>
      <w:bookmarkEnd w:id="60"/>
    </w:p>
    <w:bookmarkEnd w:id="57"/>
    <w:bookmarkEnd w:id="58"/>
    <w:p w14:paraId="359DCF71" w14:textId="29E5399C" w:rsidR="002944D6" w:rsidRPr="00BF0E29" w:rsidRDefault="002944D6" w:rsidP="002944D6">
      <w:pPr>
        <w:spacing w:after="240" w:line="276" w:lineRule="auto"/>
        <w:rPr>
          <w:rFonts w:cs="Arial"/>
          <w:szCs w:val="24"/>
        </w:rPr>
      </w:pPr>
      <w:r w:rsidRPr="00BF0E29">
        <w:rPr>
          <w:rFonts w:cs="Arial"/>
          <w:szCs w:val="24"/>
        </w:rPr>
        <w:t xml:space="preserve">El CONSORCIO </w:t>
      </w:r>
      <w:r w:rsidR="00A75B85">
        <w:rPr>
          <w:rFonts w:cs="Arial"/>
          <w:szCs w:val="24"/>
        </w:rPr>
        <w:t>CS</w:t>
      </w:r>
      <w:r w:rsidRPr="00BF0E29">
        <w:rPr>
          <w:rFonts w:cs="Arial"/>
          <w:szCs w:val="24"/>
        </w:rPr>
        <w:t>, cuenta con un Reglamento de Higiene y Seguridad Industrial, el cual ha sido aprobado por la Gerencia, y es divulgado a todos los trabajadores de la compañía.</w:t>
      </w:r>
    </w:p>
    <w:p w14:paraId="022BF094" w14:textId="77777777" w:rsidR="00EB23D7" w:rsidRPr="00BF0E29" w:rsidRDefault="002944D6" w:rsidP="002944D6">
      <w:pPr>
        <w:spacing w:after="240" w:line="276" w:lineRule="auto"/>
        <w:rPr>
          <w:rFonts w:cs="Arial"/>
          <w:szCs w:val="24"/>
        </w:rPr>
      </w:pPr>
      <w:r w:rsidRPr="00BF0E29">
        <w:rPr>
          <w:rFonts w:cs="Arial"/>
          <w:szCs w:val="24"/>
        </w:rPr>
        <w:t>El reglamento actualmente se encuentra publicado en dos lugares visibles de la oficina principal de la compañía y eventualmente este será ubicado en el punto IDU,  y en el campamento.</w:t>
      </w:r>
    </w:p>
    <w:p w14:paraId="6AB91F07" w14:textId="4C53BCAA" w:rsidR="00EB23D7" w:rsidRPr="00BF0E29" w:rsidRDefault="002944D6" w:rsidP="002944D6">
      <w:pPr>
        <w:spacing w:after="240" w:line="276" w:lineRule="auto"/>
        <w:rPr>
          <w:rFonts w:cs="Arial"/>
          <w:szCs w:val="24"/>
        </w:rPr>
      </w:pPr>
      <w:r w:rsidRPr="00BF0E29">
        <w:rPr>
          <w:rFonts w:cs="Arial"/>
          <w:b/>
          <w:szCs w:val="24"/>
        </w:rPr>
        <w:t>Ver anexo 3</w:t>
      </w:r>
      <w:r w:rsidRPr="00BF0E29">
        <w:rPr>
          <w:rFonts w:cs="Arial"/>
          <w:szCs w:val="24"/>
        </w:rPr>
        <w:t xml:space="preserve"> </w:t>
      </w:r>
      <w:r w:rsidR="003858BA">
        <w:rPr>
          <w:rFonts w:cs="Arial"/>
          <w:szCs w:val="24"/>
        </w:rPr>
        <w:t>R</w:t>
      </w:r>
      <w:r w:rsidRPr="00BF0E29">
        <w:rPr>
          <w:rFonts w:cs="Arial"/>
          <w:szCs w:val="24"/>
        </w:rPr>
        <w:t xml:space="preserve">eglamento de higiene y seguridad industrial </w:t>
      </w:r>
    </w:p>
    <w:p w14:paraId="01A91F6C" w14:textId="77777777" w:rsidR="002944D6" w:rsidRPr="00BF0E29" w:rsidRDefault="00467F80" w:rsidP="0093337C">
      <w:pPr>
        <w:pStyle w:val="Ttulo11"/>
        <w:numPr>
          <w:ilvl w:val="1"/>
          <w:numId w:val="41"/>
        </w:numPr>
        <w:spacing w:after="200"/>
        <w:ind w:left="1713" w:hanging="403"/>
        <w:rPr>
          <w:lang w:val="es-CO"/>
        </w:rPr>
      </w:pPr>
      <w:bookmarkStart w:id="61" w:name="_Toc161494015"/>
      <w:bookmarkStart w:id="62" w:name="_Toc475633014"/>
      <w:r w:rsidRPr="00BF0E29">
        <w:rPr>
          <w:lang w:val="es-CO"/>
        </w:rPr>
        <w:lastRenderedPageBreak/>
        <w:t xml:space="preserve"> </w:t>
      </w:r>
      <w:bookmarkStart w:id="63" w:name="_Toc96709254"/>
      <w:r w:rsidR="002944D6" w:rsidRPr="00BF0E29">
        <w:rPr>
          <w:lang w:val="es-CO"/>
        </w:rPr>
        <w:t>Comité Paritario de Seguridad y salud en el trabajo COPASST</w:t>
      </w:r>
      <w:bookmarkEnd w:id="63"/>
    </w:p>
    <w:p w14:paraId="0782B871" w14:textId="2320515F" w:rsidR="002944D6" w:rsidRPr="00BF0E29" w:rsidRDefault="002944D6" w:rsidP="002944D6">
      <w:pPr>
        <w:autoSpaceDE w:val="0"/>
        <w:autoSpaceDN w:val="0"/>
        <w:adjustRightInd w:val="0"/>
        <w:spacing w:after="0" w:line="276" w:lineRule="auto"/>
        <w:rPr>
          <w:rFonts w:cs="Arial"/>
          <w:b/>
          <w:szCs w:val="24"/>
        </w:rPr>
      </w:pPr>
      <w:r w:rsidRPr="00BF0E29">
        <w:rPr>
          <w:rFonts w:cs="Arial"/>
          <w:szCs w:val="24"/>
        </w:rPr>
        <w:t xml:space="preserve">Para el </w:t>
      </w:r>
      <w:r w:rsidR="00AF0B12">
        <w:rPr>
          <w:rFonts w:cs="Arial"/>
          <w:szCs w:val="24"/>
        </w:rPr>
        <w:t>CONTRATO DE CONSULTORÍA No. 1630 DE 2020</w:t>
      </w:r>
      <w:r w:rsidRPr="00BF0E29">
        <w:rPr>
          <w:rFonts w:cs="Arial"/>
          <w:szCs w:val="24"/>
        </w:rPr>
        <w:t xml:space="preserve">, </w:t>
      </w:r>
      <w:r w:rsidRPr="00BF0E29">
        <w:rPr>
          <w:rFonts w:cs="Arial"/>
          <w:szCs w:val="24"/>
          <w:lang w:val="es-MX"/>
        </w:rPr>
        <w:t xml:space="preserve">la empresa </w:t>
      </w:r>
      <w:r w:rsidRPr="00BF0E29">
        <w:rPr>
          <w:rFonts w:cs="Arial"/>
          <w:b/>
          <w:szCs w:val="24"/>
          <w:lang w:val="es-MX"/>
        </w:rPr>
        <w:t xml:space="preserve">CONSORCIO </w:t>
      </w:r>
      <w:r w:rsidR="00A75B85">
        <w:rPr>
          <w:rFonts w:cs="Arial"/>
          <w:b/>
          <w:szCs w:val="24"/>
          <w:lang w:val="es-MX"/>
        </w:rPr>
        <w:t>CS</w:t>
      </w:r>
      <w:r w:rsidRPr="00BF0E29">
        <w:rPr>
          <w:rFonts w:cs="Arial"/>
          <w:szCs w:val="24"/>
        </w:rPr>
        <w:t xml:space="preserve"> conformará el Comité Paritario de Seguridad y Salud en el Trabajo, COPASST teniendo en cuenta y dando cumplimiento a la resolución 2013 de 1986 y el Decreto 1295 de 1994</w:t>
      </w:r>
      <w:r w:rsidR="00AF0B12">
        <w:rPr>
          <w:rFonts w:cs="Arial"/>
          <w:szCs w:val="24"/>
        </w:rPr>
        <w:t>, 1072 y los demás aplicables</w:t>
      </w:r>
      <w:r w:rsidRPr="00BF0E29">
        <w:rPr>
          <w:rFonts w:cs="Arial"/>
          <w:szCs w:val="24"/>
        </w:rPr>
        <w:t xml:space="preserve">, el cual se reunirá mensualmente y desarrollará actividades en seguridad y salud en el trabajo participando de manera activa en el funcionamiento del Sistema de Gestión de la Seguridad y Salud en el Trabajo. </w:t>
      </w:r>
    </w:p>
    <w:p w14:paraId="0C0F0BD6" w14:textId="77777777" w:rsidR="002944D6" w:rsidRPr="00BF0E29" w:rsidRDefault="002944D6" w:rsidP="002944D6">
      <w:pPr>
        <w:autoSpaceDE w:val="0"/>
        <w:autoSpaceDN w:val="0"/>
        <w:adjustRightInd w:val="0"/>
        <w:spacing w:after="0" w:line="276" w:lineRule="auto"/>
        <w:rPr>
          <w:rFonts w:cs="Arial"/>
          <w:szCs w:val="24"/>
        </w:rPr>
      </w:pPr>
      <w:r w:rsidRPr="00BF0E29">
        <w:rPr>
          <w:rFonts w:cs="Arial"/>
          <w:szCs w:val="24"/>
        </w:rPr>
        <w:t>Se contempla la realización de las siguientes capacitaciones, las cuales van dirigidas a los integrantes del COPASST, en el transcurso de la ejecución del contrato de obra:</w:t>
      </w:r>
    </w:p>
    <w:p w14:paraId="3845CFE8" w14:textId="77777777" w:rsidR="002944D6" w:rsidRPr="00BF0E29" w:rsidRDefault="002944D6" w:rsidP="002944D6">
      <w:pPr>
        <w:autoSpaceDE w:val="0"/>
        <w:autoSpaceDN w:val="0"/>
        <w:adjustRightInd w:val="0"/>
        <w:spacing w:after="0" w:line="276" w:lineRule="auto"/>
        <w:rPr>
          <w:rFonts w:cs="Arial"/>
          <w:szCs w:val="24"/>
        </w:rPr>
      </w:pPr>
    </w:p>
    <w:p w14:paraId="6945D5D7" w14:textId="77777777" w:rsidR="002944D6" w:rsidRPr="00BF0E29" w:rsidRDefault="002944D6" w:rsidP="001D66DB">
      <w:pPr>
        <w:pStyle w:val="Prrafodelista"/>
        <w:numPr>
          <w:ilvl w:val="0"/>
          <w:numId w:val="11"/>
        </w:numPr>
        <w:autoSpaceDE w:val="0"/>
        <w:autoSpaceDN w:val="0"/>
        <w:adjustRightInd w:val="0"/>
        <w:spacing w:line="276" w:lineRule="auto"/>
        <w:jc w:val="both"/>
        <w:rPr>
          <w:rFonts w:ascii="Arial" w:hAnsi="Arial" w:cs="Arial"/>
          <w:sz w:val="24"/>
          <w:szCs w:val="24"/>
        </w:rPr>
      </w:pPr>
      <w:r w:rsidRPr="00BF0E29">
        <w:rPr>
          <w:rFonts w:ascii="Arial" w:hAnsi="Arial" w:cs="Arial"/>
          <w:sz w:val="24"/>
          <w:szCs w:val="24"/>
        </w:rPr>
        <w:t>Que es el COPASST y cuáles son sus funciones.</w:t>
      </w:r>
    </w:p>
    <w:p w14:paraId="37297BC9" w14:textId="77777777" w:rsidR="002944D6" w:rsidRPr="00BF0E29" w:rsidRDefault="002944D6" w:rsidP="001D66DB">
      <w:pPr>
        <w:pStyle w:val="Prrafodelista"/>
        <w:numPr>
          <w:ilvl w:val="0"/>
          <w:numId w:val="11"/>
        </w:numPr>
        <w:autoSpaceDE w:val="0"/>
        <w:autoSpaceDN w:val="0"/>
        <w:adjustRightInd w:val="0"/>
        <w:spacing w:line="276" w:lineRule="auto"/>
        <w:jc w:val="both"/>
        <w:rPr>
          <w:rFonts w:ascii="Arial" w:hAnsi="Arial" w:cs="Arial"/>
          <w:sz w:val="24"/>
          <w:szCs w:val="24"/>
        </w:rPr>
      </w:pPr>
      <w:r w:rsidRPr="00BF0E29">
        <w:rPr>
          <w:rFonts w:ascii="Arial" w:hAnsi="Arial" w:cs="Arial"/>
          <w:sz w:val="24"/>
          <w:szCs w:val="24"/>
        </w:rPr>
        <w:t>Como realizar una visita de inspección.</w:t>
      </w:r>
    </w:p>
    <w:p w14:paraId="4D7EB053" w14:textId="77777777" w:rsidR="002944D6" w:rsidRPr="00BF0E29" w:rsidRDefault="002944D6" w:rsidP="001D66DB">
      <w:pPr>
        <w:pStyle w:val="Prrafodelista"/>
        <w:numPr>
          <w:ilvl w:val="0"/>
          <w:numId w:val="11"/>
        </w:numPr>
        <w:autoSpaceDE w:val="0"/>
        <w:autoSpaceDN w:val="0"/>
        <w:adjustRightInd w:val="0"/>
        <w:spacing w:line="276" w:lineRule="auto"/>
        <w:jc w:val="both"/>
        <w:rPr>
          <w:rFonts w:ascii="Arial" w:hAnsi="Arial" w:cs="Arial"/>
          <w:sz w:val="24"/>
          <w:szCs w:val="24"/>
        </w:rPr>
      </w:pPr>
      <w:r w:rsidRPr="00BF0E29">
        <w:rPr>
          <w:rFonts w:ascii="Arial" w:hAnsi="Arial" w:cs="Arial"/>
          <w:sz w:val="24"/>
          <w:szCs w:val="24"/>
        </w:rPr>
        <w:t>Resolución 2013 de 1986.</w:t>
      </w:r>
    </w:p>
    <w:p w14:paraId="103F45FC" w14:textId="77777777" w:rsidR="002944D6" w:rsidRPr="00BF0E29" w:rsidRDefault="002944D6" w:rsidP="001D66DB">
      <w:pPr>
        <w:pStyle w:val="Prrafodelista"/>
        <w:numPr>
          <w:ilvl w:val="0"/>
          <w:numId w:val="11"/>
        </w:numPr>
        <w:autoSpaceDE w:val="0"/>
        <w:autoSpaceDN w:val="0"/>
        <w:adjustRightInd w:val="0"/>
        <w:spacing w:line="276" w:lineRule="auto"/>
        <w:jc w:val="both"/>
        <w:rPr>
          <w:rFonts w:ascii="Arial" w:hAnsi="Arial" w:cs="Arial"/>
          <w:sz w:val="24"/>
          <w:szCs w:val="24"/>
        </w:rPr>
      </w:pPr>
      <w:r w:rsidRPr="00BF0E29">
        <w:rPr>
          <w:rFonts w:ascii="Arial" w:hAnsi="Arial" w:cs="Arial"/>
          <w:sz w:val="24"/>
          <w:szCs w:val="24"/>
        </w:rPr>
        <w:t>Inspecciones de seguridad.</w:t>
      </w:r>
    </w:p>
    <w:p w14:paraId="666C8240" w14:textId="77777777" w:rsidR="002944D6" w:rsidRPr="00BF0E29" w:rsidRDefault="002944D6" w:rsidP="001D66DB">
      <w:pPr>
        <w:pStyle w:val="Prrafodelista"/>
        <w:numPr>
          <w:ilvl w:val="0"/>
          <w:numId w:val="11"/>
        </w:numPr>
        <w:autoSpaceDE w:val="0"/>
        <w:autoSpaceDN w:val="0"/>
        <w:adjustRightInd w:val="0"/>
        <w:spacing w:line="276" w:lineRule="auto"/>
        <w:jc w:val="both"/>
        <w:rPr>
          <w:rFonts w:ascii="Arial" w:hAnsi="Arial" w:cs="Arial"/>
          <w:sz w:val="24"/>
          <w:szCs w:val="24"/>
        </w:rPr>
      </w:pPr>
      <w:r w:rsidRPr="00BF0E29">
        <w:rPr>
          <w:rFonts w:ascii="Arial" w:hAnsi="Arial" w:cs="Arial"/>
          <w:sz w:val="24"/>
          <w:szCs w:val="24"/>
        </w:rPr>
        <w:t>Como identificar riesgos prioritarios.</w:t>
      </w:r>
    </w:p>
    <w:p w14:paraId="6BCDC9CF" w14:textId="77777777" w:rsidR="002944D6" w:rsidRPr="00BF0E29" w:rsidRDefault="002944D6" w:rsidP="001D66DB">
      <w:pPr>
        <w:pStyle w:val="Prrafodelista"/>
        <w:numPr>
          <w:ilvl w:val="0"/>
          <w:numId w:val="11"/>
        </w:numPr>
        <w:autoSpaceDE w:val="0"/>
        <w:autoSpaceDN w:val="0"/>
        <w:adjustRightInd w:val="0"/>
        <w:spacing w:line="276" w:lineRule="auto"/>
        <w:jc w:val="both"/>
        <w:rPr>
          <w:rFonts w:ascii="Arial" w:hAnsi="Arial" w:cs="Arial"/>
          <w:sz w:val="24"/>
          <w:szCs w:val="24"/>
        </w:rPr>
      </w:pPr>
      <w:r w:rsidRPr="00BF0E29">
        <w:rPr>
          <w:rFonts w:ascii="Arial" w:hAnsi="Arial" w:cs="Arial"/>
          <w:sz w:val="24"/>
          <w:szCs w:val="24"/>
        </w:rPr>
        <w:t>Realización de investigaciones de AT y AL</w:t>
      </w:r>
    </w:p>
    <w:p w14:paraId="50C3EE01" w14:textId="77777777" w:rsidR="002944D6" w:rsidRPr="00BF0E29" w:rsidRDefault="002944D6" w:rsidP="002944D6">
      <w:pPr>
        <w:pStyle w:val="Prrafodelista"/>
        <w:autoSpaceDE w:val="0"/>
        <w:autoSpaceDN w:val="0"/>
        <w:adjustRightInd w:val="0"/>
        <w:spacing w:line="276" w:lineRule="auto"/>
        <w:rPr>
          <w:rFonts w:ascii="Arial" w:hAnsi="Arial" w:cs="Arial"/>
          <w:sz w:val="24"/>
          <w:szCs w:val="24"/>
        </w:rPr>
      </w:pPr>
    </w:p>
    <w:p w14:paraId="078E741C" w14:textId="77777777" w:rsidR="002944D6" w:rsidRPr="00BF0E29" w:rsidRDefault="002944D6" w:rsidP="002944D6">
      <w:pPr>
        <w:spacing w:after="0" w:line="276" w:lineRule="auto"/>
        <w:rPr>
          <w:rFonts w:cs="Arial"/>
          <w:bCs/>
          <w:szCs w:val="24"/>
        </w:rPr>
      </w:pPr>
      <w:r w:rsidRPr="00BF0E29">
        <w:rPr>
          <w:rFonts w:cs="Arial"/>
          <w:bCs/>
          <w:szCs w:val="24"/>
        </w:rPr>
        <w:t xml:space="preserve">De igual manera será capacitado por el residente SST de la obra sobre las funciones y responsabilidades que adquieren como Comité. En caso que el número de trabajadores aumente se considerará incrementar el número de representantes del empleador y de los trabajadores. En el </w:t>
      </w:r>
      <w:r w:rsidRPr="00BF0E29">
        <w:rPr>
          <w:rFonts w:cs="Arial"/>
          <w:b/>
          <w:bCs/>
          <w:szCs w:val="24"/>
        </w:rPr>
        <w:t>Anexo 16  COPASST</w:t>
      </w:r>
    </w:p>
    <w:p w14:paraId="7F08FE2E" w14:textId="77777777" w:rsidR="002944D6" w:rsidRPr="00BF0E29" w:rsidRDefault="002944D6" w:rsidP="002944D6">
      <w:pPr>
        <w:spacing w:after="0" w:line="276" w:lineRule="auto"/>
        <w:rPr>
          <w:rFonts w:cs="Arial"/>
          <w:bCs/>
          <w:szCs w:val="24"/>
        </w:rPr>
      </w:pPr>
    </w:p>
    <w:p w14:paraId="170C2AC4" w14:textId="77777777" w:rsidR="002944D6" w:rsidRPr="00BF0E29" w:rsidRDefault="002944D6" w:rsidP="002944D6">
      <w:pPr>
        <w:spacing w:after="0" w:line="276" w:lineRule="auto"/>
        <w:rPr>
          <w:rFonts w:cs="Arial"/>
          <w:bCs/>
          <w:szCs w:val="24"/>
        </w:rPr>
      </w:pPr>
      <w:r w:rsidRPr="00BF0E29">
        <w:rPr>
          <w:rFonts w:cs="Arial"/>
          <w:bCs/>
          <w:szCs w:val="24"/>
        </w:rPr>
        <w:t xml:space="preserve">El COPASST se reunirá una vez al mes en el campamento o sitio que se haya designado para las reuniones en el frente de obra y cuando suceda un evento extraordinario que amerite tratar el tema. </w:t>
      </w:r>
    </w:p>
    <w:p w14:paraId="48D16503" w14:textId="77777777" w:rsidR="002944D6" w:rsidRPr="00BF0E29" w:rsidRDefault="002944D6" w:rsidP="002944D6">
      <w:pPr>
        <w:spacing w:after="0" w:line="276" w:lineRule="auto"/>
        <w:rPr>
          <w:rFonts w:cs="Arial"/>
          <w:bCs/>
          <w:szCs w:val="24"/>
        </w:rPr>
      </w:pPr>
    </w:p>
    <w:p w14:paraId="241D0CB1" w14:textId="77777777" w:rsidR="002944D6" w:rsidRPr="00BF0E29" w:rsidRDefault="002944D6" w:rsidP="002944D6">
      <w:pPr>
        <w:spacing w:after="0" w:line="276" w:lineRule="auto"/>
        <w:rPr>
          <w:rFonts w:cs="Arial"/>
          <w:bCs/>
          <w:szCs w:val="24"/>
        </w:rPr>
      </w:pPr>
      <w:r w:rsidRPr="00BF0E29">
        <w:rPr>
          <w:rFonts w:cs="Arial"/>
          <w:bCs/>
          <w:szCs w:val="24"/>
        </w:rPr>
        <w:t>Este COPASST tendrá la misión de promover y vigilar las normas y reglamentos de seguridad y salud en el trabajo dentro de la obra y para ello participara activamente en la realización de inspecciones integrales de las condiciones de seguridad del frente de obra, en la investigación de accidentes de trabajo, estudiar y considerar las sugerencias y reclamos que presenten los trabajadores en materia de seguridad y salud ocupacional y proponer medidas en pro de garantizar las mejores condiciones de seguridad dentro del proyecto para los trabajadores.</w:t>
      </w:r>
    </w:p>
    <w:p w14:paraId="097CABA9" w14:textId="77777777" w:rsidR="002944D6" w:rsidRPr="00BF0E29" w:rsidRDefault="002944D6" w:rsidP="002944D6">
      <w:pPr>
        <w:spacing w:after="0" w:line="276" w:lineRule="auto"/>
        <w:rPr>
          <w:rFonts w:cs="Arial"/>
          <w:bCs/>
          <w:szCs w:val="24"/>
        </w:rPr>
      </w:pPr>
    </w:p>
    <w:p w14:paraId="0ED21F34" w14:textId="77777777" w:rsidR="002944D6" w:rsidRPr="00BF0E29" w:rsidRDefault="002944D6" w:rsidP="002944D6">
      <w:pPr>
        <w:autoSpaceDE w:val="0"/>
        <w:autoSpaceDN w:val="0"/>
        <w:adjustRightInd w:val="0"/>
        <w:spacing w:after="0" w:line="276" w:lineRule="auto"/>
        <w:rPr>
          <w:rFonts w:cs="Arial"/>
          <w:szCs w:val="24"/>
        </w:rPr>
      </w:pPr>
      <w:r w:rsidRPr="00BF0E29">
        <w:rPr>
          <w:rFonts w:cs="Arial"/>
          <w:szCs w:val="24"/>
        </w:rPr>
        <w:lastRenderedPageBreak/>
        <w:t xml:space="preserve">En el </w:t>
      </w:r>
      <w:r w:rsidRPr="00BF0E29">
        <w:rPr>
          <w:rFonts w:cs="Arial"/>
          <w:b/>
          <w:szCs w:val="24"/>
        </w:rPr>
        <w:t>Anexo 16</w:t>
      </w:r>
      <w:r w:rsidRPr="00BF0E29">
        <w:rPr>
          <w:rFonts w:cs="Arial"/>
          <w:szCs w:val="24"/>
        </w:rPr>
        <w:t>, Se remitirá toda la documentación de conformación, actas de escrutinio, modelo de acta de reunión del Comité Paritario de Seguridad y Salud en el Trabajo.</w:t>
      </w:r>
    </w:p>
    <w:p w14:paraId="2E03D932" w14:textId="77777777" w:rsidR="00052F4E" w:rsidRPr="00BF0E29" w:rsidRDefault="00052F4E" w:rsidP="002944D6">
      <w:pPr>
        <w:autoSpaceDE w:val="0"/>
        <w:autoSpaceDN w:val="0"/>
        <w:adjustRightInd w:val="0"/>
        <w:spacing w:after="0" w:line="276" w:lineRule="auto"/>
        <w:rPr>
          <w:rFonts w:cs="Arial"/>
          <w:szCs w:val="24"/>
        </w:rPr>
      </w:pPr>
    </w:p>
    <w:p w14:paraId="64B01BB1" w14:textId="77777777" w:rsidR="00052F4E" w:rsidRPr="00BF0E29" w:rsidRDefault="001D231D" w:rsidP="001D231D">
      <w:pPr>
        <w:pStyle w:val="Ttulo11"/>
        <w:rPr>
          <w:lang w:val="es-CO"/>
        </w:rPr>
      </w:pPr>
      <w:bookmarkStart w:id="64" w:name="_Toc11409118"/>
      <w:bookmarkStart w:id="65" w:name="_Toc96709255"/>
      <w:r w:rsidRPr="00BF0E29">
        <w:rPr>
          <w:lang w:val="es-CO"/>
        </w:rPr>
        <w:t xml:space="preserve">1.5.1 </w:t>
      </w:r>
      <w:r w:rsidR="00DF6BA8" w:rsidRPr="00BF0E29">
        <w:rPr>
          <w:lang w:val="es-CO"/>
        </w:rPr>
        <w:t xml:space="preserve"> </w:t>
      </w:r>
      <w:r w:rsidR="005B3735" w:rsidRPr="00BF0E29">
        <w:rPr>
          <w:lang w:val="es-CO"/>
        </w:rPr>
        <w:t>Conformación</w:t>
      </w:r>
      <w:bookmarkEnd w:id="64"/>
      <w:bookmarkEnd w:id="65"/>
    </w:p>
    <w:p w14:paraId="53234EE9" w14:textId="77777777" w:rsidR="00052F4E" w:rsidRPr="00BF0E29" w:rsidRDefault="00052F4E" w:rsidP="00052F4E">
      <w:pPr>
        <w:spacing w:after="0" w:line="276" w:lineRule="auto"/>
        <w:rPr>
          <w:rFonts w:cs="Arial"/>
          <w:szCs w:val="24"/>
        </w:rPr>
      </w:pPr>
      <w:r w:rsidRPr="00BF0E29">
        <w:rPr>
          <w:rFonts w:cs="Arial"/>
          <w:szCs w:val="24"/>
        </w:rPr>
        <w:t>Debe estar conformado por igual número de representantes por parte de la administración e igual número de representantes por parte de los trabajadores. El empleador debe nombrar sus representantes y los trabajadores elegirán los suyos mediante votación libre. El Vigía de Seguridad y Salud en el Trabajo es elegido por el empleador, no requiere proceso de votación. El período de vigencia de los miembros del Comité es de 2 años, al cabo del cual podrán ser reelegidos.</w:t>
      </w:r>
    </w:p>
    <w:p w14:paraId="0C9712EB" w14:textId="77777777" w:rsidR="00D2429E" w:rsidRPr="00BF0E29" w:rsidRDefault="00D2429E" w:rsidP="00052F4E">
      <w:pPr>
        <w:spacing w:after="0" w:line="276" w:lineRule="auto"/>
        <w:rPr>
          <w:rFonts w:cs="Arial"/>
          <w:szCs w:val="24"/>
        </w:rPr>
      </w:pPr>
    </w:p>
    <w:p w14:paraId="1ABD85C9" w14:textId="77777777" w:rsidR="00D2429E" w:rsidRPr="00BF0E29" w:rsidRDefault="00D2429E" w:rsidP="00052F4E">
      <w:pPr>
        <w:spacing w:after="0" w:line="276" w:lineRule="auto"/>
        <w:rPr>
          <w:rFonts w:cs="Arial"/>
          <w:szCs w:val="24"/>
        </w:rPr>
      </w:pPr>
      <w:r w:rsidRPr="00BF0E29">
        <w:rPr>
          <w:rFonts w:cs="Arial"/>
          <w:szCs w:val="24"/>
        </w:rPr>
        <w:t xml:space="preserve">De acuerdo al número estimado de trabajadores que se va a tener en el proyecto se requerirían 2 por cada uno de los representantes con sus respectivos  </w:t>
      </w:r>
    </w:p>
    <w:p w14:paraId="73C21D46" w14:textId="77777777" w:rsidR="004E56D8" w:rsidRPr="00BF0E29" w:rsidRDefault="004E56D8" w:rsidP="00052F4E">
      <w:pPr>
        <w:spacing w:after="0" w:line="276" w:lineRule="auto"/>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5143"/>
      </w:tblGrid>
      <w:tr w:rsidR="004E56D8" w:rsidRPr="00BF0E29" w14:paraId="4363D9BD" w14:textId="77777777" w:rsidTr="00B80A88">
        <w:trPr>
          <w:trHeight w:val="190"/>
          <w:jc w:val="center"/>
        </w:trPr>
        <w:tc>
          <w:tcPr>
            <w:tcW w:w="7119" w:type="dxa"/>
            <w:gridSpan w:val="2"/>
            <w:shd w:val="clear" w:color="auto" w:fill="auto"/>
            <w:vAlign w:val="center"/>
          </w:tcPr>
          <w:p w14:paraId="78E9FB8A" w14:textId="77777777" w:rsidR="004E56D8" w:rsidRPr="00BF0E29" w:rsidRDefault="004E56D8" w:rsidP="00B80A88">
            <w:pPr>
              <w:jc w:val="center"/>
              <w:rPr>
                <w:rFonts w:cs="Arial"/>
                <w:b/>
                <w:szCs w:val="24"/>
                <w:lang w:val="es-MX"/>
              </w:rPr>
            </w:pPr>
            <w:r w:rsidRPr="00BF0E29">
              <w:rPr>
                <w:rFonts w:cs="Arial"/>
                <w:b/>
                <w:szCs w:val="24"/>
                <w:lang w:val="es-MX"/>
              </w:rPr>
              <w:t>CONFORMACION COPASST</w:t>
            </w:r>
          </w:p>
        </w:tc>
      </w:tr>
      <w:tr w:rsidR="004E56D8" w:rsidRPr="00BF0E29" w14:paraId="71E51E6F" w14:textId="77777777" w:rsidTr="00B80A88">
        <w:trPr>
          <w:trHeight w:val="190"/>
          <w:jc w:val="center"/>
        </w:trPr>
        <w:tc>
          <w:tcPr>
            <w:tcW w:w="1976" w:type="dxa"/>
            <w:vMerge w:val="restart"/>
            <w:shd w:val="clear" w:color="auto" w:fill="auto"/>
            <w:vAlign w:val="center"/>
          </w:tcPr>
          <w:p w14:paraId="68A50432" w14:textId="228286B6" w:rsidR="004E56D8" w:rsidRPr="00BF0E29" w:rsidRDefault="004E56D8" w:rsidP="007B0F73">
            <w:pPr>
              <w:jc w:val="center"/>
              <w:rPr>
                <w:rFonts w:cs="Arial"/>
                <w:b/>
                <w:szCs w:val="24"/>
                <w:lang w:val="es-MX"/>
              </w:rPr>
            </w:pPr>
            <w:r w:rsidRPr="00BF0E29">
              <w:rPr>
                <w:rFonts w:cs="Arial"/>
                <w:b/>
                <w:szCs w:val="24"/>
                <w:lang w:val="es-MX"/>
              </w:rPr>
              <w:t xml:space="preserve">SEDE </w:t>
            </w:r>
            <w:r w:rsidRPr="00BF0E29">
              <w:rPr>
                <w:rFonts w:cs="Arial"/>
                <w:b/>
                <w:color w:val="1D1B11"/>
                <w:szCs w:val="24"/>
              </w:rPr>
              <w:t xml:space="preserve">CONSORCIO </w:t>
            </w:r>
            <w:r w:rsidR="007B0F73">
              <w:rPr>
                <w:rFonts w:cs="Arial"/>
                <w:b/>
                <w:color w:val="1D1B11"/>
                <w:szCs w:val="24"/>
              </w:rPr>
              <w:t xml:space="preserve"> CS</w:t>
            </w:r>
          </w:p>
        </w:tc>
        <w:tc>
          <w:tcPr>
            <w:tcW w:w="5143" w:type="dxa"/>
            <w:shd w:val="clear" w:color="auto" w:fill="auto"/>
            <w:vAlign w:val="center"/>
          </w:tcPr>
          <w:p w14:paraId="1D9ED885" w14:textId="77777777" w:rsidR="004E56D8" w:rsidRPr="00BF0E29" w:rsidRDefault="004E56D8" w:rsidP="00B80A88">
            <w:pPr>
              <w:rPr>
                <w:rFonts w:cs="Arial"/>
                <w:szCs w:val="24"/>
                <w:lang w:val="es-MX"/>
              </w:rPr>
            </w:pPr>
            <w:r w:rsidRPr="00BF0E29">
              <w:rPr>
                <w:rFonts w:cs="Arial"/>
                <w:szCs w:val="24"/>
                <w:lang w:val="es-MX"/>
              </w:rPr>
              <w:t>2 REPRESENTANTES ELEGIDOS POR EL EMPLEADOR CON SU RESPECTIVO SUPLENTE.</w:t>
            </w:r>
          </w:p>
        </w:tc>
      </w:tr>
      <w:tr w:rsidR="004E56D8" w:rsidRPr="00BF0E29" w14:paraId="1E99C137" w14:textId="77777777" w:rsidTr="00B80A88">
        <w:trPr>
          <w:trHeight w:val="190"/>
          <w:jc w:val="center"/>
        </w:trPr>
        <w:tc>
          <w:tcPr>
            <w:tcW w:w="1976" w:type="dxa"/>
            <w:vMerge/>
            <w:shd w:val="clear" w:color="auto" w:fill="auto"/>
            <w:vAlign w:val="center"/>
          </w:tcPr>
          <w:p w14:paraId="7DCD8A65" w14:textId="77777777" w:rsidR="004E56D8" w:rsidRPr="00BF0E29" w:rsidRDefault="004E56D8" w:rsidP="00B80A88">
            <w:pPr>
              <w:rPr>
                <w:rFonts w:cs="Arial"/>
                <w:szCs w:val="24"/>
                <w:lang w:val="es-MX"/>
              </w:rPr>
            </w:pPr>
          </w:p>
        </w:tc>
        <w:tc>
          <w:tcPr>
            <w:tcW w:w="5143" w:type="dxa"/>
            <w:shd w:val="clear" w:color="auto" w:fill="auto"/>
            <w:vAlign w:val="center"/>
          </w:tcPr>
          <w:p w14:paraId="5143517B" w14:textId="77777777" w:rsidR="004E56D8" w:rsidRPr="00BF0E29" w:rsidRDefault="004E56D8" w:rsidP="00B80A88">
            <w:pPr>
              <w:rPr>
                <w:rFonts w:cs="Arial"/>
                <w:szCs w:val="24"/>
                <w:lang w:val="es-MX"/>
              </w:rPr>
            </w:pPr>
            <w:r w:rsidRPr="00BF0E29">
              <w:rPr>
                <w:rFonts w:cs="Arial"/>
                <w:szCs w:val="24"/>
                <w:lang w:val="es-MX"/>
              </w:rPr>
              <w:t>2 REPRESENTANTES ELEGIDOS POR LOS TRABAJADORES CON SU RESPECTIVO SUPLENTE.</w:t>
            </w:r>
          </w:p>
        </w:tc>
      </w:tr>
    </w:tbl>
    <w:p w14:paraId="0B96132E" w14:textId="77777777" w:rsidR="004E56D8" w:rsidRPr="00BF0E29" w:rsidRDefault="004E56D8" w:rsidP="00052F4E">
      <w:pPr>
        <w:spacing w:after="0" w:line="276" w:lineRule="auto"/>
        <w:rPr>
          <w:rFonts w:cs="Arial"/>
          <w:szCs w:val="24"/>
          <w:lang w:val="es-MX"/>
        </w:rPr>
      </w:pPr>
    </w:p>
    <w:p w14:paraId="176A8808" w14:textId="77777777" w:rsidR="00052F4E" w:rsidRPr="00BF0E29" w:rsidRDefault="00052F4E" w:rsidP="00052F4E">
      <w:pPr>
        <w:spacing w:after="0" w:line="276" w:lineRule="auto"/>
        <w:rPr>
          <w:rFonts w:cs="Arial"/>
          <w:szCs w:val="24"/>
        </w:rPr>
      </w:pPr>
    </w:p>
    <w:p w14:paraId="6CF156D9" w14:textId="77777777" w:rsidR="00052F4E" w:rsidRPr="00BF0E29" w:rsidRDefault="00052F4E" w:rsidP="004B038A">
      <w:pPr>
        <w:rPr>
          <w:rFonts w:cs="Arial"/>
          <w:b/>
          <w:szCs w:val="24"/>
        </w:rPr>
      </w:pPr>
      <w:r w:rsidRPr="00BF0E29">
        <w:rPr>
          <w:rFonts w:cs="Arial"/>
          <w:b/>
          <w:szCs w:val="24"/>
          <w:lang w:val="es-ES"/>
        </w:rPr>
        <w:t>REGISTRO ANTE EL MINISTERIO DE PROTECCIÓN SOCIAL</w:t>
      </w:r>
      <w:r w:rsidRPr="00BF0E29">
        <w:rPr>
          <w:rFonts w:cs="Arial"/>
          <w:b/>
          <w:szCs w:val="24"/>
        </w:rPr>
        <w:tab/>
      </w:r>
    </w:p>
    <w:p w14:paraId="019DA8AA" w14:textId="77777777" w:rsidR="00052F4E" w:rsidRPr="00BF0E29" w:rsidRDefault="00052F4E" w:rsidP="00052F4E">
      <w:pPr>
        <w:spacing w:after="0" w:line="276" w:lineRule="auto"/>
        <w:rPr>
          <w:rFonts w:cs="Arial"/>
          <w:szCs w:val="24"/>
        </w:rPr>
      </w:pPr>
      <w:r w:rsidRPr="00BF0E29">
        <w:rPr>
          <w:rFonts w:cs="Arial"/>
          <w:szCs w:val="24"/>
        </w:rPr>
        <w:t>La inscripción del COPASST ya no se efectúa ante las Direcciones Territoriales debido a que en el parágrafo 2 Artículo 65 de la Ley 1429 de 2010, se suprime el literal del artículo 21 del Decreto Ley 1295 de 1994, con lo cual se elimina de manera expresa este trámite ante el Ministerio de la Protección Social.</w:t>
      </w:r>
    </w:p>
    <w:p w14:paraId="185C2F8B" w14:textId="77777777" w:rsidR="00052F4E" w:rsidRPr="00BF0E29" w:rsidRDefault="00052F4E" w:rsidP="002944D6">
      <w:pPr>
        <w:autoSpaceDE w:val="0"/>
        <w:autoSpaceDN w:val="0"/>
        <w:adjustRightInd w:val="0"/>
        <w:spacing w:after="0" w:line="276" w:lineRule="auto"/>
        <w:rPr>
          <w:rFonts w:cs="Arial"/>
          <w:bCs/>
          <w:szCs w:val="24"/>
          <w:lang w:val="es-ES"/>
        </w:rPr>
      </w:pPr>
    </w:p>
    <w:p w14:paraId="23989A4D" w14:textId="77777777" w:rsidR="00052F4E" w:rsidRPr="00BF0E29" w:rsidRDefault="00052F4E" w:rsidP="002944D6">
      <w:pPr>
        <w:autoSpaceDE w:val="0"/>
        <w:autoSpaceDN w:val="0"/>
        <w:adjustRightInd w:val="0"/>
        <w:spacing w:after="0" w:line="276" w:lineRule="auto"/>
        <w:rPr>
          <w:rFonts w:cs="Arial"/>
          <w:bCs/>
          <w:szCs w:val="24"/>
          <w:lang w:val="es-ES"/>
        </w:rPr>
      </w:pPr>
    </w:p>
    <w:p w14:paraId="306440CC" w14:textId="77777777" w:rsidR="00052F4E" w:rsidRPr="00BF0E29" w:rsidRDefault="00C76928" w:rsidP="00DF6BA8">
      <w:pPr>
        <w:pStyle w:val="Ttulo11"/>
        <w:rPr>
          <w:lang w:val="es-CO"/>
        </w:rPr>
      </w:pPr>
      <w:bookmarkStart w:id="66" w:name="_Toc96709256"/>
      <w:r w:rsidRPr="00BF0E29">
        <w:rPr>
          <w:lang w:val="es-CO"/>
        </w:rPr>
        <w:t>1.5.2 Plan de trabajo y capacitación</w:t>
      </w:r>
      <w:bookmarkEnd w:id="66"/>
    </w:p>
    <w:p w14:paraId="11169283" w14:textId="77777777" w:rsidR="00052F4E" w:rsidRPr="00BF0E29" w:rsidRDefault="00052F4E" w:rsidP="00052F4E">
      <w:pPr>
        <w:spacing w:after="0" w:line="276" w:lineRule="auto"/>
        <w:rPr>
          <w:rFonts w:cs="Arial"/>
          <w:szCs w:val="24"/>
        </w:rPr>
      </w:pPr>
    </w:p>
    <w:p w14:paraId="29FF76DB" w14:textId="77777777" w:rsidR="00052F4E" w:rsidRPr="00BF0E29" w:rsidRDefault="00052F4E" w:rsidP="00052F4E">
      <w:pPr>
        <w:spacing w:after="0" w:line="276" w:lineRule="auto"/>
        <w:rPr>
          <w:rFonts w:cs="Arial"/>
          <w:szCs w:val="24"/>
        </w:rPr>
      </w:pPr>
      <w:r w:rsidRPr="00BF0E29">
        <w:rPr>
          <w:rFonts w:cs="Arial"/>
          <w:szCs w:val="24"/>
        </w:rPr>
        <w:lastRenderedPageBreak/>
        <w:t>Durante el desarrollo del proyecto, se realizará una (1) reunión mensual con los representantes del COPASST; durante la cual se levantará la correspondiente acta de reunión, y se anexará al informe mensual de Sistema de Gestión de la Seguridad y Salud en el Trabajo SG-SST.</w:t>
      </w:r>
    </w:p>
    <w:p w14:paraId="487F87C9" w14:textId="77777777" w:rsidR="004E56D8" w:rsidRPr="00BF0E29" w:rsidRDefault="004E56D8" w:rsidP="00052F4E">
      <w:pPr>
        <w:spacing w:after="0" w:line="276" w:lineRule="auto"/>
        <w:rPr>
          <w:rFonts w:cs="Arial"/>
          <w:szCs w:val="24"/>
        </w:rPr>
      </w:pPr>
    </w:p>
    <w:p w14:paraId="5F891281" w14:textId="77777777" w:rsidR="00052F4E" w:rsidRPr="00BF0E29" w:rsidRDefault="00052F4E" w:rsidP="00052F4E">
      <w:pPr>
        <w:spacing w:after="0" w:line="276" w:lineRule="auto"/>
        <w:rPr>
          <w:rFonts w:cs="Arial"/>
          <w:szCs w:val="24"/>
        </w:rPr>
      </w:pPr>
      <w:r w:rsidRPr="00BF0E29">
        <w:rPr>
          <w:rFonts w:cs="Arial"/>
          <w:szCs w:val="24"/>
        </w:rPr>
        <w:t>Dentro de las actividades programadas para el área SST se tendrá en cuenta las capacitaciones enfocadas a los integrantes del COPASST básicamente los siguientes temas:</w:t>
      </w:r>
    </w:p>
    <w:p w14:paraId="2897D75A" w14:textId="77777777" w:rsidR="00052F4E" w:rsidRPr="00BF0E29" w:rsidRDefault="00052F4E" w:rsidP="00052F4E">
      <w:pPr>
        <w:spacing w:after="0" w:line="276" w:lineRule="auto"/>
        <w:rPr>
          <w:rFonts w:cs="Arial"/>
          <w:szCs w:val="24"/>
        </w:rPr>
      </w:pPr>
    </w:p>
    <w:p w14:paraId="642D4E2B" w14:textId="77777777" w:rsidR="00052F4E" w:rsidRPr="00BF0E29" w:rsidRDefault="00052F4E" w:rsidP="001D66DB">
      <w:pPr>
        <w:pStyle w:val="Prrafodelista"/>
        <w:numPr>
          <w:ilvl w:val="0"/>
          <w:numId w:val="30"/>
        </w:numPr>
        <w:spacing w:line="276" w:lineRule="auto"/>
        <w:rPr>
          <w:rFonts w:ascii="Arial" w:eastAsiaTheme="minorHAnsi" w:hAnsi="Arial" w:cs="Arial"/>
          <w:sz w:val="24"/>
          <w:szCs w:val="24"/>
        </w:rPr>
      </w:pPr>
      <w:r w:rsidRPr="00BF0E29">
        <w:rPr>
          <w:rFonts w:ascii="Arial" w:eastAsiaTheme="minorHAnsi" w:hAnsi="Arial" w:cs="Arial"/>
          <w:sz w:val="24"/>
          <w:szCs w:val="24"/>
        </w:rPr>
        <w:t xml:space="preserve">Responsabilidades y funciones del COPASST. </w:t>
      </w:r>
    </w:p>
    <w:p w14:paraId="391CA37C" w14:textId="77777777" w:rsidR="00052F4E" w:rsidRPr="00BF0E29" w:rsidRDefault="00052F4E" w:rsidP="001D66DB">
      <w:pPr>
        <w:pStyle w:val="Prrafodelista"/>
        <w:numPr>
          <w:ilvl w:val="0"/>
          <w:numId w:val="30"/>
        </w:numPr>
        <w:spacing w:line="276" w:lineRule="auto"/>
        <w:rPr>
          <w:rFonts w:ascii="Arial" w:eastAsiaTheme="minorHAnsi" w:hAnsi="Arial" w:cs="Arial"/>
          <w:sz w:val="24"/>
          <w:szCs w:val="24"/>
        </w:rPr>
      </w:pPr>
      <w:r w:rsidRPr="00BF0E29">
        <w:rPr>
          <w:rFonts w:ascii="Arial" w:eastAsiaTheme="minorHAnsi" w:hAnsi="Arial" w:cs="Arial"/>
          <w:sz w:val="24"/>
          <w:szCs w:val="24"/>
        </w:rPr>
        <w:t>Legislación vigente en seguridad y Seguridad y Salud en el Trabajo.</w:t>
      </w:r>
    </w:p>
    <w:p w14:paraId="1AB89A0D" w14:textId="77777777" w:rsidR="00052F4E" w:rsidRPr="00BF0E29" w:rsidRDefault="00052F4E" w:rsidP="001D66DB">
      <w:pPr>
        <w:pStyle w:val="Prrafodelista"/>
        <w:numPr>
          <w:ilvl w:val="0"/>
          <w:numId w:val="30"/>
        </w:numPr>
        <w:spacing w:line="276" w:lineRule="auto"/>
        <w:rPr>
          <w:rFonts w:ascii="Arial" w:eastAsiaTheme="minorHAnsi" w:hAnsi="Arial" w:cs="Arial"/>
          <w:sz w:val="24"/>
          <w:szCs w:val="24"/>
        </w:rPr>
      </w:pPr>
      <w:r w:rsidRPr="00BF0E29">
        <w:rPr>
          <w:rFonts w:ascii="Arial" w:eastAsiaTheme="minorHAnsi" w:hAnsi="Arial" w:cs="Arial"/>
          <w:sz w:val="24"/>
          <w:szCs w:val="24"/>
        </w:rPr>
        <w:t xml:space="preserve">Socialización de panorama de factores de riesgo   </w:t>
      </w:r>
    </w:p>
    <w:p w14:paraId="36FA9B92" w14:textId="77777777" w:rsidR="00052F4E" w:rsidRPr="00BF0E29" w:rsidRDefault="00052F4E" w:rsidP="001D66DB">
      <w:pPr>
        <w:pStyle w:val="Prrafodelista"/>
        <w:numPr>
          <w:ilvl w:val="0"/>
          <w:numId w:val="30"/>
        </w:numPr>
        <w:spacing w:line="276" w:lineRule="auto"/>
        <w:rPr>
          <w:rFonts w:ascii="Arial" w:eastAsiaTheme="minorHAnsi" w:hAnsi="Arial" w:cs="Arial"/>
          <w:sz w:val="24"/>
          <w:szCs w:val="24"/>
        </w:rPr>
      </w:pPr>
      <w:r w:rsidRPr="00BF0E29">
        <w:rPr>
          <w:rFonts w:ascii="Arial" w:eastAsiaTheme="minorHAnsi" w:hAnsi="Arial" w:cs="Arial"/>
          <w:sz w:val="24"/>
          <w:szCs w:val="24"/>
        </w:rPr>
        <w:t xml:space="preserve">Accidente de trabajo y enfermedad laboral </w:t>
      </w:r>
    </w:p>
    <w:p w14:paraId="472F0861" w14:textId="77777777" w:rsidR="00052F4E" w:rsidRPr="00BF0E29" w:rsidRDefault="00052F4E" w:rsidP="001D66DB">
      <w:pPr>
        <w:pStyle w:val="Prrafodelista"/>
        <w:numPr>
          <w:ilvl w:val="0"/>
          <w:numId w:val="30"/>
        </w:numPr>
        <w:spacing w:line="276" w:lineRule="auto"/>
        <w:rPr>
          <w:rFonts w:ascii="Arial" w:eastAsiaTheme="minorHAnsi" w:hAnsi="Arial" w:cs="Arial"/>
          <w:sz w:val="24"/>
          <w:szCs w:val="24"/>
        </w:rPr>
      </w:pPr>
      <w:r w:rsidRPr="00BF0E29">
        <w:rPr>
          <w:rFonts w:ascii="Arial" w:eastAsiaTheme="minorHAnsi" w:hAnsi="Arial" w:cs="Arial"/>
          <w:sz w:val="24"/>
          <w:szCs w:val="24"/>
        </w:rPr>
        <w:t xml:space="preserve">Investigación de accidentes de trabajo </w:t>
      </w:r>
    </w:p>
    <w:p w14:paraId="726150FE" w14:textId="77777777" w:rsidR="00052F4E" w:rsidRPr="00BF0E29" w:rsidRDefault="00052F4E" w:rsidP="00052F4E">
      <w:pPr>
        <w:spacing w:after="0" w:line="276" w:lineRule="auto"/>
        <w:rPr>
          <w:rFonts w:cs="Arial"/>
          <w:szCs w:val="24"/>
        </w:rPr>
      </w:pPr>
    </w:p>
    <w:p w14:paraId="1A6D25B9" w14:textId="77777777" w:rsidR="00052F4E" w:rsidRPr="00BF0E29" w:rsidRDefault="00052F4E" w:rsidP="00052F4E">
      <w:pPr>
        <w:spacing w:after="0" w:line="276" w:lineRule="auto"/>
        <w:rPr>
          <w:rFonts w:cs="Arial"/>
          <w:szCs w:val="24"/>
        </w:rPr>
      </w:pPr>
      <w:r w:rsidRPr="00BF0E29">
        <w:rPr>
          <w:rFonts w:cs="Arial"/>
          <w:szCs w:val="24"/>
        </w:rPr>
        <w:t>Dentro de la duración de ejecución del contrato una vez conformado el COPASST se realizarán inspecciones visuales periódicamente por parte de los representantes relacionado con los ambientes, máquinas, equipos, aparatos y las operaciones realizadas por el personal de trabajadores en cada área o sección de la empresa e informar al empleador sobre la existencia de factores de riesgo y sugerir las medidas correctivas y de control.</w:t>
      </w:r>
    </w:p>
    <w:p w14:paraId="684CF103" w14:textId="77777777" w:rsidR="00052F4E" w:rsidRPr="00BF0E29" w:rsidRDefault="00052F4E" w:rsidP="002944D6">
      <w:pPr>
        <w:autoSpaceDE w:val="0"/>
        <w:autoSpaceDN w:val="0"/>
        <w:adjustRightInd w:val="0"/>
        <w:spacing w:after="0" w:line="276" w:lineRule="auto"/>
        <w:rPr>
          <w:rFonts w:cs="Arial"/>
          <w:bCs/>
          <w:szCs w:val="24"/>
          <w:lang w:val="es-ES"/>
        </w:rPr>
      </w:pPr>
    </w:p>
    <w:p w14:paraId="6AC6F2E1" w14:textId="77777777" w:rsidR="0013100D" w:rsidRPr="00BF0E29" w:rsidRDefault="0013100D" w:rsidP="003F53E4">
      <w:pPr>
        <w:rPr>
          <w:rFonts w:cs="Arial"/>
          <w:b/>
          <w:szCs w:val="24"/>
          <w:lang w:val="es-ES"/>
        </w:rPr>
      </w:pPr>
      <w:r w:rsidRPr="00BF0E29">
        <w:rPr>
          <w:rFonts w:cs="Arial"/>
          <w:b/>
          <w:szCs w:val="24"/>
          <w:lang w:val="es-ES"/>
        </w:rPr>
        <w:t>Otros aspectos legales</w:t>
      </w:r>
    </w:p>
    <w:p w14:paraId="6D608611" w14:textId="77777777" w:rsidR="00EA7E99" w:rsidRPr="00BF0E29" w:rsidRDefault="00EA7E99" w:rsidP="003F53E4">
      <w:pPr>
        <w:rPr>
          <w:rFonts w:cs="Arial"/>
          <w:b/>
          <w:szCs w:val="24"/>
          <w:lang w:val="es-ES"/>
        </w:rPr>
      </w:pPr>
      <w:r w:rsidRPr="00BF0E29">
        <w:rPr>
          <w:rFonts w:cs="Arial"/>
          <w:b/>
          <w:szCs w:val="24"/>
          <w:lang w:val="es-ES"/>
        </w:rPr>
        <w:t>Reglamento Interno de Trabajo</w:t>
      </w:r>
      <w:bookmarkEnd w:id="61"/>
      <w:bookmarkEnd w:id="62"/>
    </w:p>
    <w:p w14:paraId="2B041C69" w14:textId="0746A88B" w:rsidR="00EA7E99" w:rsidRPr="00BF0E29" w:rsidRDefault="0027430F" w:rsidP="00E655C9">
      <w:pPr>
        <w:spacing w:after="0" w:line="276" w:lineRule="auto"/>
        <w:rPr>
          <w:rFonts w:cs="Arial"/>
          <w:b/>
          <w:szCs w:val="24"/>
        </w:rPr>
      </w:pPr>
      <w:r w:rsidRPr="00BF0E29">
        <w:rPr>
          <w:rFonts w:cs="Arial"/>
          <w:b/>
          <w:szCs w:val="24"/>
          <w:lang w:val="es-MX"/>
        </w:rPr>
        <w:t xml:space="preserve">CONSORCIO </w:t>
      </w:r>
      <w:r w:rsidR="00A75B85">
        <w:rPr>
          <w:rFonts w:cs="Arial"/>
          <w:b/>
          <w:szCs w:val="24"/>
          <w:lang w:val="es-MX"/>
        </w:rPr>
        <w:t>CS</w:t>
      </w:r>
      <w:r w:rsidR="00EA7E99" w:rsidRPr="00BF0E29">
        <w:rPr>
          <w:rFonts w:cs="Arial"/>
          <w:szCs w:val="24"/>
          <w:lang w:val="es-MX"/>
        </w:rPr>
        <w:t xml:space="preserve"> </w:t>
      </w:r>
      <w:r w:rsidR="00EA7E99" w:rsidRPr="00BF0E29">
        <w:rPr>
          <w:rFonts w:cs="Arial"/>
          <w:szCs w:val="24"/>
        </w:rPr>
        <w:t xml:space="preserve">cuenta con el Reglamento Interno de Trabajo </w:t>
      </w:r>
      <w:r w:rsidR="00CD3AAA" w:rsidRPr="00BF0E29">
        <w:rPr>
          <w:rFonts w:cs="Arial"/>
          <w:szCs w:val="24"/>
        </w:rPr>
        <w:t xml:space="preserve">el cual </w:t>
      </w:r>
      <w:r w:rsidR="00EA7E99" w:rsidRPr="00BF0E29">
        <w:rPr>
          <w:rFonts w:cs="Arial"/>
          <w:szCs w:val="24"/>
        </w:rPr>
        <w:t>se publicará en</w:t>
      </w:r>
      <w:r w:rsidR="00CD3AAA" w:rsidRPr="00BF0E29">
        <w:rPr>
          <w:rFonts w:cs="Arial"/>
          <w:szCs w:val="24"/>
        </w:rPr>
        <w:t xml:space="preserve"> un</w:t>
      </w:r>
      <w:r w:rsidR="00EA7E99" w:rsidRPr="00BF0E29">
        <w:rPr>
          <w:rFonts w:cs="Arial"/>
          <w:szCs w:val="24"/>
        </w:rPr>
        <w:t xml:space="preserve"> lugar visible en las instalaciones.  </w:t>
      </w:r>
      <w:r w:rsidR="00EA7E99" w:rsidRPr="00BF0E29">
        <w:rPr>
          <w:rFonts w:cs="Arial"/>
          <w:b/>
          <w:szCs w:val="24"/>
        </w:rPr>
        <w:t>Ver Anexo 2.</w:t>
      </w:r>
    </w:p>
    <w:p w14:paraId="609C6BA3" w14:textId="77777777" w:rsidR="00EA7E99" w:rsidRPr="00BF0E29" w:rsidRDefault="00EA7E99" w:rsidP="003F53E4">
      <w:pPr>
        <w:rPr>
          <w:rFonts w:cs="Arial"/>
          <w:b/>
          <w:szCs w:val="24"/>
          <w:lang w:val="es-ES"/>
        </w:rPr>
      </w:pPr>
      <w:bookmarkStart w:id="67" w:name="_Toc475633017"/>
      <w:r w:rsidRPr="00BF0E29">
        <w:rPr>
          <w:rFonts w:cs="Arial"/>
          <w:b/>
          <w:szCs w:val="24"/>
          <w:lang w:val="es-ES"/>
        </w:rPr>
        <w:t>Comité de Convivencia Laboral</w:t>
      </w:r>
      <w:bookmarkEnd w:id="67"/>
    </w:p>
    <w:p w14:paraId="2EE0CB7F" w14:textId="5F562F52" w:rsidR="00EA7E99" w:rsidRPr="00BF0E29" w:rsidRDefault="00EA7E99" w:rsidP="00F02690">
      <w:pPr>
        <w:autoSpaceDE w:val="0"/>
        <w:autoSpaceDN w:val="0"/>
        <w:adjustRightInd w:val="0"/>
        <w:spacing w:after="0" w:line="276" w:lineRule="auto"/>
        <w:rPr>
          <w:rFonts w:cs="Arial"/>
          <w:szCs w:val="24"/>
        </w:rPr>
      </w:pPr>
      <w:r w:rsidRPr="00BF0E29">
        <w:rPr>
          <w:rFonts w:cs="Arial"/>
          <w:szCs w:val="24"/>
        </w:rPr>
        <w:t xml:space="preserve">Para el </w:t>
      </w:r>
      <w:r w:rsidR="00AF0B12" w:rsidRPr="00026B43">
        <w:rPr>
          <w:rFonts w:cs="Arial"/>
          <w:szCs w:val="24"/>
        </w:rPr>
        <w:t>CONTRATO DE CONSULTORÍA No. 1630 DE 2020</w:t>
      </w:r>
      <w:r w:rsidRPr="00026B43">
        <w:rPr>
          <w:rFonts w:cs="Arial"/>
          <w:szCs w:val="24"/>
        </w:rPr>
        <w:t>, la</w:t>
      </w:r>
      <w:r w:rsidRPr="00BF0E29">
        <w:rPr>
          <w:rFonts w:cs="Arial"/>
          <w:szCs w:val="24"/>
        </w:rPr>
        <w:t xml:space="preserve"> </w:t>
      </w:r>
      <w:r w:rsidR="00776756" w:rsidRPr="00BF0E29">
        <w:rPr>
          <w:rFonts w:cs="Arial"/>
          <w:szCs w:val="24"/>
        </w:rPr>
        <w:t xml:space="preserve">empresa </w:t>
      </w:r>
      <w:r w:rsidR="0027430F" w:rsidRPr="00BF0E29">
        <w:rPr>
          <w:rFonts w:cs="Arial"/>
          <w:b/>
          <w:szCs w:val="24"/>
          <w:lang w:val="es-MX"/>
        </w:rPr>
        <w:t xml:space="preserve">CONSORCIO </w:t>
      </w:r>
      <w:r w:rsidR="00A75B85">
        <w:rPr>
          <w:rFonts w:cs="Arial"/>
          <w:b/>
          <w:szCs w:val="24"/>
          <w:lang w:val="es-MX"/>
        </w:rPr>
        <w:t>CS</w:t>
      </w:r>
      <w:r w:rsidRPr="00BF0E29">
        <w:rPr>
          <w:rFonts w:cs="Arial"/>
          <w:szCs w:val="24"/>
        </w:rPr>
        <w:t xml:space="preserve"> conformará el comité de Convivencia Laboral dando cumplimiento a lo establecido en las resoluciones 652 y 1356 de 2012, creado como medida preventiva para el acoso laboral. Sesiona de manera trimestral o en casos que requieran intervención inmediata. </w:t>
      </w:r>
    </w:p>
    <w:p w14:paraId="00EB899A" w14:textId="77777777" w:rsidR="00EA7E99" w:rsidRPr="00BF0E29" w:rsidRDefault="00EA7E99" w:rsidP="00F02690">
      <w:pPr>
        <w:autoSpaceDE w:val="0"/>
        <w:autoSpaceDN w:val="0"/>
        <w:adjustRightInd w:val="0"/>
        <w:spacing w:after="0" w:line="276" w:lineRule="auto"/>
        <w:rPr>
          <w:rFonts w:cs="Arial"/>
          <w:szCs w:val="24"/>
        </w:rPr>
      </w:pPr>
    </w:p>
    <w:p w14:paraId="670A90D7" w14:textId="77777777" w:rsidR="0003755B" w:rsidRPr="00BF0E29" w:rsidRDefault="00EA7E99" w:rsidP="00F02690">
      <w:pPr>
        <w:autoSpaceDE w:val="0"/>
        <w:autoSpaceDN w:val="0"/>
        <w:adjustRightInd w:val="0"/>
        <w:spacing w:after="0" w:line="276" w:lineRule="auto"/>
        <w:rPr>
          <w:rFonts w:cs="Arial"/>
          <w:szCs w:val="24"/>
        </w:rPr>
      </w:pPr>
      <w:r w:rsidRPr="00BF0E29">
        <w:rPr>
          <w:rFonts w:cs="Arial"/>
          <w:szCs w:val="24"/>
        </w:rPr>
        <w:t xml:space="preserve">El Comité de Convivencia </w:t>
      </w:r>
      <w:r w:rsidR="0003755B" w:rsidRPr="00BF0E29">
        <w:rPr>
          <w:rFonts w:cs="Arial"/>
          <w:szCs w:val="24"/>
        </w:rPr>
        <w:t>establece</w:t>
      </w:r>
      <w:r w:rsidRPr="00BF0E29">
        <w:rPr>
          <w:rFonts w:cs="Arial"/>
          <w:szCs w:val="24"/>
        </w:rPr>
        <w:t xml:space="preserve"> las funciones y responsabilidades de los miembros y describe el funcionamiento del mismo de acuerdo a la legislación </w:t>
      </w:r>
      <w:r w:rsidRPr="00BF0E29">
        <w:rPr>
          <w:rFonts w:cs="Arial"/>
          <w:szCs w:val="24"/>
        </w:rPr>
        <w:lastRenderedPageBreak/>
        <w:t xml:space="preserve">nacional vigente. </w:t>
      </w:r>
      <w:r w:rsidR="0003755B" w:rsidRPr="00BF0E29">
        <w:rPr>
          <w:rFonts w:cs="Arial"/>
          <w:szCs w:val="24"/>
        </w:rPr>
        <w:t>Se tiene adicionalmente programado la realización de capacitaciones al personal en los siguientes temas:</w:t>
      </w:r>
    </w:p>
    <w:p w14:paraId="1B637548" w14:textId="77777777" w:rsidR="0003755B" w:rsidRPr="00BF0E29" w:rsidRDefault="0003755B" w:rsidP="00F02690">
      <w:pPr>
        <w:autoSpaceDE w:val="0"/>
        <w:autoSpaceDN w:val="0"/>
        <w:adjustRightInd w:val="0"/>
        <w:spacing w:after="0" w:line="276" w:lineRule="auto"/>
        <w:rPr>
          <w:rFonts w:cs="Arial"/>
          <w:szCs w:val="24"/>
        </w:rPr>
      </w:pPr>
    </w:p>
    <w:p w14:paraId="5196FCAF" w14:textId="77777777" w:rsidR="0003755B" w:rsidRPr="00BF0E29" w:rsidRDefault="0003755B" w:rsidP="001D66DB">
      <w:pPr>
        <w:pStyle w:val="Prrafodelista"/>
        <w:numPr>
          <w:ilvl w:val="0"/>
          <w:numId w:val="21"/>
        </w:numPr>
        <w:autoSpaceDE w:val="0"/>
        <w:autoSpaceDN w:val="0"/>
        <w:adjustRightInd w:val="0"/>
        <w:spacing w:line="276" w:lineRule="auto"/>
        <w:rPr>
          <w:rFonts w:ascii="Arial" w:eastAsiaTheme="minorHAnsi" w:hAnsi="Arial" w:cs="Arial"/>
          <w:sz w:val="24"/>
          <w:szCs w:val="24"/>
          <w:lang w:val="es-CO" w:eastAsia="es-CO"/>
        </w:rPr>
      </w:pPr>
      <w:r w:rsidRPr="00BF0E29">
        <w:rPr>
          <w:rFonts w:ascii="Arial" w:eastAsiaTheme="minorHAnsi" w:hAnsi="Arial" w:cs="Arial"/>
          <w:sz w:val="24"/>
          <w:szCs w:val="24"/>
          <w:lang w:val="es-CO" w:eastAsia="es-CO"/>
        </w:rPr>
        <w:t>Funciones y responsabilidades</w:t>
      </w:r>
    </w:p>
    <w:p w14:paraId="2868A1E3" w14:textId="77777777" w:rsidR="0003755B" w:rsidRPr="00BF0E29" w:rsidRDefault="0003755B" w:rsidP="001D66DB">
      <w:pPr>
        <w:pStyle w:val="Prrafodelista"/>
        <w:numPr>
          <w:ilvl w:val="0"/>
          <w:numId w:val="21"/>
        </w:numPr>
        <w:autoSpaceDE w:val="0"/>
        <w:autoSpaceDN w:val="0"/>
        <w:adjustRightInd w:val="0"/>
        <w:spacing w:line="276" w:lineRule="auto"/>
        <w:rPr>
          <w:rFonts w:ascii="Arial" w:eastAsiaTheme="minorHAnsi" w:hAnsi="Arial" w:cs="Arial"/>
          <w:sz w:val="24"/>
          <w:szCs w:val="24"/>
          <w:lang w:val="es-CO" w:eastAsia="es-CO"/>
        </w:rPr>
      </w:pPr>
      <w:r w:rsidRPr="00BF0E29">
        <w:rPr>
          <w:rFonts w:ascii="Arial" w:eastAsiaTheme="minorHAnsi" w:hAnsi="Arial" w:cs="Arial"/>
          <w:sz w:val="24"/>
          <w:szCs w:val="24"/>
          <w:lang w:val="es-CO" w:eastAsia="es-CO"/>
        </w:rPr>
        <w:t>Acoso laboral</w:t>
      </w:r>
    </w:p>
    <w:p w14:paraId="511752E9" w14:textId="77777777" w:rsidR="0003755B" w:rsidRPr="00BF0E29" w:rsidRDefault="0003755B" w:rsidP="001D66DB">
      <w:pPr>
        <w:pStyle w:val="Prrafodelista"/>
        <w:numPr>
          <w:ilvl w:val="0"/>
          <w:numId w:val="21"/>
        </w:numPr>
        <w:autoSpaceDE w:val="0"/>
        <w:autoSpaceDN w:val="0"/>
        <w:adjustRightInd w:val="0"/>
        <w:spacing w:line="276" w:lineRule="auto"/>
        <w:rPr>
          <w:rFonts w:ascii="Arial" w:eastAsiaTheme="minorHAnsi" w:hAnsi="Arial" w:cs="Arial"/>
          <w:sz w:val="24"/>
          <w:szCs w:val="24"/>
          <w:lang w:val="es-CO" w:eastAsia="es-CO"/>
        </w:rPr>
      </w:pPr>
      <w:r w:rsidRPr="00BF0E29">
        <w:rPr>
          <w:rFonts w:ascii="Arial" w:eastAsiaTheme="minorHAnsi" w:hAnsi="Arial" w:cs="Arial"/>
          <w:sz w:val="24"/>
          <w:szCs w:val="24"/>
          <w:lang w:val="es-CO" w:eastAsia="es-CO"/>
        </w:rPr>
        <w:t>Resolución de conflictos</w:t>
      </w:r>
    </w:p>
    <w:p w14:paraId="06D49F7F" w14:textId="77777777" w:rsidR="0003755B" w:rsidRPr="00BF0E29" w:rsidRDefault="0003755B" w:rsidP="00F02690">
      <w:pPr>
        <w:autoSpaceDE w:val="0"/>
        <w:autoSpaceDN w:val="0"/>
        <w:adjustRightInd w:val="0"/>
        <w:spacing w:after="0" w:line="276" w:lineRule="auto"/>
        <w:rPr>
          <w:rFonts w:cs="Arial"/>
          <w:szCs w:val="24"/>
        </w:rPr>
      </w:pPr>
    </w:p>
    <w:p w14:paraId="25F77F5D" w14:textId="77777777" w:rsidR="00EA7E99" w:rsidRDefault="00EA7E99" w:rsidP="00F02690">
      <w:pPr>
        <w:autoSpaceDE w:val="0"/>
        <w:autoSpaceDN w:val="0"/>
        <w:adjustRightInd w:val="0"/>
        <w:spacing w:after="0" w:line="276" w:lineRule="auto"/>
        <w:rPr>
          <w:rFonts w:cs="Arial"/>
          <w:szCs w:val="24"/>
        </w:rPr>
      </w:pPr>
      <w:r w:rsidRPr="00BF0E29">
        <w:rPr>
          <w:rFonts w:cs="Arial"/>
          <w:szCs w:val="24"/>
        </w:rPr>
        <w:t xml:space="preserve">Ver </w:t>
      </w:r>
      <w:r w:rsidRPr="00BF0E29">
        <w:rPr>
          <w:rFonts w:cs="Arial"/>
          <w:b/>
          <w:szCs w:val="24"/>
        </w:rPr>
        <w:t>Anexo 17</w:t>
      </w:r>
      <w:r w:rsidRPr="00BF0E29">
        <w:rPr>
          <w:rFonts w:cs="Arial"/>
          <w:szCs w:val="24"/>
        </w:rPr>
        <w:t>. Comité de Convivencia Laboral.</w:t>
      </w:r>
    </w:p>
    <w:p w14:paraId="22DDDD6A" w14:textId="77777777" w:rsidR="00EF17AE" w:rsidRDefault="00EF17AE" w:rsidP="00F02690">
      <w:pPr>
        <w:autoSpaceDE w:val="0"/>
        <w:autoSpaceDN w:val="0"/>
        <w:adjustRightInd w:val="0"/>
        <w:spacing w:after="0" w:line="276" w:lineRule="auto"/>
        <w:rPr>
          <w:rFonts w:cs="Arial"/>
          <w:szCs w:val="24"/>
        </w:rPr>
      </w:pPr>
    </w:p>
    <w:p w14:paraId="3484020D" w14:textId="77777777" w:rsidR="00EF17AE" w:rsidRDefault="00EF17AE" w:rsidP="00EF17AE">
      <w:pPr>
        <w:rPr>
          <w:rFonts w:cs="Arial"/>
          <w:b/>
          <w:szCs w:val="24"/>
          <w:lang w:val="es-ES"/>
        </w:rPr>
      </w:pPr>
      <w:r w:rsidRPr="00EF17AE">
        <w:rPr>
          <w:rFonts w:cs="Arial"/>
          <w:b/>
          <w:szCs w:val="24"/>
          <w:lang w:val="es-ES"/>
        </w:rPr>
        <w:t>Conformación</w:t>
      </w:r>
      <w:r>
        <w:rPr>
          <w:rFonts w:cs="Arial"/>
          <w:b/>
          <w:szCs w:val="24"/>
          <w:lang w:val="es-ES"/>
        </w:rPr>
        <w:t xml:space="preserve"> del comité de convivencia</w:t>
      </w:r>
    </w:p>
    <w:p w14:paraId="474F7EB2" w14:textId="77777777" w:rsidR="00EF17AE" w:rsidRPr="00EF17AE" w:rsidRDefault="00EF17AE" w:rsidP="00EF17AE">
      <w:pPr>
        <w:autoSpaceDE w:val="0"/>
        <w:autoSpaceDN w:val="0"/>
        <w:adjustRightInd w:val="0"/>
        <w:spacing w:after="0" w:line="276" w:lineRule="auto"/>
        <w:rPr>
          <w:rFonts w:cs="Arial"/>
          <w:szCs w:val="24"/>
        </w:rPr>
      </w:pPr>
      <w:r w:rsidRPr="00EF17AE">
        <w:rPr>
          <w:rFonts w:cs="Arial"/>
          <w:szCs w:val="24"/>
        </w:rPr>
        <w:t>De los miembros del Comité de Convivencia Laboral:</w:t>
      </w:r>
    </w:p>
    <w:p w14:paraId="4FBC4190" w14:textId="77777777" w:rsidR="00EF17AE" w:rsidRDefault="00EF17AE" w:rsidP="00EF17AE">
      <w:pPr>
        <w:autoSpaceDE w:val="0"/>
        <w:autoSpaceDN w:val="0"/>
        <w:adjustRightInd w:val="0"/>
        <w:spacing w:after="0" w:line="276" w:lineRule="auto"/>
        <w:rPr>
          <w:rFonts w:cs="Arial"/>
          <w:szCs w:val="24"/>
        </w:rPr>
      </w:pPr>
      <w:r w:rsidRPr="00EF17AE">
        <w:rPr>
          <w:rFonts w:cs="Arial"/>
          <w:szCs w:val="24"/>
        </w:rPr>
        <w:t xml:space="preserve">De conformidad con lo dispuesto en el artículo 1º. de la Resolución No. 1356 de 2012, expedida por el Ministro de Trabajo, el comité estará compuesto por dos (2) representantes del empleador y dos (2) representantes de los trabajadores, con sus respectivos suplentes. </w:t>
      </w:r>
      <w:r w:rsidRPr="00BF0E29">
        <w:rPr>
          <w:rFonts w:cs="Arial"/>
          <w:szCs w:val="24"/>
        </w:rPr>
        <w:t xml:space="preserve">Ver </w:t>
      </w:r>
      <w:r w:rsidRPr="00BF0E29">
        <w:rPr>
          <w:rFonts w:cs="Arial"/>
          <w:b/>
          <w:szCs w:val="24"/>
        </w:rPr>
        <w:t>Anexo 17</w:t>
      </w:r>
      <w:r w:rsidRPr="00BF0E29">
        <w:rPr>
          <w:rFonts w:cs="Arial"/>
          <w:szCs w:val="24"/>
        </w:rPr>
        <w:t>. Comité de Convivencia Laboral</w:t>
      </w:r>
      <w:r>
        <w:rPr>
          <w:rFonts w:cs="Arial"/>
          <w:szCs w:val="24"/>
        </w:rPr>
        <w:t xml:space="preserve"> - </w:t>
      </w:r>
      <w:r w:rsidR="00B4370D">
        <w:rPr>
          <w:rFonts w:cs="Arial"/>
          <w:szCs w:val="24"/>
        </w:rPr>
        <w:t>ACTA COMITE CONVIVENCIA.</w:t>
      </w:r>
    </w:p>
    <w:p w14:paraId="2A3E7720" w14:textId="77777777" w:rsidR="001E60EE" w:rsidRDefault="001E60EE" w:rsidP="00EF17AE">
      <w:pPr>
        <w:autoSpaceDE w:val="0"/>
        <w:autoSpaceDN w:val="0"/>
        <w:adjustRightInd w:val="0"/>
        <w:spacing w:after="0" w:line="276" w:lineRule="auto"/>
        <w:rPr>
          <w:rFonts w:cs="Arial"/>
          <w:szCs w:val="24"/>
        </w:rPr>
      </w:pPr>
    </w:p>
    <w:p w14:paraId="46E48AF1" w14:textId="77777777" w:rsidR="00B4370D" w:rsidRDefault="00B4370D" w:rsidP="00B4370D">
      <w:pPr>
        <w:rPr>
          <w:rFonts w:cs="Arial"/>
          <w:b/>
          <w:szCs w:val="24"/>
          <w:lang w:val="es-ES"/>
        </w:rPr>
      </w:pPr>
      <w:r>
        <w:rPr>
          <w:rFonts w:cs="Arial"/>
          <w:b/>
          <w:szCs w:val="24"/>
          <w:lang w:val="es-ES"/>
        </w:rPr>
        <w:t>Funciones del comité de convivencia</w:t>
      </w:r>
    </w:p>
    <w:p w14:paraId="48B31425" w14:textId="77777777" w:rsidR="00B4370D" w:rsidRPr="005F4304" w:rsidRDefault="00B4370D" w:rsidP="00B4370D">
      <w:pPr>
        <w:shd w:val="clear" w:color="auto" w:fill="FFFFFF"/>
        <w:rPr>
          <w:rFonts w:ascii="Arial Narrow" w:hAnsi="Arial Narrow" w:cs="Arial"/>
          <w:color w:val="000000"/>
        </w:rPr>
      </w:pPr>
      <w:r w:rsidRPr="005F4304">
        <w:rPr>
          <w:rFonts w:ascii="Arial Narrow" w:hAnsi="Arial Narrow" w:cs="Arial"/>
          <w:b/>
          <w:bCs/>
          <w:color w:val="000000"/>
        </w:rPr>
        <w:t>FORMA DE SELECCIÓN.</w:t>
      </w:r>
    </w:p>
    <w:p w14:paraId="628D5C0B" w14:textId="77777777" w:rsidR="00B4370D" w:rsidRPr="005F4304" w:rsidRDefault="00B4370D" w:rsidP="006B18BD">
      <w:pPr>
        <w:autoSpaceDE w:val="0"/>
        <w:autoSpaceDN w:val="0"/>
        <w:adjustRightInd w:val="0"/>
        <w:spacing w:line="276" w:lineRule="auto"/>
        <w:rPr>
          <w:rFonts w:cs="Arial"/>
          <w:szCs w:val="24"/>
        </w:rPr>
      </w:pPr>
      <w:r w:rsidRPr="005F4304">
        <w:rPr>
          <w:rFonts w:cs="Arial"/>
          <w:szCs w:val="24"/>
        </w:rPr>
        <w:t>Empleador: Los representantes del consorcio serán designados por la gerencia o representante legal.</w:t>
      </w:r>
    </w:p>
    <w:p w14:paraId="78486181" w14:textId="77777777" w:rsidR="00B4370D" w:rsidRPr="00B4370D" w:rsidRDefault="00B4370D" w:rsidP="00B4370D">
      <w:pPr>
        <w:autoSpaceDE w:val="0"/>
        <w:autoSpaceDN w:val="0"/>
        <w:adjustRightInd w:val="0"/>
        <w:spacing w:after="0" w:line="276" w:lineRule="auto"/>
        <w:rPr>
          <w:rFonts w:cs="Arial"/>
          <w:szCs w:val="24"/>
          <w:highlight w:val="yellow"/>
        </w:rPr>
      </w:pPr>
      <w:r w:rsidRPr="005F4304">
        <w:rPr>
          <w:rFonts w:cs="Arial"/>
          <w:szCs w:val="24"/>
        </w:rPr>
        <w:t xml:space="preserve">Trabajadores: Los representantes de los trabajadores ante el Comité de Convivencia Laboral, serán escogidos mediante votación secreta que represente la expresión libre, espontánea y autentica de los trabajadores, a través de escrutinio público. </w:t>
      </w:r>
      <w:r w:rsidRPr="00BF0E29">
        <w:rPr>
          <w:rFonts w:cs="Arial"/>
          <w:szCs w:val="24"/>
        </w:rPr>
        <w:t xml:space="preserve">Ver </w:t>
      </w:r>
      <w:r w:rsidRPr="00BF0E29">
        <w:rPr>
          <w:rFonts w:cs="Arial"/>
          <w:b/>
          <w:szCs w:val="24"/>
        </w:rPr>
        <w:t>Anexo 17</w:t>
      </w:r>
      <w:r w:rsidRPr="00BF0E29">
        <w:rPr>
          <w:rFonts w:cs="Arial"/>
          <w:szCs w:val="24"/>
        </w:rPr>
        <w:t>. Comité de Convivencia Laboral</w:t>
      </w:r>
      <w:r>
        <w:rPr>
          <w:rFonts w:cs="Arial"/>
          <w:szCs w:val="24"/>
        </w:rPr>
        <w:t xml:space="preserve"> - </w:t>
      </w:r>
      <w:r w:rsidRPr="00B4370D">
        <w:rPr>
          <w:rFonts w:cs="Arial"/>
          <w:szCs w:val="24"/>
        </w:rPr>
        <w:t>ACTA ESCRUTINIO COMITE CONVIVENCIA</w:t>
      </w:r>
    </w:p>
    <w:p w14:paraId="03393834" w14:textId="77777777" w:rsidR="00B4370D" w:rsidRPr="005F4304" w:rsidRDefault="005F4304" w:rsidP="00B4370D">
      <w:pPr>
        <w:autoSpaceDE w:val="0"/>
        <w:autoSpaceDN w:val="0"/>
        <w:adjustRightInd w:val="0"/>
        <w:spacing w:after="0" w:line="276" w:lineRule="auto"/>
        <w:rPr>
          <w:rFonts w:cs="Arial"/>
          <w:b/>
          <w:szCs w:val="24"/>
        </w:rPr>
      </w:pPr>
      <w:r w:rsidRPr="005F4304">
        <w:rPr>
          <w:rFonts w:cs="Arial"/>
          <w:b/>
          <w:szCs w:val="24"/>
        </w:rPr>
        <w:t>COMPETENCIAS</w:t>
      </w:r>
    </w:p>
    <w:p w14:paraId="452DD5FE" w14:textId="77777777" w:rsidR="005F4304" w:rsidRPr="005F4304" w:rsidRDefault="005F4304" w:rsidP="00B4370D">
      <w:pPr>
        <w:autoSpaceDE w:val="0"/>
        <w:autoSpaceDN w:val="0"/>
        <w:adjustRightInd w:val="0"/>
        <w:spacing w:after="0" w:line="276" w:lineRule="auto"/>
        <w:rPr>
          <w:rFonts w:cs="Arial"/>
          <w:szCs w:val="24"/>
        </w:rPr>
      </w:pPr>
    </w:p>
    <w:p w14:paraId="0A774679"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Los candidatos deben tener competencias actitudinales y comportamentales, tales como respeto, imparcialidad, tolerancia, serenidad, confidencialidad, reserva en el manejo de la información y ética. Así mismo, habilidades de comunicación asertiva, liderazgo y resolución de conflictos.</w:t>
      </w:r>
    </w:p>
    <w:p w14:paraId="1CD7483B" w14:textId="77777777" w:rsidR="00B4370D" w:rsidRPr="00B4370D" w:rsidRDefault="00B4370D" w:rsidP="00B4370D">
      <w:pPr>
        <w:autoSpaceDE w:val="0"/>
        <w:autoSpaceDN w:val="0"/>
        <w:adjustRightInd w:val="0"/>
        <w:spacing w:after="0" w:line="276" w:lineRule="auto"/>
        <w:rPr>
          <w:rFonts w:cs="Arial"/>
          <w:szCs w:val="24"/>
          <w:highlight w:val="yellow"/>
        </w:rPr>
      </w:pPr>
    </w:p>
    <w:p w14:paraId="09FAC2B9" w14:textId="77777777" w:rsidR="00B4370D" w:rsidRPr="001E60EE" w:rsidRDefault="00B4370D" w:rsidP="00B4370D">
      <w:pPr>
        <w:autoSpaceDE w:val="0"/>
        <w:autoSpaceDN w:val="0"/>
        <w:adjustRightInd w:val="0"/>
        <w:spacing w:after="0" w:line="276" w:lineRule="auto"/>
        <w:rPr>
          <w:rFonts w:cs="Arial"/>
          <w:b/>
          <w:szCs w:val="24"/>
        </w:rPr>
      </w:pPr>
      <w:r w:rsidRPr="001E60EE">
        <w:rPr>
          <w:rFonts w:cs="Arial"/>
          <w:b/>
          <w:szCs w:val="24"/>
        </w:rPr>
        <w:t>IMPEDIMENTOS</w:t>
      </w:r>
    </w:p>
    <w:p w14:paraId="740CEB07" w14:textId="77777777" w:rsidR="00B4370D" w:rsidRPr="001E60EE" w:rsidRDefault="00B4370D" w:rsidP="00B4370D">
      <w:pPr>
        <w:autoSpaceDE w:val="0"/>
        <w:autoSpaceDN w:val="0"/>
        <w:adjustRightInd w:val="0"/>
        <w:spacing w:after="0" w:line="276" w:lineRule="auto"/>
        <w:rPr>
          <w:rFonts w:cs="Arial"/>
          <w:szCs w:val="24"/>
        </w:rPr>
      </w:pPr>
    </w:p>
    <w:p w14:paraId="2EA151BF" w14:textId="77777777" w:rsidR="00B4370D" w:rsidRPr="001E60EE" w:rsidRDefault="00B4370D" w:rsidP="00B4370D">
      <w:pPr>
        <w:autoSpaceDE w:val="0"/>
        <w:autoSpaceDN w:val="0"/>
        <w:adjustRightInd w:val="0"/>
        <w:spacing w:after="0" w:line="276" w:lineRule="auto"/>
        <w:rPr>
          <w:rFonts w:cs="Arial"/>
          <w:szCs w:val="24"/>
        </w:rPr>
      </w:pPr>
      <w:r w:rsidRPr="001E60EE">
        <w:rPr>
          <w:rFonts w:cs="Arial"/>
          <w:szCs w:val="24"/>
        </w:rPr>
        <w:lastRenderedPageBreak/>
        <w:t xml:space="preserve">El Comité de Convivencia Laboral no podrá conformarse con </w:t>
      </w:r>
      <w:r w:rsidR="005F4304" w:rsidRPr="001E60EE">
        <w:rPr>
          <w:rFonts w:cs="Arial"/>
          <w:szCs w:val="24"/>
        </w:rPr>
        <w:t>trabajadores</w:t>
      </w:r>
      <w:r w:rsidRPr="001E60EE">
        <w:rPr>
          <w:rFonts w:cs="Arial"/>
          <w:szCs w:val="24"/>
        </w:rPr>
        <w:t xml:space="preserve"> a los que se les haya formulado una queja de acoso laboral, o que hayan sido víctimas de acoso laboral en los últimos 6 meses anteriores a su conformación.</w:t>
      </w:r>
    </w:p>
    <w:p w14:paraId="7DC9DCEE" w14:textId="77777777" w:rsidR="00B4370D" w:rsidRPr="001E60EE" w:rsidRDefault="00B4370D" w:rsidP="00B4370D">
      <w:pPr>
        <w:autoSpaceDE w:val="0"/>
        <w:autoSpaceDN w:val="0"/>
        <w:adjustRightInd w:val="0"/>
        <w:spacing w:after="0" w:line="276" w:lineRule="auto"/>
        <w:rPr>
          <w:rFonts w:cs="Arial"/>
          <w:szCs w:val="24"/>
        </w:rPr>
      </w:pPr>
    </w:p>
    <w:p w14:paraId="442DA0C7" w14:textId="77777777" w:rsidR="00B4370D" w:rsidRPr="001E60EE" w:rsidRDefault="00B4370D" w:rsidP="00B4370D">
      <w:pPr>
        <w:autoSpaceDE w:val="0"/>
        <w:autoSpaceDN w:val="0"/>
        <w:adjustRightInd w:val="0"/>
        <w:spacing w:after="0" w:line="276" w:lineRule="auto"/>
        <w:rPr>
          <w:rFonts w:cs="Arial"/>
          <w:szCs w:val="24"/>
        </w:rPr>
      </w:pPr>
      <w:r w:rsidRPr="001E60EE">
        <w:rPr>
          <w:rFonts w:cs="Arial"/>
          <w:szCs w:val="24"/>
        </w:rPr>
        <w:t>Siempre que un miembro del Comité consideré que existe algún factor que impide su actuación con la autonomía e imparcialidad necesarias, éste deberá manifestarlo a los miembros del Comité, para que estos se pronuncien al respecto. De resultar acogida la solitud o declaración de encontrarse impedido, se designará un suplente.</w:t>
      </w:r>
    </w:p>
    <w:p w14:paraId="257DD81F" w14:textId="77777777" w:rsidR="00B4370D" w:rsidRPr="001E60EE" w:rsidRDefault="00B4370D" w:rsidP="00B4370D">
      <w:pPr>
        <w:autoSpaceDE w:val="0"/>
        <w:autoSpaceDN w:val="0"/>
        <w:adjustRightInd w:val="0"/>
        <w:spacing w:after="0" w:line="276" w:lineRule="auto"/>
        <w:rPr>
          <w:rFonts w:cs="Arial"/>
          <w:szCs w:val="24"/>
        </w:rPr>
      </w:pPr>
    </w:p>
    <w:p w14:paraId="67D8F154" w14:textId="77777777" w:rsidR="00B4370D" w:rsidRPr="001E60EE" w:rsidRDefault="00B4370D" w:rsidP="00B4370D">
      <w:pPr>
        <w:autoSpaceDE w:val="0"/>
        <w:autoSpaceDN w:val="0"/>
        <w:adjustRightInd w:val="0"/>
        <w:spacing w:after="0" w:line="276" w:lineRule="auto"/>
        <w:rPr>
          <w:rFonts w:cs="Arial"/>
          <w:szCs w:val="24"/>
        </w:rPr>
      </w:pPr>
      <w:r w:rsidRPr="001E60EE">
        <w:rPr>
          <w:rFonts w:cs="Arial"/>
          <w:szCs w:val="24"/>
        </w:rPr>
        <w:t xml:space="preserve">Si la persona que presenta la queja o cualquiera de los miembros del Comité señala (recusa), con razones válidas a juicio de los miembros del Comité, la existencia de motivos que afecten la autonomía o la imparcialidad de alguno de los miembros del Comité de Convivencia Laboral para decidir en un caso concreto, se procederá de la misma forma que en el punto anterior. </w:t>
      </w:r>
    </w:p>
    <w:p w14:paraId="08AF1C14" w14:textId="77777777" w:rsidR="005F4304" w:rsidRDefault="005F4304" w:rsidP="00B4370D">
      <w:pPr>
        <w:autoSpaceDE w:val="0"/>
        <w:autoSpaceDN w:val="0"/>
        <w:adjustRightInd w:val="0"/>
        <w:spacing w:after="0" w:line="276" w:lineRule="auto"/>
        <w:rPr>
          <w:rFonts w:cs="Arial"/>
          <w:szCs w:val="24"/>
          <w:highlight w:val="yellow"/>
        </w:rPr>
      </w:pPr>
    </w:p>
    <w:p w14:paraId="15C0B984" w14:textId="77777777" w:rsidR="00B4370D" w:rsidRPr="005F4304" w:rsidRDefault="00B4370D" w:rsidP="00B4370D">
      <w:pPr>
        <w:autoSpaceDE w:val="0"/>
        <w:autoSpaceDN w:val="0"/>
        <w:adjustRightInd w:val="0"/>
        <w:spacing w:after="0" w:line="276" w:lineRule="auto"/>
        <w:rPr>
          <w:rFonts w:cs="Arial"/>
          <w:b/>
          <w:szCs w:val="24"/>
        </w:rPr>
      </w:pPr>
      <w:r w:rsidRPr="005F4304">
        <w:rPr>
          <w:rFonts w:cs="Arial"/>
          <w:b/>
          <w:szCs w:val="24"/>
        </w:rPr>
        <w:t>PERÍODO</w:t>
      </w:r>
    </w:p>
    <w:p w14:paraId="1D99B048" w14:textId="77777777" w:rsidR="005F4304" w:rsidRPr="005F4304" w:rsidRDefault="005F4304" w:rsidP="00B4370D">
      <w:pPr>
        <w:autoSpaceDE w:val="0"/>
        <w:autoSpaceDN w:val="0"/>
        <w:adjustRightInd w:val="0"/>
        <w:spacing w:after="0" w:line="276" w:lineRule="auto"/>
        <w:rPr>
          <w:rFonts w:cs="Arial"/>
          <w:b/>
          <w:szCs w:val="24"/>
        </w:rPr>
      </w:pPr>
    </w:p>
    <w:p w14:paraId="2C0C7DE5" w14:textId="77777777" w:rsidR="00B4370D" w:rsidRPr="005F4304" w:rsidRDefault="005F4304" w:rsidP="00B4370D">
      <w:pPr>
        <w:autoSpaceDE w:val="0"/>
        <w:autoSpaceDN w:val="0"/>
        <w:adjustRightInd w:val="0"/>
        <w:spacing w:after="0" w:line="276" w:lineRule="auto"/>
        <w:rPr>
          <w:rFonts w:cs="Arial"/>
          <w:szCs w:val="24"/>
        </w:rPr>
      </w:pPr>
      <w:r w:rsidRPr="005F4304">
        <w:rPr>
          <w:rFonts w:cs="Arial"/>
          <w:szCs w:val="24"/>
        </w:rPr>
        <w:t xml:space="preserve">Los trabajadores </w:t>
      </w:r>
      <w:r w:rsidR="00B4370D" w:rsidRPr="005F4304">
        <w:rPr>
          <w:rFonts w:cs="Arial"/>
          <w:szCs w:val="24"/>
        </w:rPr>
        <w:t>seleccionados para hacer parte del Comité de Convivencia Laboral, deberán asumir su rol por dos (2) años a partir de la conformación del mismo, que se contarán desde la fecha de la comunicación de la elección y/o designación.</w:t>
      </w:r>
    </w:p>
    <w:p w14:paraId="76467575" w14:textId="77777777" w:rsidR="00B4370D" w:rsidRPr="00B4370D" w:rsidRDefault="00B4370D" w:rsidP="00B4370D">
      <w:pPr>
        <w:autoSpaceDE w:val="0"/>
        <w:autoSpaceDN w:val="0"/>
        <w:adjustRightInd w:val="0"/>
        <w:spacing w:after="0" w:line="276" w:lineRule="auto"/>
        <w:rPr>
          <w:rFonts w:cs="Arial"/>
          <w:szCs w:val="24"/>
          <w:highlight w:val="yellow"/>
        </w:rPr>
      </w:pPr>
    </w:p>
    <w:p w14:paraId="0814FD59" w14:textId="77777777" w:rsidR="00B4370D" w:rsidRPr="005F4304" w:rsidRDefault="005F4304" w:rsidP="00B4370D">
      <w:pPr>
        <w:autoSpaceDE w:val="0"/>
        <w:autoSpaceDN w:val="0"/>
        <w:adjustRightInd w:val="0"/>
        <w:spacing w:after="0" w:line="276" w:lineRule="auto"/>
        <w:rPr>
          <w:rFonts w:cs="Arial"/>
          <w:b/>
          <w:szCs w:val="24"/>
        </w:rPr>
      </w:pPr>
      <w:r>
        <w:rPr>
          <w:rFonts w:cs="Arial"/>
          <w:b/>
          <w:szCs w:val="24"/>
        </w:rPr>
        <w:t>INTEGRANTES</w:t>
      </w:r>
    </w:p>
    <w:p w14:paraId="2847EBEB" w14:textId="77777777" w:rsidR="005F4304" w:rsidRPr="005F4304" w:rsidRDefault="005F4304" w:rsidP="00B4370D">
      <w:pPr>
        <w:autoSpaceDE w:val="0"/>
        <w:autoSpaceDN w:val="0"/>
        <w:adjustRightInd w:val="0"/>
        <w:spacing w:after="0" w:line="276" w:lineRule="auto"/>
        <w:rPr>
          <w:rFonts w:cs="Arial"/>
          <w:b/>
          <w:szCs w:val="24"/>
        </w:rPr>
      </w:pPr>
    </w:p>
    <w:p w14:paraId="6A324CC4"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El Presidente y Secretario serán elegidos por mutuo acuerdo entre sus miembros.</w:t>
      </w:r>
    </w:p>
    <w:p w14:paraId="26B7F676" w14:textId="77777777" w:rsidR="00B4370D" w:rsidRPr="00B4370D" w:rsidRDefault="00B4370D" w:rsidP="00B4370D">
      <w:pPr>
        <w:autoSpaceDE w:val="0"/>
        <w:autoSpaceDN w:val="0"/>
        <w:adjustRightInd w:val="0"/>
        <w:spacing w:after="0" w:line="276" w:lineRule="auto"/>
        <w:rPr>
          <w:rFonts w:cs="Arial"/>
          <w:szCs w:val="24"/>
          <w:highlight w:val="yellow"/>
        </w:rPr>
      </w:pPr>
    </w:p>
    <w:p w14:paraId="7A76DEFC" w14:textId="77777777" w:rsidR="00B4370D" w:rsidRPr="005F4304" w:rsidRDefault="00B4370D" w:rsidP="00B4370D">
      <w:pPr>
        <w:autoSpaceDE w:val="0"/>
        <w:autoSpaceDN w:val="0"/>
        <w:adjustRightInd w:val="0"/>
        <w:spacing w:after="0" w:line="276" w:lineRule="auto"/>
        <w:rPr>
          <w:rFonts w:cs="Arial"/>
          <w:b/>
          <w:szCs w:val="24"/>
        </w:rPr>
      </w:pPr>
      <w:r w:rsidRPr="005F4304">
        <w:rPr>
          <w:rFonts w:cs="Arial"/>
          <w:b/>
          <w:szCs w:val="24"/>
        </w:rPr>
        <w:t>REUNIONES</w:t>
      </w:r>
    </w:p>
    <w:p w14:paraId="3D556CBF" w14:textId="77777777" w:rsidR="00B4370D" w:rsidRPr="00B4370D" w:rsidRDefault="00B4370D" w:rsidP="00B4370D">
      <w:pPr>
        <w:autoSpaceDE w:val="0"/>
        <w:autoSpaceDN w:val="0"/>
        <w:adjustRightInd w:val="0"/>
        <w:spacing w:after="0" w:line="276" w:lineRule="auto"/>
        <w:rPr>
          <w:rFonts w:cs="Arial"/>
          <w:szCs w:val="24"/>
          <w:highlight w:val="yellow"/>
        </w:rPr>
      </w:pPr>
    </w:p>
    <w:p w14:paraId="1139B754"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Se reunirá ordinariamente una (1) vez cada tres (3) meses y extraordinariamente cuando se presenten casos que requieran de su inmediata intervención y podrán ser convocados por cualquiera de sus integrantes.</w:t>
      </w:r>
    </w:p>
    <w:p w14:paraId="6E3AC01E" w14:textId="77777777" w:rsidR="00B4370D" w:rsidRPr="00B4370D" w:rsidRDefault="00B4370D" w:rsidP="00B4370D">
      <w:pPr>
        <w:autoSpaceDE w:val="0"/>
        <w:autoSpaceDN w:val="0"/>
        <w:adjustRightInd w:val="0"/>
        <w:spacing w:after="0" w:line="276" w:lineRule="auto"/>
        <w:rPr>
          <w:rFonts w:cs="Arial"/>
          <w:szCs w:val="24"/>
          <w:highlight w:val="yellow"/>
        </w:rPr>
      </w:pPr>
    </w:p>
    <w:p w14:paraId="5EE93E5A" w14:textId="77777777" w:rsidR="00B4370D" w:rsidRPr="005F4304" w:rsidRDefault="00B4370D" w:rsidP="00B4370D">
      <w:pPr>
        <w:autoSpaceDE w:val="0"/>
        <w:autoSpaceDN w:val="0"/>
        <w:adjustRightInd w:val="0"/>
        <w:spacing w:after="0" w:line="276" w:lineRule="auto"/>
        <w:rPr>
          <w:rFonts w:cs="Arial"/>
          <w:b/>
          <w:szCs w:val="24"/>
        </w:rPr>
      </w:pPr>
      <w:r w:rsidRPr="005F4304">
        <w:rPr>
          <w:rFonts w:cs="Arial"/>
          <w:b/>
          <w:szCs w:val="24"/>
        </w:rPr>
        <w:t>CAPACITACIÓN</w:t>
      </w:r>
    </w:p>
    <w:p w14:paraId="3509DB7D" w14:textId="77777777" w:rsidR="00B4370D" w:rsidRPr="00B4370D" w:rsidRDefault="00B4370D" w:rsidP="00B4370D">
      <w:pPr>
        <w:autoSpaceDE w:val="0"/>
        <w:autoSpaceDN w:val="0"/>
        <w:adjustRightInd w:val="0"/>
        <w:spacing w:after="0" w:line="276" w:lineRule="auto"/>
        <w:rPr>
          <w:rFonts w:cs="Arial"/>
          <w:szCs w:val="24"/>
          <w:highlight w:val="yellow"/>
        </w:rPr>
      </w:pPr>
    </w:p>
    <w:p w14:paraId="56360740" w14:textId="77777777" w:rsidR="00B4370D" w:rsidRPr="005F4304" w:rsidRDefault="005F4304" w:rsidP="00B4370D">
      <w:pPr>
        <w:autoSpaceDE w:val="0"/>
        <w:autoSpaceDN w:val="0"/>
        <w:adjustRightInd w:val="0"/>
        <w:spacing w:after="0" w:line="276" w:lineRule="auto"/>
        <w:rPr>
          <w:rFonts w:cs="Arial"/>
          <w:szCs w:val="24"/>
        </w:rPr>
      </w:pPr>
      <w:r w:rsidRPr="005F4304">
        <w:rPr>
          <w:rFonts w:cs="Arial"/>
          <w:szCs w:val="24"/>
        </w:rPr>
        <w:t>El consorcio</w:t>
      </w:r>
      <w:r w:rsidR="00B4370D" w:rsidRPr="005F4304">
        <w:rPr>
          <w:rFonts w:cs="Arial"/>
          <w:szCs w:val="24"/>
        </w:rPr>
        <w:t xml:space="preserve"> realizará actividades para los miembros del Comité de Convivencia Laboral, en temas relacionados con resolución de conflictos, comunicación asertiva y otros que se consideren prioritarios para su eficiente desempeño en esta materia</w:t>
      </w:r>
      <w:r>
        <w:rPr>
          <w:rFonts w:cs="Arial"/>
          <w:szCs w:val="24"/>
        </w:rPr>
        <w:t>, estos se definirán una vez se haya conformado el comité.</w:t>
      </w:r>
    </w:p>
    <w:p w14:paraId="71C10EF8"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lastRenderedPageBreak/>
        <w:t>.</w:t>
      </w:r>
    </w:p>
    <w:p w14:paraId="16682F71" w14:textId="77777777" w:rsidR="00B4370D" w:rsidRPr="005F4304" w:rsidRDefault="00B4370D" w:rsidP="00B4370D">
      <w:pPr>
        <w:autoSpaceDE w:val="0"/>
        <w:autoSpaceDN w:val="0"/>
        <w:adjustRightInd w:val="0"/>
        <w:spacing w:after="0" w:line="276" w:lineRule="auto"/>
        <w:rPr>
          <w:rFonts w:cs="Arial"/>
          <w:b/>
          <w:szCs w:val="24"/>
        </w:rPr>
      </w:pPr>
      <w:r w:rsidRPr="005F4304">
        <w:rPr>
          <w:rFonts w:cs="Arial"/>
          <w:b/>
          <w:szCs w:val="24"/>
        </w:rPr>
        <w:t>OBLIGACIONES ESPECIALES MIEMBROS DEL COMITÉ</w:t>
      </w:r>
    </w:p>
    <w:p w14:paraId="35F0B288" w14:textId="77777777" w:rsidR="00B4370D" w:rsidRPr="00B4370D" w:rsidRDefault="00B4370D" w:rsidP="00B4370D">
      <w:pPr>
        <w:autoSpaceDE w:val="0"/>
        <w:autoSpaceDN w:val="0"/>
        <w:adjustRightInd w:val="0"/>
        <w:spacing w:after="0" w:line="276" w:lineRule="auto"/>
        <w:rPr>
          <w:rFonts w:cs="Arial"/>
          <w:szCs w:val="24"/>
          <w:highlight w:val="yellow"/>
        </w:rPr>
      </w:pPr>
    </w:p>
    <w:p w14:paraId="6DFDD2E3"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Además del cabal cumplimiento de las normas contractuales, legales y reglamentarias, los miembros del Comité deberán cumplir con las siguientes obligaciones:</w:t>
      </w:r>
    </w:p>
    <w:p w14:paraId="3D90333E" w14:textId="77777777" w:rsidR="00B4370D" w:rsidRPr="00B4370D" w:rsidRDefault="00B4370D" w:rsidP="00B4370D">
      <w:pPr>
        <w:autoSpaceDE w:val="0"/>
        <w:autoSpaceDN w:val="0"/>
        <w:adjustRightInd w:val="0"/>
        <w:spacing w:after="0" w:line="276" w:lineRule="auto"/>
        <w:rPr>
          <w:rFonts w:cs="Arial"/>
          <w:szCs w:val="24"/>
          <w:highlight w:val="yellow"/>
        </w:rPr>
      </w:pPr>
    </w:p>
    <w:p w14:paraId="600AB733"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a) Asistir puntualmente a las reuniones programadas, o excusarse válidamente anticipación, para poder convocar un suplente.</w:t>
      </w:r>
    </w:p>
    <w:p w14:paraId="16230C07"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b) Mantener bajo estricta confidencialidad la información que conozcan en ejercicio de sus funciones.</w:t>
      </w:r>
    </w:p>
    <w:p w14:paraId="59911C9E" w14:textId="77777777" w:rsidR="00B4370D" w:rsidRPr="005F4304" w:rsidRDefault="005F4304" w:rsidP="00B4370D">
      <w:pPr>
        <w:autoSpaceDE w:val="0"/>
        <w:autoSpaceDN w:val="0"/>
        <w:adjustRightInd w:val="0"/>
        <w:spacing w:after="0" w:line="276" w:lineRule="auto"/>
        <w:rPr>
          <w:rFonts w:cs="Arial"/>
          <w:szCs w:val="24"/>
        </w:rPr>
      </w:pPr>
      <w:r w:rsidRPr="005F4304">
        <w:rPr>
          <w:rFonts w:cs="Arial"/>
          <w:szCs w:val="24"/>
        </w:rPr>
        <w:t>c</w:t>
      </w:r>
      <w:r w:rsidR="00B4370D" w:rsidRPr="005F4304">
        <w:rPr>
          <w:rFonts w:cs="Arial"/>
          <w:szCs w:val="24"/>
        </w:rPr>
        <w:t>) Contribuir al logro de los consensos necesarios para las decisiones del Comité.</w:t>
      </w:r>
    </w:p>
    <w:p w14:paraId="2F03BC74"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e) Asumir los compromisos de capacitación necesarios para el buen desempeño de sus funciones.</w:t>
      </w:r>
    </w:p>
    <w:p w14:paraId="3D618CED" w14:textId="77777777" w:rsidR="00B4370D" w:rsidRPr="005F4304" w:rsidRDefault="00B4370D" w:rsidP="00B4370D">
      <w:pPr>
        <w:autoSpaceDE w:val="0"/>
        <w:autoSpaceDN w:val="0"/>
        <w:adjustRightInd w:val="0"/>
        <w:spacing w:after="0" w:line="276" w:lineRule="auto"/>
        <w:rPr>
          <w:rFonts w:cs="Arial"/>
          <w:szCs w:val="24"/>
        </w:rPr>
      </w:pPr>
      <w:r w:rsidRPr="005F4304">
        <w:rPr>
          <w:rFonts w:cs="Arial"/>
          <w:szCs w:val="24"/>
        </w:rPr>
        <w:t>f) Llevar a cabo las tareas encomendadas por el Comité.</w:t>
      </w:r>
    </w:p>
    <w:p w14:paraId="67A269A6" w14:textId="77777777" w:rsidR="00026B43" w:rsidRDefault="00026B43" w:rsidP="00B4370D">
      <w:pPr>
        <w:autoSpaceDE w:val="0"/>
        <w:autoSpaceDN w:val="0"/>
        <w:adjustRightInd w:val="0"/>
        <w:spacing w:after="0" w:line="276" w:lineRule="auto"/>
        <w:rPr>
          <w:rFonts w:cs="Arial"/>
          <w:b/>
          <w:szCs w:val="24"/>
        </w:rPr>
      </w:pPr>
    </w:p>
    <w:p w14:paraId="5238ECBB" w14:textId="7ED25F64" w:rsidR="00B4370D" w:rsidRPr="00196091" w:rsidRDefault="00B4370D" w:rsidP="00B4370D">
      <w:pPr>
        <w:autoSpaceDE w:val="0"/>
        <w:autoSpaceDN w:val="0"/>
        <w:adjustRightInd w:val="0"/>
        <w:spacing w:after="0" w:line="276" w:lineRule="auto"/>
        <w:rPr>
          <w:rFonts w:cs="Arial"/>
          <w:b/>
          <w:szCs w:val="24"/>
        </w:rPr>
      </w:pPr>
      <w:r w:rsidRPr="00196091">
        <w:rPr>
          <w:rFonts w:cs="Arial"/>
          <w:b/>
          <w:szCs w:val="24"/>
        </w:rPr>
        <w:t>CAUSALES DE RETIRO</w:t>
      </w:r>
    </w:p>
    <w:p w14:paraId="6CDEA8E2" w14:textId="77777777" w:rsidR="00B4370D" w:rsidRPr="00B4370D" w:rsidRDefault="00B4370D" w:rsidP="00B4370D">
      <w:pPr>
        <w:autoSpaceDE w:val="0"/>
        <w:autoSpaceDN w:val="0"/>
        <w:adjustRightInd w:val="0"/>
        <w:spacing w:after="0" w:line="276" w:lineRule="auto"/>
        <w:rPr>
          <w:rFonts w:cs="Arial"/>
          <w:szCs w:val="24"/>
          <w:highlight w:val="yellow"/>
        </w:rPr>
      </w:pPr>
    </w:p>
    <w:p w14:paraId="3501D5F8"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Son causales de retiro de los miembros del Comité de Convivencia Laboral, las siguientes</w:t>
      </w:r>
    </w:p>
    <w:p w14:paraId="227A6C47" w14:textId="77777777" w:rsidR="00B4370D" w:rsidRPr="00196091" w:rsidRDefault="00B4370D" w:rsidP="00B4370D">
      <w:pPr>
        <w:autoSpaceDE w:val="0"/>
        <w:autoSpaceDN w:val="0"/>
        <w:adjustRightInd w:val="0"/>
        <w:spacing w:after="0" w:line="276" w:lineRule="auto"/>
        <w:rPr>
          <w:rFonts w:cs="Arial"/>
          <w:szCs w:val="24"/>
        </w:rPr>
      </w:pPr>
    </w:p>
    <w:p w14:paraId="4D98A9D2"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1. La terminación de la relación laboral</w:t>
      </w:r>
    </w:p>
    <w:p w14:paraId="74B7C8CF"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 xml:space="preserve">2. Haber sido sujeto de la imposición de sanción disciplinaria </w:t>
      </w:r>
    </w:p>
    <w:p w14:paraId="499FA024"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3. Haber violado el deber de confidencialidad como miembro del Comité</w:t>
      </w:r>
    </w:p>
    <w:p w14:paraId="0BCF5122"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4. Faltar a más de tres (3) reuniones consecutivas, sin previa justificación</w:t>
      </w:r>
    </w:p>
    <w:p w14:paraId="2B6846D7"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 xml:space="preserve">5. Incumplir en forma reiterada las otras obligaciones que le corresponden como miembro del Comité. </w:t>
      </w:r>
    </w:p>
    <w:p w14:paraId="5A727681"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6. La renuncia presentada por el miembro del Comité.</w:t>
      </w:r>
    </w:p>
    <w:p w14:paraId="743908E1" w14:textId="77777777" w:rsidR="00B4370D" w:rsidRPr="00196091" w:rsidRDefault="00B4370D" w:rsidP="00B4370D">
      <w:pPr>
        <w:autoSpaceDE w:val="0"/>
        <w:autoSpaceDN w:val="0"/>
        <w:adjustRightInd w:val="0"/>
        <w:spacing w:after="0" w:line="276" w:lineRule="auto"/>
        <w:rPr>
          <w:rFonts w:cs="Arial"/>
          <w:szCs w:val="24"/>
        </w:rPr>
      </w:pPr>
    </w:p>
    <w:p w14:paraId="4B168DA8"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Parágrafo: La decisión de retiro en los casos 2, 3, 4 y 5 debe ser adoptada por el resto de los miembros del Comité, e informada a quienes lo eligieron. En todo caso la Dirección General se reserva el derecho de modificar su representación, cuando lo considere conveniente.</w:t>
      </w:r>
    </w:p>
    <w:p w14:paraId="3B4551DB" w14:textId="77777777" w:rsidR="00B4370D" w:rsidRPr="00196091" w:rsidRDefault="00B4370D" w:rsidP="00B4370D">
      <w:pPr>
        <w:autoSpaceDE w:val="0"/>
        <w:autoSpaceDN w:val="0"/>
        <w:adjustRightInd w:val="0"/>
        <w:spacing w:after="0" w:line="276" w:lineRule="auto"/>
        <w:rPr>
          <w:rFonts w:cs="Arial"/>
          <w:szCs w:val="24"/>
        </w:rPr>
      </w:pPr>
    </w:p>
    <w:p w14:paraId="6D6200A5" w14:textId="77777777" w:rsidR="00B4370D" w:rsidRPr="00196091" w:rsidRDefault="00B4370D" w:rsidP="00B4370D">
      <w:pPr>
        <w:autoSpaceDE w:val="0"/>
        <w:autoSpaceDN w:val="0"/>
        <w:adjustRightInd w:val="0"/>
        <w:spacing w:after="0" w:line="276" w:lineRule="auto"/>
        <w:rPr>
          <w:rFonts w:cs="Arial"/>
          <w:b/>
          <w:szCs w:val="24"/>
        </w:rPr>
      </w:pPr>
      <w:r w:rsidRPr="00196091">
        <w:rPr>
          <w:rFonts w:cs="Arial"/>
          <w:b/>
          <w:szCs w:val="24"/>
        </w:rPr>
        <w:t>REEMPLAZOS TEMPORALES Y DEFINITIVOS</w:t>
      </w:r>
    </w:p>
    <w:p w14:paraId="63BF9BB9" w14:textId="77777777" w:rsidR="00B4370D" w:rsidRPr="00196091" w:rsidRDefault="00B4370D" w:rsidP="00B4370D">
      <w:pPr>
        <w:autoSpaceDE w:val="0"/>
        <w:autoSpaceDN w:val="0"/>
        <w:adjustRightInd w:val="0"/>
        <w:spacing w:after="0" w:line="276" w:lineRule="auto"/>
        <w:rPr>
          <w:rFonts w:cs="Arial"/>
          <w:szCs w:val="24"/>
        </w:rPr>
      </w:pPr>
    </w:p>
    <w:p w14:paraId="48C5E3B2"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 xml:space="preserve">Los representantes, tanto del empleador como de los trabajadores, deberán tener suplentes designados en la forma ya citada. Dichos suplentes, serán convocados </w:t>
      </w:r>
      <w:r w:rsidRPr="00196091">
        <w:rPr>
          <w:rFonts w:cs="Arial"/>
          <w:szCs w:val="24"/>
        </w:rPr>
        <w:lastRenderedPageBreak/>
        <w:t>por el resto de miembros del Comité en los eventos de ausencias temporales o definitivas de algunos de sus miembros principales.</w:t>
      </w:r>
    </w:p>
    <w:p w14:paraId="6ABCF52F" w14:textId="77777777" w:rsidR="00B4370D" w:rsidRPr="00196091" w:rsidRDefault="00B4370D" w:rsidP="00B4370D">
      <w:pPr>
        <w:autoSpaceDE w:val="0"/>
        <w:autoSpaceDN w:val="0"/>
        <w:adjustRightInd w:val="0"/>
        <w:spacing w:after="0" w:line="276" w:lineRule="auto"/>
        <w:rPr>
          <w:rFonts w:cs="Arial"/>
          <w:szCs w:val="24"/>
        </w:rPr>
      </w:pPr>
    </w:p>
    <w:p w14:paraId="6E16FDE3" w14:textId="77777777" w:rsidR="00B4370D" w:rsidRPr="00196091" w:rsidRDefault="00B4370D" w:rsidP="00B4370D">
      <w:pPr>
        <w:autoSpaceDE w:val="0"/>
        <w:autoSpaceDN w:val="0"/>
        <w:adjustRightInd w:val="0"/>
        <w:spacing w:after="0" w:line="276" w:lineRule="auto"/>
        <w:rPr>
          <w:rFonts w:cs="Arial"/>
          <w:szCs w:val="24"/>
        </w:rPr>
      </w:pPr>
      <w:r w:rsidRPr="00196091">
        <w:rPr>
          <w:rFonts w:cs="Arial"/>
          <w:szCs w:val="24"/>
        </w:rPr>
        <w:t>Parágrafo: Son suplentes numéricos los convocados en el orden de votación en que hayan sido elegidos.</w:t>
      </w:r>
    </w:p>
    <w:p w14:paraId="0316EA4D" w14:textId="77777777" w:rsidR="00B4370D" w:rsidRPr="00B4370D" w:rsidRDefault="00B4370D" w:rsidP="00B4370D">
      <w:pPr>
        <w:autoSpaceDE w:val="0"/>
        <w:autoSpaceDN w:val="0"/>
        <w:adjustRightInd w:val="0"/>
        <w:spacing w:after="0" w:line="276" w:lineRule="auto"/>
        <w:rPr>
          <w:rFonts w:cs="Arial"/>
          <w:szCs w:val="24"/>
        </w:rPr>
      </w:pPr>
      <w:r w:rsidRPr="00196091">
        <w:rPr>
          <w:rFonts w:cs="Arial"/>
          <w:szCs w:val="24"/>
        </w:rPr>
        <w:t>En caso de requerirse la convocatoria de nuevos miembros suplentes, estos se escogerán, en orden de votación, entre los demás candidatos inscritos para la elección de miembros del Comité.</w:t>
      </w:r>
      <w:r w:rsidRPr="00B4370D">
        <w:rPr>
          <w:rFonts w:cs="Arial"/>
          <w:szCs w:val="24"/>
        </w:rPr>
        <w:t xml:space="preserve"> </w:t>
      </w:r>
    </w:p>
    <w:p w14:paraId="7F614999" w14:textId="77777777" w:rsidR="0013100D" w:rsidRPr="00BF0E29" w:rsidRDefault="0013100D" w:rsidP="00F02690">
      <w:pPr>
        <w:autoSpaceDE w:val="0"/>
        <w:autoSpaceDN w:val="0"/>
        <w:adjustRightInd w:val="0"/>
        <w:spacing w:after="0" w:line="276" w:lineRule="auto"/>
        <w:rPr>
          <w:rFonts w:cs="Arial"/>
          <w:szCs w:val="24"/>
        </w:rPr>
      </w:pPr>
    </w:p>
    <w:p w14:paraId="52516166" w14:textId="77777777" w:rsidR="00EA7E99" w:rsidRPr="00BF0E29" w:rsidRDefault="00EA7E99" w:rsidP="001D66DB">
      <w:pPr>
        <w:pStyle w:val="Ttulo11"/>
        <w:numPr>
          <w:ilvl w:val="1"/>
          <w:numId w:val="41"/>
        </w:numPr>
        <w:rPr>
          <w:lang w:val="es-CO"/>
        </w:rPr>
      </w:pPr>
      <w:bookmarkStart w:id="68" w:name="_Toc475633018"/>
      <w:bookmarkStart w:id="69" w:name="_Toc96709257"/>
      <w:r w:rsidRPr="00BF0E29">
        <w:rPr>
          <w:lang w:val="es-CO"/>
        </w:rPr>
        <w:t>Procesos, tecnologías (maquinarias, equipos, sistemas) materiales e insumos</w:t>
      </w:r>
      <w:bookmarkEnd w:id="68"/>
      <w:bookmarkEnd w:id="69"/>
    </w:p>
    <w:p w14:paraId="171278C6" w14:textId="77777777" w:rsidR="00EA7E99" w:rsidRPr="00BF0E29" w:rsidRDefault="00EA7E99" w:rsidP="00F02690">
      <w:pPr>
        <w:pStyle w:val="Prrafodelista"/>
        <w:autoSpaceDE w:val="0"/>
        <w:autoSpaceDN w:val="0"/>
        <w:adjustRightInd w:val="0"/>
        <w:spacing w:line="276" w:lineRule="auto"/>
        <w:ind w:left="567"/>
        <w:rPr>
          <w:rFonts w:ascii="Arial" w:hAnsi="Arial" w:cs="Arial"/>
          <w:sz w:val="24"/>
          <w:szCs w:val="24"/>
        </w:rPr>
      </w:pPr>
    </w:p>
    <w:p w14:paraId="3AAFFAED" w14:textId="77777777" w:rsidR="00EA7E99" w:rsidRPr="00BF0E29" w:rsidRDefault="00EA7E99" w:rsidP="00F02690">
      <w:pPr>
        <w:spacing w:after="0" w:line="276" w:lineRule="auto"/>
        <w:rPr>
          <w:rFonts w:cs="Arial"/>
          <w:szCs w:val="24"/>
          <w:lang w:eastAsia="es-ES"/>
        </w:rPr>
      </w:pPr>
      <w:r w:rsidRPr="00BF0E29">
        <w:rPr>
          <w:rFonts w:cs="Arial"/>
          <w:szCs w:val="24"/>
          <w:lang w:eastAsia="es-ES"/>
        </w:rPr>
        <w:t>A continuación se describen los principales recursos que se utilizarán en el área de seguridad y salud en el trabajo:</w:t>
      </w:r>
    </w:p>
    <w:p w14:paraId="0C3A3C61" w14:textId="77777777" w:rsidR="00516E01" w:rsidRPr="00BF0E29" w:rsidRDefault="00516E01" w:rsidP="00F02690">
      <w:pPr>
        <w:spacing w:after="0" w:line="276" w:lineRule="auto"/>
        <w:rPr>
          <w:rFonts w:cs="Arial"/>
          <w:szCs w:val="24"/>
          <w:lang w:eastAsia="es-ES"/>
        </w:rPr>
      </w:pPr>
    </w:p>
    <w:p w14:paraId="5AA10A29" w14:textId="77777777" w:rsidR="00EA7E99" w:rsidRPr="00BF0E29" w:rsidRDefault="00EA7E99" w:rsidP="00D271BC">
      <w:pPr>
        <w:spacing w:after="0" w:line="276" w:lineRule="auto"/>
        <w:jc w:val="left"/>
        <w:rPr>
          <w:rFonts w:cs="Arial"/>
          <w:b/>
          <w:szCs w:val="24"/>
          <w:lang w:eastAsia="es-ES"/>
        </w:rPr>
      </w:pPr>
      <w:r w:rsidRPr="00BF0E29">
        <w:rPr>
          <w:rFonts w:cs="Arial"/>
          <w:b/>
          <w:szCs w:val="24"/>
          <w:lang w:eastAsia="es-ES"/>
        </w:rPr>
        <w:t>ELEMENTOS DE TRABAJO UTILIZADOS</w:t>
      </w:r>
    </w:p>
    <w:p w14:paraId="6F0FACF2" w14:textId="491A5F32" w:rsidR="00696012" w:rsidRPr="00BF0E29" w:rsidRDefault="00696012" w:rsidP="00696012">
      <w:pPr>
        <w:pStyle w:val="Descripcin"/>
        <w:keepNext/>
        <w:jc w:val="center"/>
        <w:rPr>
          <w:rFonts w:cs="Arial"/>
          <w:sz w:val="24"/>
          <w:szCs w:val="24"/>
        </w:rPr>
      </w:pPr>
      <w:bookmarkStart w:id="70" w:name="_Toc96709324"/>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3</w:t>
      </w:r>
      <w:r w:rsidRPr="00BF0E29">
        <w:rPr>
          <w:rFonts w:cs="Arial"/>
          <w:color w:val="auto"/>
          <w:sz w:val="24"/>
          <w:szCs w:val="24"/>
        </w:rPr>
        <w:fldChar w:fldCharType="end"/>
      </w:r>
      <w:r w:rsidRPr="00BF0E29">
        <w:rPr>
          <w:rFonts w:cs="Arial"/>
          <w:color w:val="auto"/>
          <w:sz w:val="24"/>
          <w:szCs w:val="24"/>
        </w:rPr>
        <w:t xml:space="preserve"> – </w:t>
      </w:r>
      <w:r w:rsidR="005F414F" w:rsidRPr="00BF0E29">
        <w:rPr>
          <w:rFonts w:cs="Arial"/>
          <w:color w:val="auto"/>
          <w:sz w:val="24"/>
          <w:szCs w:val="24"/>
        </w:rPr>
        <w:t xml:space="preserve">Recursos </w:t>
      </w:r>
      <w:r w:rsidR="00D271BC" w:rsidRPr="00BF0E29">
        <w:rPr>
          <w:rFonts w:cs="Arial"/>
          <w:color w:val="auto"/>
          <w:sz w:val="24"/>
          <w:szCs w:val="24"/>
        </w:rPr>
        <w:t>físicos</w:t>
      </w:r>
      <w:bookmarkEnd w:id="70"/>
    </w:p>
    <w:tbl>
      <w:tblPr>
        <w:tblStyle w:val="Tablaconcuadrcula"/>
        <w:tblW w:w="8897" w:type="dxa"/>
        <w:tblInd w:w="108" w:type="dxa"/>
        <w:tblLayout w:type="fixed"/>
        <w:tblLook w:val="0000" w:firstRow="0" w:lastRow="0" w:firstColumn="0" w:lastColumn="0" w:noHBand="0" w:noVBand="0"/>
      </w:tblPr>
      <w:tblGrid>
        <w:gridCol w:w="2409"/>
        <w:gridCol w:w="6488"/>
      </w:tblGrid>
      <w:tr w:rsidR="00C32518" w:rsidRPr="00BF0E29" w14:paraId="1B9C3032" w14:textId="77777777" w:rsidTr="00D271BC">
        <w:trPr>
          <w:trHeight w:val="241"/>
          <w:tblHeader/>
        </w:trPr>
        <w:tc>
          <w:tcPr>
            <w:tcW w:w="2409" w:type="dxa"/>
            <w:shd w:val="clear" w:color="auto" w:fill="FABF8F" w:themeFill="accent6" w:themeFillTint="99"/>
            <w:vAlign w:val="center"/>
          </w:tcPr>
          <w:p w14:paraId="476AA8E3"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t>ÁREAS DE TRABAJO</w:t>
            </w:r>
          </w:p>
        </w:tc>
        <w:tc>
          <w:tcPr>
            <w:tcW w:w="6488" w:type="dxa"/>
            <w:shd w:val="clear" w:color="auto" w:fill="FABF8F" w:themeFill="accent6" w:themeFillTint="99"/>
            <w:vAlign w:val="center"/>
          </w:tcPr>
          <w:p w14:paraId="61DDF8BC"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t>ELEMENTOS DE TRABAJO UTILIZADOS</w:t>
            </w:r>
          </w:p>
        </w:tc>
      </w:tr>
      <w:tr w:rsidR="00C32518" w:rsidRPr="00BF0E29" w14:paraId="1A148BDD" w14:textId="77777777" w:rsidTr="00EA7E99">
        <w:trPr>
          <w:trHeight w:val="382"/>
        </w:trPr>
        <w:tc>
          <w:tcPr>
            <w:tcW w:w="2409" w:type="dxa"/>
            <w:vAlign w:val="center"/>
          </w:tcPr>
          <w:p w14:paraId="51F1B738" w14:textId="77777777" w:rsidR="00EA7E99" w:rsidRPr="00BF0E29" w:rsidRDefault="00EA7E99" w:rsidP="00F02690">
            <w:pPr>
              <w:spacing w:after="0" w:line="276" w:lineRule="auto"/>
              <w:jc w:val="center"/>
              <w:rPr>
                <w:rFonts w:cs="Arial"/>
                <w:b/>
                <w:szCs w:val="24"/>
                <w:lang w:val="es-ES" w:eastAsia="es-ES"/>
              </w:rPr>
            </w:pPr>
          </w:p>
          <w:p w14:paraId="410EBD01"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t>ADMINISTRATIVA</w:t>
            </w:r>
          </w:p>
          <w:p w14:paraId="6D75AB26" w14:textId="77777777" w:rsidR="00EA7E99" w:rsidRPr="00BF0E29" w:rsidRDefault="00EA7E99" w:rsidP="00F02690">
            <w:pPr>
              <w:spacing w:after="0" w:line="276" w:lineRule="auto"/>
              <w:jc w:val="center"/>
              <w:rPr>
                <w:rFonts w:cs="Arial"/>
                <w:b/>
                <w:szCs w:val="24"/>
                <w:lang w:val="es-ES" w:eastAsia="es-ES"/>
              </w:rPr>
            </w:pPr>
          </w:p>
        </w:tc>
        <w:tc>
          <w:tcPr>
            <w:tcW w:w="6488" w:type="dxa"/>
            <w:vAlign w:val="center"/>
          </w:tcPr>
          <w:p w14:paraId="5633BE33" w14:textId="77777777" w:rsidR="00EA7E99" w:rsidRPr="00BF0E29" w:rsidRDefault="00EA7E99" w:rsidP="00F02690">
            <w:pPr>
              <w:spacing w:after="0" w:line="276" w:lineRule="auto"/>
              <w:rPr>
                <w:rFonts w:cs="Arial"/>
                <w:szCs w:val="24"/>
                <w:lang w:val="es-ES" w:eastAsia="es-ES"/>
              </w:rPr>
            </w:pPr>
            <w:r w:rsidRPr="00BF0E29">
              <w:rPr>
                <w:rFonts w:cs="Arial"/>
                <w:szCs w:val="24"/>
                <w:lang w:val="es-ES" w:eastAsia="es-ES"/>
              </w:rPr>
              <w:t>Elementos de oficina (mobiliario), suministros para equipos de oficina y papelería en general, elementos de cafetería (café, té, aromáticas, agua) y elementos de aseo y limpieza (jabón, desinfectantes, blanqueadores)</w:t>
            </w:r>
          </w:p>
        </w:tc>
      </w:tr>
      <w:tr w:rsidR="00EA7E99" w:rsidRPr="00BF0E29" w14:paraId="245164DF" w14:textId="77777777" w:rsidTr="00EA7E99">
        <w:trPr>
          <w:trHeight w:val="851"/>
        </w:trPr>
        <w:tc>
          <w:tcPr>
            <w:tcW w:w="2409" w:type="dxa"/>
            <w:vAlign w:val="center"/>
          </w:tcPr>
          <w:p w14:paraId="21464EE4" w14:textId="77777777" w:rsidR="00EA7E99" w:rsidRPr="00BF0E29" w:rsidRDefault="00EA7E99" w:rsidP="00F02690">
            <w:pPr>
              <w:spacing w:after="0" w:line="276" w:lineRule="auto"/>
              <w:jc w:val="center"/>
              <w:rPr>
                <w:rFonts w:cs="Arial"/>
                <w:b/>
                <w:szCs w:val="24"/>
                <w:lang w:val="es-ES" w:eastAsia="es-ES"/>
              </w:rPr>
            </w:pPr>
          </w:p>
          <w:p w14:paraId="214D3DBF"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t>OPERATIVA</w:t>
            </w:r>
          </w:p>
        </w:tc>
        <w:tc>
          <w:tcPr>
            <w:tcW w:w="6488" w:type="dxa"/>
            <w:vAlign w:val="center"/>
          </w:tcPr>
          <w:p w14:paraId="2B4695B7" w14:textId="77777777" w:rsidR="00EA7E99" w:rsidRPr="00BF0E29" w:rsidRDefault="00EA7E99" w:rsidP="00F02690">
            <w:pPr>
              <w:spacing w:after="0" w:line="276" w:lineRule="auto"/>
              <w:rPr>
                <w:rFonts w:cs="Arial"/>
                <w:szCs w:val="24"/>
                <w:lang w:val="es-ES" w:eastAsia="es-ES"/>
              </w:rPr>
            </w:pPr>
            <w:r w:rsidRPr="00BF0E29">
              <w:rPr>
                <w:rFonts w:cs="Arial"/>
                <w:szCs w:val="24"/>
                <w:lang w:val="es-ES" w:eastAsia="es-ES"/>
              </w:rPr>
              <w:t>Equipos de Topografía (incluye tránsito, nivel y elementos complementarios).</w:t>
            </w:r>
          </w:p>
          <w:p w14:paraId="4DEA5257" w14:textId="77777777" w:rsidR="00EA7E99" w:rsidRPr="00BF0E29" w:rsidRDefault="00EA7E99" w:rsidP="00F02690">
            <w:pPr>
              <w:spacing w:after="0" w:line="276" w:lineRule="auto"/>
              <w:rPr>
                <w:rFonts w:cs="Arial"/>
                <w:szCs w:val="24"/>
                <w:lang w:val="es-ES" w:eastAsia="es-ES"/>
              </w:rPr>
            </w:pPr>
            <w:r w:rsidRPr="00BF0E29">
              <w:rPr>
                <w:rFonts w:cs="Arial"/>
                <w:szCs w:val="24"/>
                <w:lang w:val="es-ES" w:eastAsia="es-ES"/>
              </w:rPr>
              <w:t>Herramientas menores</w:t>
            </w:r>
            <w:r w:rsidR="00D271BC" w:rsidRPr="00BF0E29">
              <w:rPr>
                <w:rFonts w:cs="Arial"/>
                <w:szCs w:val="24"/>
                <w:lang w:val="es-ES" w:eastAsia="es-ES"/>
              </w:rPr>
              <w:t>.</w:t>
            </w:r>
          </w:p>
          <w:p w14:paraId="3165AAAC" w14:textId="77777777" w:rsidR="00D271BC" w:rsidRPr="00BF0E29" w:rsidRDefault="00D271BC" w:rsidP="00F02690">
            <w:pPr>
              <w:spacing w:after="0" w:line="276" w:lineRule="auto"/>
              <w:rPr>
                <w:rFonts w:cs="Arial"/>
                <w:szCs w:val="24"/>
                <w:lang w:val="es-ES" w:eastAsia="es-ES"/>
              </w:rPr>
            </w:pPr>
            <w:r w:rsidRPr="00BF0E29">
              <w:rPr>
                <w:rFonts w:cs="Arial"/>
                <w:szCs w:val="24"/>
                <w:lang w:val="es-ES" w:eastAsia="es-ES"/>
              </w:rPr>
              <w:t>Otros</w:t>
            </w:r>
          </w:p>
        </w:tc>
      </w:tr>
    </w:tbl>
    <w:p w14:paraId="7F20A61D" w14:textId="77777777" w:rsidR="00EA7E99" w:rsidRPr="00BF0E29" w:rsidRDefault="00EA7E99" w:rsidP="00F02690">
      <w:pPr>
        <w:spacing w:after="0" w:line="276" w:lineRule="auto"/>
        <w:rPr>
          <w:rFonts w:cs="Arial"/>
          <w:b/>
          <w:szCs w:val="24"/>
          <w:lang w:val="es-ES" w:eastAsia="es-ES"/>
        </w:rPr>
      </w:pPr>
      <w:bookmarkStart w:id="71" w:name="_Toc105384512"/>
      <w:bookmarkStart w:id="72" w:name="_Toc350765568"/>
      <w:bookmarkStart w:id="73" w:name="_Toc350765963"/>
      <w:r w:rsidRPr="00BF0E29">
        <w:rPr>
          <w:rFonts w:cs="Arial"/>
          <w:b/>
          <w:szCs w:val="24"/>
          <w:lang w:val="es-ES" w:eastAsia="es-ES"/>
        </w:rPr>
        <w:t>MAQUINARIA Y EQUIPOS UTILIZADOS</w:t>
      </w:r>
      <w:bookmarkEnd w:id="71"/>
      <w:bookmarkEnd w:id="72"/>
      <w:bookmarkEnd w:id="73"/>
    </w:p>
    <w:p w14:paraId="22919402" w14:textId="77777777" w:rsidR="005F414F" w:rsidRPr="00BF0E29" w:rsidRDefault="005F414F" w:rsidP="00F02690">
      <w:pPr>
        <w:spacing w:after="0" w:line="276" w:lineRule="auto"/>
        <w:rPr>
          <w:rFonts w:cs="Arial"/>
          <w:b/>
          <w:szCs w:val="24"/>
          <w:lang w:val="es-ES" w:eastAsia="es-ES"/>
        </w:rPr>
      </w:pPr>
    </w:p>
    <w:p w14:paraId="45E7D2BD" w14:textId="3AF99AF1" w:rsidR="005F414F" w:rsidRPr="00BF0E29" w:rsidRDefault="005F414F" w:rsidP="005F414F">
      <w:pPr>
        <w:pStyle w:val="Descripcin"/>
        <w:keepNext/>
        <w:jc w:val="center"/>
        <w:rPr>
          <w:rFonts w:cs="Arial"/>
          <w:b w:val="0"/>
          <w:sz w:val="24"/>
          <w:szCs w:val="24"/>
          <w:lang w:val="es-ES" w:eastAsia="es-ES"/>
        </w:rPr>
      </w:pPr>
      <w:bookmarkStart w:id="74" w:name="_Toc96709325"/>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4</w:t>
      </w:r>
      <w:r w:rsidRPr="00BF0E29">
        <w:rPr>
          <w:rFonts w:cs="Arial"/>
          <w:color w:val="auto"/>
          <w:sz w:val="24"/>
          <w:szCs w:val="24"/>
        </w:rPr>
        <w:fldChar w:fldCharType="end"/>
      </w:r>
      <w:r w:rsidRPr="00BF0E29">
        <w:rPr>
          <w:rFonts w:cs="Arial"/>
          <w:color w:val="auto"/>
          <w:sz w:val="24"/>
          <w:szCs w:val="24"/>
        </w:rPr>
        <w:t xml:space="preserve"> – Maquinaria y equipos a utilizar</w:t>
      </w:r>
      <w:bookmarkEnd w:id="74"/>
    </w:p>
    <w:tbl>
      <w:tblPr>
        <w:tblStyle w:val="Tablaconcuadrcula"/>
        <w:tblW w:w="8897" w:type="dxa"/>
        <w:tblInd w:w="108" w:type="dxa"/>
        <w:tblLayout w:type="fixed"/>
        <w:tblLook w:val="0000" w:firstRow="0" w:lastRow="0" w:firstColumn="0" w:lastColumn="0" w:noHBand="0" w:noVBand="0"/>
      </w:tblPr>
      <w:tblGrid>
        <w:gridCol w:w="2368"/>
        <w:gridCol w:w="6529"/>
      </w:tblGrid>
      <w:tr w:rsidR="00C32518" w:rsidRPr="00BF0E29" w14:paraId="6BAD77F3" w14:textId="77777777" w:rsidTr="00EA7E99">
        <w:trPr>
          <w:trHeight w:val="352"/>
          <w:tblHeader/>
        </w:trPr>
        <w:tc>
          <w:tcPr>
            <w:tcW w:w="2368" w:type="dxa"/>
            <w:shd w:val="clear" w:color="auto" w:fill="FABF8F" w:themeFill="accent6" w:themeFillTint="99"/>
            <w:vAlign w:val="center"/>
          </w:tcPr>
          <w:p w14:paraId="698C7779"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t>ÁREA DE TRABAJO</w:t>
            </w:r>
          </w:p>
        </w:tc>
        <w:tc>
          <w:tcPr>
            <w:tcW w:w="6529" w:type="dxa"/>
            <w:shd w:val="clear" w:color="auto" w:fill="FABF8F" w:themeFill="accent6" w:themeFillTint="99"/>
            <w:vAlign w:val="center"/>
          </w:tcPr>
          <w:p w14:paraId="4CD03C7D" w14:textId="77777777" w:rsidR="00EA7E99" w:rsidRPr="00BF0E29" w:rsidRDefault="00EA7E99" w:rsidP="00F02690">
            <w:pPr>
              <w:spacing w:before="240" w:after="0" w:line="276" w:lineRule="auto"/>
              <w:jc w:val="center"/>
              <w:outlineLvl w:val="8"/>
              <w:rPr>
                <w:rFonts w:cs="Arial"/>
                <w:b/>
                <w:szCs w:val="24"/>
                <w:lang w:val="es-ES" w:eastAsia="es-ES"/>
              </w:rPr>
            </w:pPr>
            <w:r w:rsidRPr="00BF0E29">
              <w:rPr>
                <w:rFonts w:cs="Arial"/>
                <w:b/>
                <w:szCs w:val="24"/>
                <w:lang w:val="es-ES" w:eastAsia="es-ES"/>
              </w:rPr>
              <w:t>MAQUINARIA Y EQUIPOS</w:t>
            </w:r>
          </w:p>
        </w:tc>
      </w:tr>
      <w:tr w:rsidR="00C32518" w:rsidRPr="00BF0E29" w14:paraId="18D1ED7B" w14:textId="77777777" w:rsidTr="00EA7E99">
        <w:trPr>
          <w:trHeight w:val="381"/>
        </w:trPr>
        <w:tc>
          <w:tcPr>
            <w:tcW w:w="2368" w:type="dxa"/>
            <w:vAlign w:val="center"/>
          </w:tcPr>
          <w:p w14:paraId="78DF9EBC" w14:textId="77777777" w:rsidR="00EA7E99" w:rsidRPr="00BF0E29" w:rsidRDefault="00EA7E99" w:rsidP="00F02690">
            <w:pPr>
              <w:spacing w:after="0" w:line="276" w:lineRule="auto"/>
              <w:jc w:val="center"/>
              <w:rPr>
                <w:rFonts w:cs="Arial"/>
                <w:b/>
                <w:szCs w:val="24"/>
                <w:lang w:val="es-ES" w:eastAsia="es-ES"/>
              </w:rPr>
            </w:pPr>
          </w:p>
          <w:p w14:paraId="35D97D12" w14:textId="77777777" w:rsidR="00EA7E99" w:rsidRPr="00BF0E29" w:rsidRDefault="00EA7E99" w:rsidP="00F02690">
            <w:pPr>
              <w:spacing w:after="0" w:line="276" w:lineRule="auto"/>
              <w:jc w:val="center"/>
              <w:rPr>
                <w:rFonts w:cs="Arial"/>
                <w:b/>
                <w:szCs w:val="24"/>
                <w:lang w:val="es-ES" w:eastAsia="es-ES"/>
              </w:rPr>
            </w:pPr>
          </w:p>
          <w:p w14:paraId="739FEF3B"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t>ADMINISTRATIVA</w:t>
            </w:r>
          </w:p>
        </w:tc>
        <w:tc>
          <w:tcPr>
            <w:tcW w:w="6529" w:type="dxa"/>
            <w:vAlign w:val="center"/>
          </w:tcPr>
          <w:p w14:paraId="59A9A683" w14:textId="77777777" w:rsidR="00EA7E99" w:rsidRPr="00BF0E29" w:rsidRDefault="00EA7E99" w:rsidP="001D66DB">
            <w:pPr>
              <w:pStyle w:val="Prrafodelista"/>
              <w:numPr>
                <w:ilvl w:val="0"/>
                <w:numId w:val="7"/>
              </w:numPr>
              <w:suppressAutoHyphens/>
              <w:spacing w:line="276" w:lineRule="auto"/>
              <w:jc w:val="both"/>
              <w:rPr>
                <w:rFonts w:ascii="Arial" w:hAnsi="Arial" w:cs="Arial"/>
                <w:sz w:val="24"/>
                <w:szCs w:val="24"/>
                <w:lang w:val="es-MX"/>
              </w:rPr>
            </w:pPr>
            <w:r w:rsidRPr="00BF0E29">
              <w:rPr>
                <w:rFonts w:ascii="Arial" w:hAnsi="Arial" w:cs="Arial"/>
                <w:sz w:val="24"/>
                <w:szCs w:val="24"/>
                <w:lang w:val="es-MX"/>
              </w:rPr>
              <w:t>Computadoras personales de oficina y portátiles, impresoras  y equipos de oficina (cosedoras, perforadoras, calculadoras, fax), fotocopiadora.</w:t>
            </w:r>
          </w:p>
          <w:p w14:paraId="5C65E800" w14:textId="77777777" w:rsidR="00EA7E99" w:rsidRPr="00BF0E29" w:rsidRDefault="00EA7E99" w:rsidP="001D66DB">
            <w:pPr>
              <w:pStyle w:val="Prrafodelista"/>
              <w:numPr>
                <w:ilvl w:val="0"/>
                <w:numId w:val="7"/>
              </w:numPr>
              <w:suppressAutoHyphens/>
              <w:spacing w:line="276" w:lineRule="auto"/>
              <w:jc w:val="both"/>
              <w:rPr>
                <w:rFonts w:ascii="Arial" w:hAnsi="Arial" w:cs="Arial"/>
                <w:sz w:val="24"/>
                <w:szCs w:val="24"/>
                <w:lang w:val="es-MX"/>
              </w:rPr>
            </w:pPr>
            <w:r w:rsidRPr="00BF0E29">
              <w:rPr>
                <w:rFonts w:ascii="Arial" w:hAnsi="Arial" w:cs="Arial"/>
                <w:sz w:val="24"/>
                <w:szCs w:val="24"/>
                <w:lang w:val="es-MX"/>
              </w:rPr>
              <w:t>Plotter</w:t>
            </w:r>
          </w:p>
          <w:p w14:paraId="4C821DDE" w14:textId="77777777" w:rsidR="00EA7E99" w:rsidRPr="00BF0E29" w:rsidRDefault="00EA7E99" w:rsidP="001D66DB">
            <w:pPr>
              <w:pStyle w:val="Prrafodelista"/>
              <w:numPr>
                <w:ilvl w:val="0"/>
                <w:numId w:val="7"/>
              </w:numPr>
              <w:spacing w:line="276" w:lineRule="auto"/>
              <w:jc w:val="both"/>
              <w:rPr>
                <w:rFonts w:ascii="Arial" w:hAnsi="Arial" w:cs="Arial"/>
                <w:spacing w:val="-3"/>
                <w:sz w:val="24"/>
                <w:szCs w:val="24"/>
              </w:rPr>
            </w:pPr>
            <w:r w:rsidRPr="00BF0E29">
              <w:rPr>
                <w:rFonts w:ascii="Arial" w:hAnsi="Arial" w:cs="Arial"/>
                <w:sz w:val="24"/>
                <w:szCs w:val="24"/>
              </w:rPr>
              <w:t>Vehículos livianos y medianos.</w:t>
            </w:r>
          </w:p>
          <w:p w14:paraId="36C0ADA2" w14:textId="77777777" w:rsidR="00EA7E99" w:rsidRPr="00BF0E29" w:rsidRDefault="00EA7E99" w:rsidP="001D66DB">
            <w:pPr>
              <w:pStyle w:val="Prrafodelista"/>
              <w:numPr>
                <w:ilvl w:val="0"/>
                <w:numId w:val="7"/>
              </w:numPr>
              <w:spacing w:line="276" w:lineRule="auto"/>
              <w:jc w:val="both"/>
              <w:rPr>
                <w:rFonts w:ascii="Arial" w:hAnsi="Arial" w:cs="Arial"/>
                <w:sz w:val="24"/>
                <w:szCs w:val="24"/>
              </w:rPr>
            </w:pPr>
            <w:r w:rsidRPr="00BF0E29">
              <w:rPr>
                <w:rFonts w:ascii="Arial" w:hAnsi="Arial" w:cs="Arial"/>
                <w:sz w:val="24"/>
                <w:szCs w:val="24"/>
              </w:rPr>
              <w:lastRenderedPageBreak/>
              <w:t>Equipos de telecomunicación y radio comunicación (celulares y radios portátiles), cafeteras eléctricas, grecas estufas, estabilizadores, servicio de internet, servicio de alquiler de video beam.</w:t>
            </w:r>
          </w:p>
        </w:tc>
      </w:tr>
      <w:tr w:rsidR="00EA7E99" w:rsidRPr="00BF0E29" w14:paraId="19F2E15B" w14:textId="77777777" w:rsidTr="00EA7E99">
        <w:trPr>
          <w:trHeight w:val="381"/>
        </w:trPr>
        <w:tc>
          <w:tcPr>
            <w:tcW w:w="2368" w:type="dxa"/>
            <w:vAlign w:val="center"/>
          </w:tcPr>
          <w:p w14:paraId="4890420D" w14:textId="77777777" w:rsidR="00EA7E99" w:rsidRPr="00BF0E29" w:rsidRDefault="00EA7E99" w:rsidP="00F02690">
            <w:pPr>
              <w:spacing w:after="0" w:line="276" w:lineRule="auto"/>
              <w:jc w:val="center"/>
              <w:rPr>
                <w:rFonts w:cs="Arial"/>
                <w:b/>
                <w:szCs w:val="24"/>
                <w:lang w:val="es-ES" w:eastAsia="es-ES"/>
              </w:rPr>
            </w:pPr>
            <w:r w:rsidRPr="00BF0E29">
              <w:rPr>
                <w:rFonts w:cs="Arial"/>
                <w:b/>
                <w:szCs w:val="24"/>
                <w:lang w:val="es-ES" w:eastAsia="es-ES"/>
              </w:rPr>
              <w:lastRenderedPageBreak/>
              <w:t>OPERATIVA</w:t>
            </w:r>
          </w:p>
        </w:tc>
        <w:tc>
          <w:tcPr>
            <w:tcW w:w="6529" w:type="dxa"/>
            <w:vAlign w:val="center"/>
          </w:tcPr>
          <w:p w14:paraId="6142D9AB" w14:textId="77777777" w:rsidR="00EA7E99" w:rsidRPr="00BF0E29" w:rsidRDefault="00EA7E99" w:rsidP="001D66DB">
            <w:pPr>
              <w:pStyle w:val="Prrafodelista"/>
              <w:numPr>
                <w:ilvl w:val="0"/>
                <w:numId w:val="7"/>
              </w:numPr>
              <w:suppressAutoHyphens/>
              <w:spacing w:line="276" w:lineRule="auto"/>
              <w:rPr>
                <w:rFonts w:ascii="Arial" w:hAnsi="Arial" w:cs="Arial"/>
                <w:sz w:val="24"/>
                <w:szCs w:val="24"/>
                <w:lang w:val="es-MX"/>
              </w:rPr>
            </w:pPr>
            <w:r w:rsidRPr="00BF0E29">
              <w:rPr>
                <w:rFonts w:ascii="Arial" w:hAnsi="Arial" w:cs="Arial"/>
                <w:sz w:val="24"/>
                <w:szCs w:val="24"/>
                <w:lang w:val="es-MX"/>
              </w:rPr>
              <w:t>Equipo de laboratorio</w:t>
            </w:r>
          </w:p>
          <w:p w14:paraId="5CA55301" w14:textId="77777777" w:rsidR="00EA7E99" w:rsidRPr="00BF0E29" w:rsidRDefault="00EA7E99" w:rsidP="001D66DB">
            <w:pPr>
              <w:pStyle w:val="Prrafodelista"/>
              <w:numPr>
                <w:ilvl w:val="0"/>
                <w:numId w:val="7"/>
              </w:numPr>
              <w:suppressAutoHyphens/>
              <w:spacing w:line="276" w:lineRule="auto"/>
              <w:rPr>
                <w:rFonts w:ascii="Arial" w:hAnsi="Arial" w:cs="Arial"/>
                <w:sz w:val="24"/>
                <w:szCs w:val="24"/>
                <w:lang w:val="es-MX"/>
              </w:rPr>
            </w:pPr>
            <w:r w:rsidRPr="00BF0E29">
              <w:rPr>
                <w:rFonts w:ascii="Arial" w:hAnsi="Arial" w:cs="Arial"/>
                <w:sz w:val="24"/>
                <w:szCs w:val="24"/>
                <w:lang w:val="es-MX"/>
              </w:rPr>
              <w:t>Herramientas menores</w:t>
            </w:r>
          </w:p>
          <w:p w14:paraId="4D6E3E0E" w14:textId="77777777" w:rsidR="00EA7E99" w:rsidRPr="00BF0E29" w:rsidRDefault="00EA7E99" w:rsidP="001D66DB">
            <w:pPr>
              <w:pStyle w:val="Prrafodelista"/>
              <w:numPr>
                <w:ilvl w:val="0"/>
                <w:numId w:val="7"/>
              </w:numPr>
              <w:suppressAutoHyphens/>
              <w:spacing w:line="276" w:lineRule="auto"/>
              <w:rPr>
                <w:rFonts w:ascii="Arial" w:hAnsi="Arial" w:cs="Arial"/>
                <w:sz w:val="24"/>
                <w:szCs w:val="24"/>
                <w:lang w:val="es-MX"/>
              </w:rPr>
            </w:pPr>
            <w:r w:rsidRPr="00BF0E29">
              <w:rPr>
                <w:rFonts w:ascii="Arial" w:hAnsi="Arial" w:cs="Arial"/>
                <w:sz w:val="24"/>
                <w:szCs w:val="24"/>
                <w:lang w:val="es-MX"/>
              </w:rPr>
              <w:t>Equipo de topografía</w:t>
            </w:r>
          </w:p>
          <w:p w14:paraId="194F801F" w14:textId="77777777" w:rsidR="00D271BC" w:rsidRPr="00BF0E29" w:rsidRDefault="00D271BC" w:rsidP="001D66DB">
            <w:pPr>
              <w:pStyle w:val="Prrafodelista"/>
              <w:numPr>
                <w:ilvl w:val="0"/>
                <w:numId w:val="7"/>
              </w:numPr>
              <w:suppressAutoHyphens/>
              <w:spacing w:line="276" w:lineRule="auto"/>
              <w:rPr>
                <w:rFonts w:ascii="Arial" w:hAnsi="Arial" w:cs="Arial"/>
                <w:sz w:val="24"/>
                <w:szCs w:val="24"/>
                <w:lang w:val="es-MX"/>
              </w:rPr>
            </w:pPr>
            <w:r w:rsidRPr="00BF0E29">
              <w:rPr>
                <w:rFonts w:ascii="Arial" w:hAnsi="Arial" w:cs="Arial"/>
                <w:sz w:val="24"/>
                <w:szCs w:val="24"/>
                <w:lang w:val="es-MX"/>
              </w:rPr>
              <w:t>Maquinaria</w:t>
            </w:r>
          </w:p>
        </w:tc>
      </w:tr>
    </w:tbl>
    <w:p w14:paraId="15BC2D76" w14:textId="77777777" w:rsidR="00EA7E99" w:rsidRPr="00BF0E29" w:rsidRDefault="00EA7E99" w:rsidP="00F02690">
      <w:pPr>
        <w:spacing w:after="0" w:line="276" w:lineRule="auto"/>
        <w:rPr>
          <w:rFonts w:cs="Arial"/>
          <w:b/>
          <w:szCs w:val="24"/>
          <w:lang w:val="es-ES" w:eastAsia="es-ES"/>
        </w:rPr>
      </w:pPr>
    </w:p>
    <w:p w14:paraId="6F28D3B1" w14:textId="77777777" w:rsidR="00516E01" w:rsidRPr="00BF0E29" w:rsidRDefault="00516E01" w:rsidP="003F53E4">
      <w:pPr>
        <w:rPr>
          <w:rFonts w:cs="Arial"/>
          <w:b/>
          <w:szCs w:val="24"/>
          <w:lang w:val="es-ES"/>
        </w:rPr>
      </w:pPr>
      <w:bookmarkStart w:id="75" w:name="_Toc475633019"/>
    </w:p>
    <w:p w14:paraId="0C4E269D" w14:textId="77777777" w:rsidR="00EA7E99" w:rsidRPr="00BF0E29" w:rsidRDefault="00EA7E99" w:rsidP="003F53E4">
      <w:pPr>
        <w:rPr>
          <w:rFonts w:cs="Arial"/>
          <w:b/>
          <w:szCs w:val="24"/>
          <w:lang w:val="es-ES"/>
        </w:rPr>
      </w:pPr>
      <w:r w:rsidRPr="00BF0E29">
        <w:rPr>
          <w:rFonts w:cs="Arial"/>
          <w:b/>
          <w:szCs w:val="24"/>
          <w:lang w:val="es-ES"/>
        </w:rPr>
        <w:t>Comunicación</w:t>
      </w:r>
      <w:bookmarkEnd w:id="75"/>
    </w:p>
    <w:p w14:paraId="2D2C0B82" w14:textId="20914573" w:rsidR="00EA7E99" w:rsidRPr="00BF0E29" w:rsidRDefault="00EA7E99" w:rsidP="00F02690">
      <w:pPr>
        <w:spacing w:after="0" w:line="276" w:lineRule="auto"/>
        <w:rPr>
          <w:rFonts w:cs="Arial"/>
          <w:szCs w:val="24"/>
        </w:rPr>
      </w:pPr>
      <w:r w:rsidRPr="00BF0E29">
        <w:rPr>
          <w:rFonts w:cs="Arial"/>
          <w:szCs w:val="24"/>
        </w:rPr>
        <w:t xml:space="preserve">En </w:t>
      </w:r>
      <w:r w:rsidR="0027430F" w:rsidRPr="00BF0E29">
        <w:rPr>
          <w:rFonts w:cs="Arial"/>
          <w:b/>
          <w:szCs w:val="24"/>
          <w:lang w:val="es-MX"/>
        </w:rPr>
        <w:t xml:space="preserve">CONSORCIO </w:t>
      </w:r>
      <w:r w:rsidR="00A75B85">
        <w:rPr>
          <w:rFonts w:cs="Arial"/>
          <w:b/>
          <w:szCs w:val="24"/>
          <w:lang w:val="es-MX"/>
        </w:rPr>
        <w:t>CS</w:t>
      </w:r>
      <w:r w:rsidR="003A7D76" w:rsidRPr="00BF0E29">
        <w:rPr>
          <w:rFonts w:cs="Arial"/>
          <w:szCs w:val="24"/>
          <w:lang w:val="es-MX"/>
        </w:rPr>
        <w:t>,</w:t>
      </w:r>
      <w:r w:rsidRPr="00BF0E29">
        <w:rPr>
          <w:rFonts w:cs="Arial"/>
          <w:szCs w:val="24"/>
          <w:lang w:val="es-MX"/>
        </w:rPr>
        <w:t xml:space="preserve"> se</w:t>
      </w:r>
      <w:r w:rsidRPr="00BF0E29">
        <w:rPr>
          <w:rFonts w:cs="Arial"/>
          <w:szCs w:val="24"/>
        </w:rPr>
        <w:t xml:space="preserve"> han establecido mecanismos de comunicación, participación y consulta de empleados y partes interesadas externas (proveedores, contratistas, clientes, comunidad, autoridad, entre otras) sobre los aspectos relevantes del SG-SST.</w:t>
      </w:r>
    </w:p>
    <w:p w14:paraId="0DC25618" w14:textId="77777777" w:rsidR="00E655C9" w:rsidRPr="00BF0E29" w:rsidRDefault="00E655C9" w:rsidP="00F02690">
      <w:pPr>
        <w:spacing w:after="0" w:line="276" w:lineRule="auto"/>
        <w:rPr>
          <w:rFonts w:cs="Arial"/>
          <w:szCs w:val="24"/>
        </w:rPr>
      </w:pPr>
    </w:p>
    <w:p w14:paraId="736D7E5A" w14:textId="561B17A9" w:rsidR="00EA7E99" w:rsidRPr="00BF0E29" w:rsidRDefault="00EA7E99" w:rsidP="00F02690">
      <w:pPr>
        <w:autoSpaceDE w:val="0"/>
        <w:autoSpaceDN w:val="0"/>
        <w:adjustRightInd w:val="0"/>
        <w:spacing w:after="0" w:line="276" w:lineRule="auto"/>
        <w:rPr>
          <w:rFonts w:cs="Arial"/>
          <w:szCs w:val="24"/>
          <w:u w:val="single"/>
        </w:rPr>
      </w:pPr>
      <w:r w:rsidRPr="00BF0E29">
        <w:rPr>
          <w:rFonts w:cs="Arial"/>
          <w:szCs w:val="24"/>
        </w:rPr>
        <w:t xml:space="preserve">La comunicación con las partes interesadas externas (personas, proveedores, contratistas, clientes, comunidad, ente otros) se podrá realizar a través del correo </w:t>
      </w:r>
      <w:r w:rsidR="00026B43" w:rsidRPr="00BF0E29">
        <w:rPr>
          <w:rFonts w:cs="Arial"/>
          <w:szCs w:val="24"/>
        </w:rPr>
        <w:t>electrónico</w:t>
      </w:r>
      <w:r w:rsidR="00026B43">
        <w:rPr>
          <w:rFonts w:cs="Arial"/>
          <w:szCs w:val="24"/>
        </w:rPr>
        <w:t xml:space="preserve"> que</w:t>
      </w:r>
      <w:r w:rsidR="00B60B02">
        <w:rPr>
          <w:rFonts w:cs="Arial"/>
          <w:szCs w:val="24"/>
        </w:rPr>
        <w:t xml:space="preserve"> servirá para efectos del CONSORCIO </w:t>
      </w:r>
      <w:r w:rsidR="00A75B85">
        <w:rPr>
          <w:rFonts w:cs="Arial"/>
          <w:szCs w:val="24"/>
        </w:rPr>
        <w:t>CS</w:t>
      </w:r>
    </w:p>
    <w:p w14:paraId="4A954645" w14:textId="77777777" w:rsidR="00E655C9" w:rsidRPr="00BF0E29" w:rsidRDefault="00E655C9" w:rsidP="00F02690">
      <w:pPr>
        <w:autoSpaceDE w:val="0"/>
        <w:autoSpaceDN w:val="0"/>
        <w:adjustRightInd w:val="0"/>
        <w:spacing w:after="0" w:line="276" w:lineRule="auto"/>
        <w:rPr>
          <w:rFonts w:cs="Arial"/>
          <w:szCs w:val="24"/>
        </w:rPr>
      </w:pPr>
    </w:p>
    <w:p w14:paraId="5BB59D68" w14:textId="6416694C" w:rsidR="00EA7E99" w:rsidRPr="00BF0E29" w:rsidRDefault="00EA7E99" w:rsidP="00F02690">
      <w:pPr>
        <w:autoSpaceDE w:val="0"/>
        <w:autoSpaceDN w:val="0"/>
        <w:adjustRightInd w:val="0"/>
        <w:spacing w:after="0" w:line="276" w:lineRule="auto"/>
        <w:rPr>
          <w:rFonts w:cs="Arial"/>
          <w:szCs w:val="24"/>
        </w:rPr>
      </w:pPr>
      <w:r w:rsidRPr="00BF0E29">
        <w:rPr>
          <w:rFonts w:cs="Arial"/>
          <w:szCs w:val="24"/>
        </w:rPr>
        <w:t>Adicionalmente las partes interesadas externas podrán comunicarse al teléfono móvil 3</w:t>
      </w:r>
      <w:r w:rsidR="003A7D76">
        <w:rPr>
          <w:rFonts w:cs="Arial"/>
          <w:szCs w:val="24"/>
        </w:rPr>
        <w:t>204501313</w:t>
      </w:r>
      <w:r w:rsidRPr="00BF0E29">
        <w:rPr>
          <w:rFonts w:cs="Arial"/>
          <w:szCs w:val="24"/>
        </w:rPr>
        <w:t xml:space="preserve"> en lo referente al tema SST </w:t>
      </w:r>
      <w:r w:rsidR="00D271BC" w:rsidRPr="00BF0E29">
        <w:rPr>
          <w:rFonts w:cs="Arial"/>
          <w:szCs w:val="24"/>
        </w:rPr>
        <w:t xml:space="preserve">o en caso de el cambio del </w:t>
      </w:r>
      <w:r w:rsidR="003A7D76" w:rsidRPr="00BF0E29">
        <w:rPr>
          <w:rFonts w:cs="Arial"/>
          <w:szCs w:val="24"/>
        </w:rPr>
        <w:t>número</w:t>
      </w:r>
      <w:r w:rsidR="00D271BC" w:rsidRPr="00BF0E29">
        <w:rPr>
          <w:rFonts w:cs="Arial"/>
          <w:szCs w:val="24"/>
        </w:rPr>
        <w:t xml:space="preserve"> se estará informando a las partes interesadas.</w:t>
      </w:r>
    </w:p>
    <w:p w14:paraId="61647E8A" w14:textId="77777777" w:rsidR="00EA7E99" w:rsidRPr="00BF0E29" w:rsidRDefault="00EA7E99" w:rsidP="00F02690">
      <w:pPr>
        <w:autoSpaceDE w:val="0"/>
        <w:autoSpaceDN w:val="0"/>
        <w:adjustRightInd w:val="0"/>
        <w:spacing w:after="0" w:line="276" w:lineRule="auto"/>
        <w:rPr>
          <w:rFonts w:cs="Arial"/>
          <w:szCs w:val="24"/>
        </w:rPr>
      </w:pPr>
    </w:p>
    <w:p w14:paraId="67575337" w14:textId="6867A41B" w:rsidR="00EA7E99" w:rsidRPr="00BF0E29" w:rsidRDefault="00EA7E99" w:rsidP="00F02690">
      <w:pPr>
        <w:autoSpaceDE w:val="0"/>
        <w:autoSpaceDN w:val="0"/>
        <w:adjustRightInd w:val="0"/>
        <w:spacing w:after="0" w:line="276" w:lineRule="auto"/>
        <w:rPr>
          <w:rFonts w:cs="Arial"/>
          <w:szCs w:val="24"/>
        </w:rPr>
      </w:pPr>
      <w:r w:rsidRPr="00BF0E29">
        <w:rPr>
          <w:rFonts w:cs="Arial"/>
          <w:szCs w:val="24"/>
        </w:rPr>
        <w:t xml:space="preserve">Las comunicaciones en medio físico que lleguen a las instalaciones de </w:t>
      </w:r>
      <w:r w:rsidR="0027430F" w:rsidRPr="00BF0E29">
        <w:rPr>
          <w:rFonts w:cs="Arial"/>
          <w:b/>
          <w:szCs w:val="24"/>
          <w:lang w:val="es-MX"/>
        </w:rPr>
        <w:t xml:space="preserve">CONSORCIO </w:t>
      </w:r>
      <w:r w:rsidR="00A75B85">
        <w:rPr>
          <w:rFonts w:cs="Arial"/>
          <w:b/>
          <w:szCs w:val="24"/>
          <w:lang w:val="es-MX"/>
        </w:rPr>
        <w:t>CS</w:t>
      </w:r>
      <w:r w:rsidRPr="00BF0E29">
        <w:rPr>
          <w:rFonts w:cs="Arial"/>
          <w:szCs w:val="24"/>
          <w:lang w:val="es-MX"/>
        </w:rPr>
        <w:t xml:space="preserve"> </w:t>
      </w:r>
      <w:r w:rsidRPr="00026B43">
        <w:rPr>
          <w:rFonts w:cs="Arial"/>
          <w:szCs w:val="24"/>
          <w:lang w:val="es-MX"/>
        </w:rPr>
        <w:t>en Bogotá</w:t>
      </w:r>
      <w:r w:rsidRPr="00BF0E29">
        <w:rPr>
          <w:rFonts w:cs="Arial"/>
          <w:szCs w:val="24"/>
          <w:lang w:val="es-MX"/>
        </w:rPr>
        <w:t xml:space="preserve"> D.C</w:t>
      </w:r>
      <w:r w:rsidRPr="00BF0E29">
        <w:rPr>
          <w:rFonts w:cs="Arial"/>
          <w:szCs w:val="24"/>
        </w:rPr>
        <w:t xml:space="preserve"> relacionadas con SST serán recibidas y tramitadas por el personal responsable. Para la comunicación interna a trabajadores de aspectos relacionados con el SG-SST se utilizarán  los siguientes mecanismos: correos electrónicos, boletines, folletos, cartillas sobre temas relacionados con la  SST, programa de inducción, capacitación y entrenamiento.</w:t>
      </w:r>
    </w:p>
    <w:p w14:paraId="1C205214" w14:textId="77777777" w:rsidR="00EA7E99" w:rsidRPr="00BF0E29" w:rsidRDefault="00EA7E99" w:rsidP="00F02690">
      <w:pPr>
        <w:spacing w:after="0" w:line="276" w:lineRule="auto"/>
        <w:rPr>
          <w:rFonts w:cs="Arial"/>
          <w:b/>
          <w:szCs w:val="24"/>
        </w:rPr>
      </w:pPr>
    </w:p>
    <w:p w14:paraId="1EF98EBA" w14:textId="77777777" w:rsidR="00EA7E99" w:rsidRPr="00BF0E29" w:rsidRDefault="003E71CF" w:rsidP="003E71CF">
      <w:pPr>
        <w:pStyle w:val="Ttulo11"/>
        <w:rPr>
          <w:lang w:val="es-CO" w:eastAsia="es-CO"/>
        </w:rPr>
      </w:pPr>
      <w:bookmarkStart w:id="76" w:name="_Toc96709258"/>
      <w:bookmarkStart w:id="77" w:name="_Toc383678235"/>
      <w:bookmarkStart w:id="78" w:name="_Toc387139255"/>
      <w:bookmarkStart w:id="79" w:name="_Toc387417212"/>
      <w:bookmarkStart w:id="80" w:name="_Toc388347809"/>
      <w:bookmarkStart w:id="81" w:name="_Toc475633020"/>
      <w:r w:rsidRPr="00BF0E29">
        <w:rPr>
          <w:lang w:val="es-CO"/>
        </w:rPr>
        <w:t xml:space="preserve">1.7 </w:t>
      </w:r>
      <w:r w:rsidR="000B50F5" w:rsidRPr="00BF0E29">
        <w:rPr>
          <w:lang w:val="es-CO"/>
        </w:rPr>
        <w:t>Procedimiento para afiliación y pago al SGSS y parafiscales</w:t>
      </w:r>
      <w:bookmarkEnd w:id="76"/>
      <w:r w:rsidR="000B50F5" w:rsidRPr="00BF0E29">
        <w:rPr>
          <w:lang w:val="es-CO" w:eastAsia="es-CO"/>
        </w:rPr>
        <w:t xml:space="preserve"> </w:t>
      </w:r>
      <w:bookmarkEnd w:id="77"/>
      <w:bookmarkEnd w:id="78"/>
      <w:bookmarkEnd w:id="79"/>
      <w:bookmarkEnd w:id="80"/>
      <w:bookmarkEnd w:id="81"/>
    </w:p>
    <w:p w14:paraId="66E537A8" w14:textId="77777777" w:rsidR="00EA7E99" w:rsidRPr="00BF0E29" w:rsidRDefault="00EA7E99" w:rsidP="00F02690">
      <w:pPr>
        <w:spacing w:after="0" w:line="276" w:lineRule="auto"/>
        <w:rPr>
          <w:rFonts w:cs="Arial"/>
          <w:szCs w:val="24"/>
        </w:rPr>
      </w:pPr>
    </w:p>
    <w:p w14:paraId="029509D1" w14:textId="77777777" w:rsidR="00EA7E99" w:rsidRPr="00BF0E29" w:rsidRDefault="00EA7E99" w:rsidP="00F02690">
      <w:pPr>
        <w:spacing w:after="0" w:line="276" w:lineRule="auto"/>
        <w:rPr>
          <w:rFonts w:cs="Arial"/>
          <w:szCs w:val="24"/>
        </w:rPr>
      </w:pPr>
      <w:bookmarkStart w:id="82" w:name="_Toc383678236"/>
      <w:bookmarkStart w:id="83" w:name="_Toc387139256"/>
      <w:bookmarkStart w:id="84" w:name="_Toc387417213"/>
      <w:bookmarkStart w:id="85" w:name="_Toc388347810"/>
      <w:r w:rsidRPr="00BF0E29">
        <w:rPr>
          <w:rFonts w:cs="Arial"/>
          <w:szCs w:val="24"/>
        </w:rPr>
        <w:lastRenderedPageBreak/>
        <w:t xml:space="preserve">Al inicio del contrato y durante la ejecución  se realizarán las </w:t>
      </w:r>
      <w:r w:rsidR="004F3744" w:rsidRPr="00BF0E29">
        <w:rPr>
          <w:rFonts w:cs="Arial"/>
          <w:szCs w:val="24"/>
        </w:rPr>
        <w:t>afiliaciones</w:t>
      </w:r>
      <w:r w:rsidRPr="00BF0E29">
        <w:rPr>
          <w:rFonts w:cs="Arial"/>
          <w:szCs w:val="24"/>
        </w:rPr>
        <w:t xml:space="preserve"> de los trabajadores  llevando  a cabo el siguiente procedimiento:</w:t>
      </w:r>
    </w:p>
    <w:p w14:paraId="2AA64BFA" w14:textId="77777777" w:rsidR="00EA7E99" w:rsidRPr="00BF0E29" w:rsidRDefault="00EA7E99" w:rsidP="00F02690">
      <w:pPr>
        <w:spacing w:after="0" w:line="276" w:lineRule="auto"/>
        <w:rPr>
          <w:rFonts w:cs="Arial"/>
          <w:szCs w:val="24"/>
        </w:rPr>
      </w:pPr>
    </w:p>
    <w:p w14:paraId="48BD8060" w14:textId="77777777" w:rsidR="00EA7E99" w:rsidRPr="00BF0E29" w:rsidRDefault="00EA7E99" w:rsidP="001D66DB">
      <w:pPr>
        <w:numPr>
          <w:ilvl w:val="0"/>
          <w:numId w:val="12"/>
        </w:numPr>
        <w:spacing w:after="0" w:line="276" w:lineRule="auto"/>
        <w:rPr>
          <w:rFonts w:cs="Arial"/>
          <w:szCs w:val="24"/>
        </w:rPr>
      </w:pPr>
      <w:r w:rsidRPr="00BF0E29">
        <w:rPr>
          <w:rFonts w:cs="Arial"/>
          <w:szCs w:val="24"/>
        </w:rPr>
        <w:t>Solicitar al trabajador hoja de vida con copia de la cédula de ciudadanía.</w:t>
      </w:r>
    </w:p>
    <w:p w14:paraId="28F2C974" w14:textId="77777777" w:rsidR="00EA7E99" w:rsidRPr="00BF0E29" w:rsidRDefault="00EA7E99" w:rsidP="001D66DB">
      <w:pPr>
        <w:numPr>
          <w:ilvl w:val="0"/>
          <w:numId w:val="12"/>
        </w:numPr>
        <w:spacing w:after="0" w:line="276" w:lineRule="auto"/>
        <w:rPr>
          <w:rFonts w:cs="Arial"/>
          <w:szCs w:val="24"/>
        </w:rPr>
      </w:pPr>
      <w:r w:rsidRPr="00BF0E29">
        <w:rPr>
          <w:rFonts w:cs="Arial"/>
          <w:szCs w:val="24"/>
        </w:rPr>
        <w:t>Preguntar al trabajador en que entidades de EPS y AFP se encuentra afiliado.</w:t>
      </w:r>
    </w:p>
    <w:p w14:paraId="0527342C" w14:textId="77777777" w:rsidR="00EA7E99" w:rsidRPr="00BF0E29" w:rsidRDefault="00EA7E99" w:rsidP="001D66DB">
      <w:pPr>
        <w:numPr>
          <w:ilvl w:val="0"/>
          <w:numId w:val="12"/>
        </w:numPr>
        <w:spacing w:after="0" w:line="276" w:lineRule="auto"/>
        <w:rPr>
          <w:rFonts w:cs="Arial"/>
          <w:szCs w:val="24"/>
        </w:rPr>
      </w:pPr>
      <w:r w:rsidRPr="00BF0E29">
        <w:rPr>
          <w:rFonts w:cs="Arial"/>
          <w:szCs w:val="24"/>
        </w:rPr>
        <w:t>Una vez se conozca la información de los anteriores ítems, se afiliará al trabajador de acuerdo con la información suministrada por el FOSYGA, a la EPS, ARL y AFP.</w:t>
      </w:r>
    </w:p>
    <w:p w14:paraId="4C0924F8" w14:textId="77777777" w:rsidR="00EA7E99" w:rsidRPr="00BF0E29" w:rsidRDefault="00EA7E99" w:rsidP="00F02690">
      <w:pPr>
        <w:spacing w:after="0" w:line="276" w:lineRule="auto"/>
        <w:rPr>
          <w:rFonts w:cs="Arial"/>
          <w:szCs w:val="24"/>
        </w:rPr>
      </w:pPr>
    </w:p>
    <w:p w14:paraId="15DC25A6" w14:textId="77777777" w:rsidR="00D271BC" w:rsidRPr="00BF0E29" w:rsidRDefault="00EA7E99" w:rsidP="00F02690">
      <w:pPr>
        <w:spacing w:after="0" w:line="276" w:lineRule="auto"/>
        <w:rPr>
          <w:rFonts w:cs="Arial"/>
          <w:szCs w:val="24"/>
        </w:rPr>
      </w:pPr>
      <w:r w:rsidRPr="00BF0E29">
        <w:rPr>
          <w:rFonts w:cs="Arial"/>
          <w:szCs w:val="24"/>
        </w:rPr>
        <w:t xml:space="preserve">El pago de parafiscales y del SGSS, se realizará  con el sistema electrónico el cual permite realizar en un solo trámite la liquidación y el pago de aportes a pensiones, salud, riesgos profesionales y los pagos parafiscales al SENA, Bienestar  Familiar y  cajas de compensación familiar en un solo formulario y con un solo pago electrónico. (según Decreto 1465 de 2005). </w:t>
      </w:r>
    </w:p>
    <w:p w14:paraId="399D05D5" w14:textId="77777777" w:rsidR="00EA7E99" w:rsidRPr="00BF0E29" w:rsidRDefault="00EA7E99" w:rsidP="00F02690">
      <w:pPr>
        <w:spacing w:after="0" w:line="276" w:lineRule="auto"/>
        <w:rPr>
          <w:rFonts w:cs="Arial"/>
          <w:szCs w:val="24"/>
        </w:rPr>
      </w:pPr>
      <w:r w:rsidRPr="00BF0E29">
        <w:rPr>
          <w:rFonts w:cs="Arial"/>
          <w:szCs w:val="24"/>
        </w:rPr>
        <w:t>La verificación del pago de parafiscales se realizara por parte del Residente SST verificando el cumplimiento del pago de aportes según las fechas establecidas en el decreto 1670 del 2007.</w:t>
      </w:r>
    </w:p>
    <w:p w14:paraId="57F57C84" w14:textId="77777777" w:rsidR="00EA7E99" w:rsidRPr="00BF0E29" w:rsidRDefault="00EA7E99" w:rsidP="00F02690">
      <w:pPr>
        <w:spacing w:after="0" w:line="276" w:lineRule="auto"/>
        <w:rPr>
          <w:rFonts w:cs="Arial"/>
          <w:szCs w:val="24"/>
        </w:rPr>
      </w:pPr>
    </w:p>
    <w:p w14:paraId="7FB6C05F" w14:textId="77777777" w:rsidR="00EA7E99" w:rsidRPr="00BF0E29" w:rsidRDefault="00EA7E99" w:rsidP="00F02690">
      <w:pPr>
        <w:pStyle w:val="Piedepgina"/>
        <w:tabs>
          <w:tab w:val="left" w:pos="-720"/>
        </w:tabs>
        <w:spacing w:line="276" w:lineRule="auto"/>
        <w:rPr>
          <w:rFonts w:cs="Arial"/>
          <w:szCs w:val="24"/>
        </w:rPr>
      </w:pPr>
      <w:r w:rsidRPr="00BF0E29">
        <w:rPr>
          <w:rFonts w:cs="Arial"/>
          <w:szCs w:val="24"/>
        </w:rPr>
        <w:t xml:space="preserve">La autoliquidación mensual de aportes se presenta mes vencido en las fechas establecidas por el Ministerio de Protección Social y de acuerdo con el número de trabajadores del aportante y los dos últimos dígitos de su NIT (Según decreto 1670 de 2007). Estos pagos se realizarán dentro de los 15 días calendario de cada mes para ser reportados a la Interventoría, dentro de los cuales se incluirán los del personal que esté a cargo de los subcontratistas. </w:t>
      </w:r>
    </w:p>
    <w:p w14:paraId="20FEF659" w14:textId="77777777" w:rsidR="00EA7E99" w:rsidRPr="00BF0E29" w:rsidRDefault="00EA7E99" w:rsidP="00F02690">
      <w:pPr>
        <w:pStyle w:val="Piedepgina"/>
        <w:tabs>
          <w:tab w:val="left" w:pos="-720"/>
        </w:tabs>
        <w:spacing w:line="276" w:lineRule="auto"/>
        <w:rPr>
          <w:rFonts w:cs="Arial"/>
          <w:szCs w:val="24"/>
        </w:rPr>
      </w:pPr>
    </w:p>
    <w:p w14:paraId="703D754B" w14:textId="30A0ABE6" w:rsidR="00EA7E99" w:rsidRPr="00BF0E29" w:rsidRDefault="00EA7E99" w:rsidP="00F02690">
      <w:pPr>
        <w:pStyle w:val="Piedepgina"/>
        <w:tabs>
          <w:tab w:val="left" w:pos="-720"/>
        </w:tabs>
        <w:spacing w:line="276" w:lineRule="auto"/>
        <w:rPr>
          <w:rFonts w:cs="Arial"/>
          <w:szCs w:val="24"/>
        </w:rPr>
      </w:pPr>
      <w:r w:rsidRPr="00BF0E29">
        <w:rPr>
          <w:rFonts w:cs="Arial"/>
          <w:szCs w:val="24"/>
        </w:rPr>
        <w:t>Esta información se relacionará mensualmente en el formato IDU-</w:t>
      </w:r>
      <w:r w:rsidR="00026B43">
        <w:rPr>
          <w:rFonts w:cs="Arial"/>
          <w:szCs w:val="24"/>
        </w:rPr>
        <w:t>FOAC 83</w:t>
      </w:r>
      <w:r w:rsidRPr="00BF0E29">
        <w:rPr>
          <w:rFonts w:cs="Arial"/>
          <w:szCs w:val="24"/>
        </w:rPr>
        <w:t xml:space="preserve"> para control de afiliación al Sistema de seguridad social, </w:t>
      </w:r>
      <w:r w:rsidRPr="00BF0E29">
        <w:rPr>
          <w:rFonts w:cs="Arial"/>
          <w:b/>
          <w:szCs w:val="24"/>
        </w:rPr>
        <w:t xml:space="preserve">Anexo </w:t>
      </w:r>
      <w:r w:rsidR="00E655C9" w:rsidRPr="00BF0E29">
        <w:rPr>
          <w:rFonts w:cs="Arial"/>
          <w:b/>
          <w:szCs w:val="24"/>
        </w:rPr>
        <w:t>20</w:t>
      </w:r>
      <w:r w:rsidRPr="00BF0E29">
        <w:rPr>
          <w:rFonts w:cs="Arial"/>
          <w:szCs w:val="24"/>
        </w:rPr>
        <w:t xml:space="preserve"> formatos y será certificada en el cumplimiento de pagos de seguridad social y salarios por parte del Representante Legal de </w:t>
      </w:r>
      <w:r w:rsidR="0027430F" w:rsidRPr="00BF0E29">
        <w:rPr>
          <w:rFonts w:cs="Arial"/>
          <w:b/>
          <w:szCs w:val="24"/>
          <w:lang w:val="es-MX"/>
        </w:rPr>
        <w:t xml:space="preserve">CONSORCIO </w:t>
      </w:r>
      <w:r w:rsidR="00A75B85">
        <w:rPr>
          <w:rFonts w:cs="Arial"/>
          <w:b/>
          <w:szCs w:val="24"/>
          <w:lang w:val="es-MX"/>
        </w:rPr>
        <w:t>CS</w:t>
      </w:r>
      <w:r w:rsidRPr="00BF0E29">
        <w:rPr>
          <w:rFonts w:cs="Arial"/>
          <w:szCs w:val="24"/>
          <w:lang w:val="es-MX"/>
        </w:rPr>
        <w:t xml:space="preserve"> la certificación de los pagos al SGSS para el personal subcontratista será emitido por parte del Revisor Fiscal y/o representante legal de cada una de las empresas subcontratadas. </w:t>
      </w:r>
    </w:p>
    <w:p w14:paraId="00C9AA99" w14:textId="77777777" w:rsidR="00EA7E99" w:rsidRPr="00BF0E29" w:rsidRDefault="00EA7E99" w:rsidP="00F02690">
      <w:pPr>
        <w:pStyle w:val="Piedepgina"/>
        <w:tabs>
          <w:tab w:val="left" w:pos="-720"/>
        </w:tabs>
        <w:spacing w:line="276" w:lineRule="auto"/>
        <w:rPr>
          <w:rFonts w:cs="Arial"/>
          <w:szCs w:val="24"/>
        </w:rPr>
      </w:pPr>
      <w:r w:rsidRPr="00BF0E29">
        <w:rPr>
          <w:rFonts w:cs="Arial"/>
          <w:szCs w:val="24"/>
        </w:rPr>
        <w:t xml:space="preserve"> </w:t>
      </w:r>
    </w:p>
    <w:p w14:paraId="53A255DF" w14:textId="77777777" w:rsidR="00EA7E99" w:rsidRPr="00BF0E29" w:rsidRDefault="00EA7E99" w:rsidP="003F53E4">
      <w:pPr>
        <w:rPr>
          <w:rFonts w:cs="Arial"/>
          <w:b/>
          <w:szCs w:val="24"/>
        </w:rPr>
      </w:pPr>
      <w:bookmarkStart w:id="86" w:name="_Toc475633022"/>
      <w:r w:rsidRPr="00BF0E29">
        <w:rPr>
          <w:rFonts w:cs="Arial"/>
          <w:b/>
          <w:szCs w:val="24"/>
        </w:rPr>
        <w:t>Formas de contratación de los trabajadores</w:t>
      </w:r>
      <w:bookmarkEnd w:id="82"/>
      <w:bookmarkEnd w:id="83"/>
      <w:bookmarkEnd w:id="84"/>
      <w:bookmarkEnd w:id="85"/>
      <w:bookmarkEnd w:id="86"/>
    </w:p>
    <w:p w14:paraId="15C51EE3" w14:textId="77777777" w:rsidR="00EA7E99" w:rsidRPr="00BF0E29" w:rsidRDefault="00EA7E99" w:rsidP="00F02690">
      <w:pPr>
        <w:widowControl w:val="0"/>
        <w:overflowPunct w:val="0"/>
        <w:autoSpaceDE w:val="0"/>
        <w:autoSpaceDN w:val="0"/>
        <w:adjustRightInd w:val="0"/>
        <w:spacing w:after="0" w:line="276" w:lineRule="auto"/>
        <w:rPr>
          <w:rFonts w:cs="Arial"/>
          <w:kern w:val="28"/>
          <w:szCs w:val="24"/>
        </w:rPr>
      </w:pPr>
    </w:p>
    <w:p w14:paraId="463EA55C" w14:textId="77777777" w:rsidR="00EA7E99" w:rsidRPr="00BF0E29" w:rsidRDefault="00EA7E99" w:rsidP="00F02690">
      <w:pPr>
        <w:widowControl w:val="0"/>
        <w:overflowPunct w:val="0"/>
        <w:autoSpaceDE w:val="0"/>
        <w:autoSpaceDN w:val="0"/>
        <w:adjustRightInd w:val="0"/>
        <w:spacing w:after="0" w:line="276" w:lineRule="auto"/>
        <w:rPr>
          <w:rFonts w:cs="Arial"/>
          <w:kern w:val="28"/>
          <w:szCs w:val="24"/>
        </w:rPr>
      </w:pPr>
      <w:r w:rsidRPr="00BF0E29">
        <w:rPr>
          <w:rFonts w:cs="Arial"/>
          <w:kern w:val="28"/>
          <w:szCs w:val="24"/>
        </w:rPr>
        <w:t xml:space="preserve">El personal requerido para la etapa de </w:t>
      </w:r>
      <w:r w:rsidR="00E655C9" w:rsidRPr="00BF0E29">
        <w:rPr>
          <w:rFonts w:cs="Arial"/>
          <w:kern w:val="28"/>
          <w:szCs w:val="24"/>
        </w:rPr>
        <w:t>obra</w:t>
      </w:r>
      <w:r w:rsidRPr="00BF0E29">
        <w:rPr>
          <w:rFonts w:cs="Arial"/>
          <w:kern w:val="28"/>
          <w:szCs w:val="24"/>
        </w:rPr>
        <w:t>, será</w:t>
      </w:r>
      <w:r w:rsidR="00E655C9" w:rsidRPr="00BF0E29">
        <w:rPr>
          <w:rFonts w:cs="Arial"/>
          <w:kern w:val="28"/>
          <w:szCs w:val="24"/>
        </w:rPr>
        <w:t>n</w:t>
      </w:r>
      <w:r w:rsidRPr="00BF0E29">
        <w:rPr>
          <w:rFonts w:cs="Arial"/>
          <w:kern w:val="28"/>
          <w:szCs w:val="24"/>
        </w:rPr>
        <w:t xml:space="preserve"> contratado</w:t>
      </w:r>
      <w:r w:rsidR="00E655C9" w:rsidRPr="00BF0E29">
        <w:rPr>
          <w:rFonts w:cs="Arial"/>
          <w:kern w:val="28"/>
          <w:szCs w:val="24"/>
        </w:rPr>
        <w:t>s</w:t>
      </w:r>
      <w:r w:rsidRPr="00BF0E29">
        <w:rPr>
          <w:rFonts w:cs="Arial"/>
          <w:kern w:val="28"/>
          <w:szCs w:val="24"/>
        </w:rPr>
        <w:t xml:space="preserve"> en algunos casos directamente con la empresa por medio de un contrato laboral, otros se manejaran a través de actividades subcontratadas por labor ejecutada y finalmente por </w:t>
      </w:r>
      <w:r w:rsidRPr="00BF0E29">
        <w:rPr>
          <w:rFonts w:cs="Arial"/>
          <w:kern w:val="28"/>
          <w:szCs w:val="24"/>
        </w:rPr>
        <w:lastRenderedPageBreak/>
        <w:t>prestación de servicios en cuyo caso se cumplirá con el Decreto 723 de 2013.</w:t>
      </w:r>
    </w:p>
    <w:p w14:paraId="6C5A8B6B" w14:textId="77777777" w:rsidR="000B50F5" w:rsidRPr="00BF0E29" w:rsidRDefault="000B50F5" w:rsidP="00F02690">
      <w:pPr>
        <w:widowControl w:val="0"/>
        <w:overflowPunct w:val="0"/>
        <w:autoSpaceDE w:val="0"/>
        <w:autoSpaceDN w:val="0"/>
        <w:adjustRightInd w:val="0"/>
        <w:spacing w:after="0" w:line="276" w:lineRule="auto"/>
        <w:rPr>
          <w:rFonts w:cs="Arial"/>
          <w:kern w:val="28"/>
          <w:szCs w:val="24"/>
        </w:rPr>
      </w:pPr>
    </w:p>
    <w:p w14:paraId="68A36F45" w14:textId="77777777" w:rsidR="00572933" w:rsidRPr="00BF0E29" w:rsidRDefault="003F53E4" w:rsidP="003F53E4">
      <w:pPr>
        <w:pStyle w:val="Ttulo11"/>
        <w:rPr>
          <w:lang w:val="es-CO"/>
        </w:rPr>
      </w:pPr>
      <w:bookmarkStart w:id="87" w:name="_Toc11409125"/>
      <w:bookmarkStart w:id="88" w:name="_Toc96709259"/>
      <w:r w:rsidRPr="00BF0E29">
        <w:rPr>
          <w:lang w:val="es-CO"/>
        </w:rPr>
        <w:t xml:space="preserve">1.8 </w:t>
      </w:r>
      <w:r w:rsidR="003E71CF" w:rsidRPr="00BF0E29">
        <w:rPr>
          <w:lang w:val="es-CO"/>
        </w:rPr>
        <w:t>Cronograma de actividades</w:t>
      </w:r>
      <w:bookmarkEnd w:id="87"/>
      <w:bookmarkEnd w:id="88"/>
    </w:p>
    <w:p w14:paraId="60F09D61" w14:textId="77777777" w:rsidR="00572933" w:rsidRPr="00BF0E29" w:rsidRDefault="003F53E4" w:rsidP="003F53E4">
      <w:pPr>
        <w:pStyle w:val="Piedepgina"/>
        <w:tabs>
          <w:tab w:val="clear" w:pos="4419"/>
          <w:tab w:val="clear" w:pos="8838"/>
          <w:tab w:val="left" w:pos="-720"/>
          <w:tab w:val="left" w:pos="6071"/>
        </w:tabs>
        <w:spacing w:line="276" w:lineRule="auto"/>
        <w:rPr>
          <w:rFonts w:cs="Arial"/>
          <w:szCs w:val="24"/>
        </w:rPr>
      </w:pPr>
      <w:r w:rsidRPr="00BF0E29">
        <w:rPr>
          <w:rFonts w:cs="Arial"/>
          <w:szCs w:val="24"/>
        </w:rPr>
        <w:tab/>
      </w:r>
    </w:p>
    <w:p w14:paraId="09D280FC" w14:textId="77777777" w:rsidR="00572933" w:rsidRPr="00BF0E29" w:rsidRDefault="00572933" w:rsidP="00572933">
      <w:pPr>
        <w:pStyle w:val="Piedepgina"/>
        <w:tabs>
          <w:tab w:val="left" w:pos="-720"/>
        </w:tabs>
        <w:spacing w:line="276" w:lineRule="auto"/>
        <w:rPr>
          <w:rFonts w:cs="Arial"/>
          <w:szCs w:val="24"/>
          <w:lang w:val="es-ES"/>
        </w:rPr>
      </w:pPr>
      <w:r w:rsidRPr="00BF0E29">
        <w:rPr>
          <w:rFonts w:cs="Arial"/>
          <w:szCs w:val="24"/>
        </w:rPr>
        <w:t xml:space="preserve">En el cronograma de actividades se encuentran relacionadas las actividades propuestas para el desarrollo del proyecto. </w:t>
      </w:r>
      <w:r w:rsidR="00CF4979" w:rsidRPr="00BF0E29">
        <w:rPr>
          <w:rFonts w:cs="Arial"/>
          <w:b/>
          <w:szCs w:val="24"/>
        </w:rPr>
        <w:t>Ver Anexo 13. Cronograma de actividades SST</w:t>
      </w:r>
      <w:r w:rsidRPr="00BF0E29">
        <w:rPr>
          <w:rFonts w:cs="Arial"/>
          <w:szCs w:val="24"/>
          <w:lang w:val="es-ES"/>
        </w:rPr>
        <w:t>, a continuación, se presenta un resumen de las etapas del contrato.</w:t>
      </w:r>
    </w:p>
    <w:p w14:paraId="6BAB08DA" w14:textId="77777777" w:rsidR="00572933" w:rsidRPr="00BF0E29" w:rsidRDefault="00572933" w:rsidP="00572933">
      <w:pPr>
        <w:pStyle w:val="Piedepgina"/>
        <w:tabs>
          <w:tab w:val="left" w:pos="-720"/>
        </w:tabs>
        <w:spacing w:line="276" w:lineRule="auto"/>
        <w:rPr>
          <w:rFonts w:cs="Arial"/>
          <w:szCs w:val="24"/>
          <w:lang w:val="es-ES"/>
        </w:rPr>
      </w:pPr>
    </w:p>
    <w:p w14:paraId="1B7F9413" w14:textId="77777777" w:rsidR="00572933" w:rsidRPr="00BF0E29" w:rsidRDefault="00572933" w:rsidP="00572933">
      <w:pPr>
        <w:pStyle w:val="Piedepgina"/>
        <w:tabs>
          <w:tab w:val="left" w:pos="-720"/>
        </w:tabs>
        <w:spacing w:line="276" w:lineRule="auto"/>
        <w:rPr>
          <w:rFonts w:cs="Arial"/>
          <w:szCs w:val="24"/>
          <w:lang w:val="es-ES"/>
        </w:rPr>
      </w:pPr>
      <w:r w:rsidRPr="00BF0E29">
        <w:rPr>
          <w:rFonts w:cs="Arial"/>
          <w:szCs w:val="24"/>
          <w:lang w:val="es-ES"/>
        </w:rPr>
        <w:t xml:space="preserve">El contrato se encuentra distribuido en 2 etapas identificadas como FASE DE PRELIMINARES Y FASE DE EJECUCIÓN, desarrollando las labores que se detallan a continuación en cada una de ellas. </w:t>
      </w:r>
    </w:p>
    <w:p w14:paraId="08606091" w14:textId="77777777" w:rsidR="00572933" w:rsidRPr="00BF0E29" w:rsidRDefault="00572933" w:rsidP="00572933">
      <w:pPr>
        <w:pStyle w:val="Piedepgina"/>
        <w:tabs>
          <w:tab w:val="left" w:pos="-720"/>
        </w:tabs>
        <w:spacing w:line="276" w:lineRule="auto"/>
        <w:rPr>
          <w:rFonts w:cs="Arial"/>
          <w:szCs w:val="24"/>
          <w:lang w:val="es-ES"/>
        </w:rPr>
      </w:pPr>
    </w:p>
    <w:p w14:paraId="74654EF9" w14:textId="77777777" w:rsidR="00572933" w:rsidRPr="00BF0E29" w:rsidRDefault="003E71CF" w:rsidP="003E71CF">
      <w:pPr>
        <w:rPr>
          <w:rFonts w:cs="Arial"/>
          <w:b/>
          <w:szCs w:val="24"/>
        </w:rPr>
      </w:pPr>
      <w:bookmarkStart w:id="89" w:name="_Toc11409126"/>
      <w:bookmarkStart w:id="90" w:name="_Toc379920862"/>
      <w:bookmarkStart w:id="91" w:name="_Toc380402808"/>
      <w:bookmarkStart w:id="92" w:name="_Toc380403074"/>
      <w:bookmarkStart w:id="93" w:name="_Toc380995471"/>
      <w:bookmarkStart w:id="94" w:name="_Toc381003663"/>
      <w:bookmarkStart w:id="95" w:name="_Toc381167144"/>
      <w:r w:rsidRPr="00BF0E29">
        <w:rPr>
          <w:rFonts w:cs="Arial"/>
          <w:b/>
          <w:szCs w:val="24"/>
        </w:rPr>
        <w:t>Fase preliminar</w:t>
      </w:r>
      <w:bookmarkEnd w:id="89"/>
      <w:r w:rsidRPr="00BF0E29">
        <w:rPr>
          <w:rFonts w:cs="Arial"/>
          <w:b/>
          <w:szCs w:val="24"/>
        </w:rPr>
        <w:t xml:space="preserve"> </w:t>
      </w:r>
      <w:bookmarkEnd w:id="90"/>
      <w:bookmarkEnd w:id="91"/>
      <w:bookmarkEnd w:id="92"/>
      <w:bookmarkEnd w:id="93"/>
      <w:bookmarkEnd w:id="94"/>
      <w:bookmarkEnd w:id="95"/>
    </w:p>
    <w:p w14:paraId="6D939E6A" w14:textId="77777777" w:rsidR="00572933" w:rsidRPr="00BF0E29" w:rsidRDefault="00572933" w:rsidP="00572933">
      <w:pPr>
        <w:pStyle w:val="Piedepgina"/>
        <w:tabs>
          <w:tab w:val="left" w:pos="-720"/>
        </w:tabs>
        <w:spacing w:line="276" w:lineRule="auto"/>
        <w:rPr>
          <w:rFonts w:cs="Arial"/>
          <w:szCs w:val="24"/>
          <w:lang w:val="es-ES"/>
        </w:rPr>
      </w:pPr>
    </w:p>
    <w:p w14:paraId="5331415E" w14:textId="77777777" w:rsidR="00572933" w:rsidRPr="00BF0E29" w:rsidRDefault="00572933" w:rsidP="001D66DB">
      <w:pPr>
        <w:pStyle w:val="Piedepgina"/>
        <w:numPr>
          <w:ilvl w:val="0"/>
          <w:numId w:val="31"/>
        </w:numPr>
        <w:tabs>
          <w:tab w:val="left" w:pos="-720"/>
        </w:tabs>
        <w:spacing w:line="276" w:lineRule="auto"/>
        <w:rPr>
          <w:rFonts w:cs="Arial"/>
          <w:szCs w:val="24"/>
        </w:rPr>
      </w:pPr>
      <w:r w:rsidRPr="00BF0E29">
        <w:rPr>
          <w:rFonts w:cs="Arial"/>
          <w:szCs w:val="24"/>
        </w:rPr>
        <w:t>Presentar y obtener aprobación del interventor del cronograma detallado de la FASE DE EJECUCIÓN, el cual deberá pormenorizar todas las actividades a desarrollar durante el plazo del contrato</w:t>
      </w:r>
    </w:p>
    <w:p w14:paraId="23A58C8A" w14:textId="77777777" w:rsidR="00572933" w:rsidRPr="00BF0E29" w:rsidRDefault="00572933" w:rsidP="00572933">
      <w:pPr>
        <w:pStyle w:val="Piedepgina"/>
        <w:tabs>
          <w:tab w:val="left" w:pos="-720"/>
        </w:tabs>
        <w:spacing w:line="276" w:lineRule="auto"/>
        <w:rPr>
          <w:rFonts w:cs="Arial"/>
          <w:szCs w:val="24"/>
        </w:rPr>
      </w:pPr>
    </w:p>
    <w:p w14:paraId="18038D2D" w14:textId="5FCF76A5" w:rsidR="00572933" w:rsidRPr="00C63459" w:rsidRDefault="00572933" w:rsidP="009522C7">
      <w:pPr>
        <w:pStyle w:val="Piedepgina"/>
        <w:numPr>
          <w:ilvl w:val="0"/>
          <w:numId w:val="31"/>
        </w:numPr>
        <w:tabs>
          <w:tab w:val="left" w:pos="-720"/>
        </w:tabs>
        <w:spacing w:line="276" w:lineRule="auto"/>
        <w:rPr>
          <w:rFonts w:cs="Arial"/>
          <w:szCs w:val="24"/>
        </w:rPr>
      </w:pPr>
      <w:r w:rsidRPr="00C63459">
        <w:rPr>
          <w:rFonts w:cs="Arial"/>
          <w:szCs w:val="24"/>
        </w:rPr>
        <w:t xml:space="preserve">Presentar y obtener aprobación de la Interventoría al Plan de Gestión Social y </w:t>
      </w:r>
      <w:r w:rsidR="00981F85">
        <w:rPr>
          <w:rFonts w:cs="Arial"/>
          <w:szCs w:val="24"/>
        </w:rPr>
        <w:t>MAO.</w:t>
      </w:r>
    </w:p>
    <w:p w14:paraId="5B4BC353" w14:textId="77777777" w:rsidR="00572933" w:rsidRPr="00BF0E29" w:rsidRDefault="00572933" w:rsidP="001D66DB">
      <w:pPr>
        <w:pStyle w:val="Piedepgina"/>
        <w:numPr>
          <w:ilvl w:val="0"/>
          <w:numId w:val="31"/>
        </w:numPr>
        <w:tabs>
          <w:tab w:val="left" w:pos="-720"/>
        </w:tabs>
        <w:spacing w:line="276" w:lineRule="auto"/>
        <w:rPr>
          <w:rFonts w:cs="Arial"/>
          <w:szCs w:val="24"/>
        </w:rPr>
      </w:pPr>
      <w:r w:rsidRPr="00BF0E29">
        <w:rPr>
          <w:rFonts w:cs="Arial"/>
          <w:szCs w:val="24"/>
        </w:rPr>
        <w:t>Presentar y obtener la aprobación de la Interventoría y la Secretaria Distrital de Movilidad-SDM-los planes de manejo de tráfico de los segmentos que serán intervenidos durante el primer mes de la FASE DE EJECUCIÓN.</w:t>
      </w:r>
      <w:bookmarkStart w:id="96" w:name="_Toc379920863"/>
      <w:bookmarkStart w:id="97" w:name="_Toc380402809"/>
      <w:bookmarkStart w:id="98" w:name="_Toc380403075"/>
      <w:bookmarkStart w:id="99" w:name="_Toc380995472"/>
      <w:bookmarkStart w:id="100" w:name="_Toc381003664"/>
      <w:bookmarkStart w:id="101" w:name="_Toc381167145"/>
    </w:p>
    <w:p w14:paraId="4FB9B5CA" w14:textId="77777777" w:rsidR="00572933" w:rsidRPr="00BF0E29" w:rsidRDefault="00572933" w:rsidP="001D66DB">
      <w:pPr>
        <w:pStyle w:val="Piedepgina"/>
        <w:numPr>
          <w:ilvl w:val="0"/>
          <w:numId w:val="31"/>
        </w:numPr>
        <w:tabs>
          <w:tab w:val="left" w:pos="-720"/>
        </w:tabs>
        <w:spacing w:line="276" w:lineRule="auto"/>
        <w:rPr>
          <w:rFonts w:cs="Arial"/>
          <w:szCs w:val="24"/>
        </w:rPr>
      </w:pPr>
      <w:r w:rsidRPr="00BF0E29">
        <w:rPr>
          <w:rFonts w:cs="Arial"/>
          <w:szCs w:val="24"/>
        </w:rPr>
        <w:t xml:space="preserve">Presentar a la interventoría las cartas de aprobación del personal mínimo requerido según los pliegos de condiciones. </w:t>
      </w:r>
    </w:p>
    <w:p w14:paraId="227FDC07" w14:textId="77777777" w:rsidR="00572933" w:rsidRPr="00BF0E29" w:rsidRDefault="00572933" w:rsidP="00572933">
      <w:pPr>
        <w:pStyle w:val="Piedepgina"/>
        <w:tabs>
          <w:tab w:val="left" w:pos="-720"/>
        </w:tabs>
        <w:spacing w:line="276" w:lineRule="auto"/>
        <w:rPr>
          <w:rFonts w:cs="Arial"/>
          <w:szCs w:val="24"/>
        </w:rPr>
      </w:pPr>
    </w:p>
    <w:p w14:paraId="1E28C3A0" w14:textId="77777777" w:rsidR="00572933" w:rsidRPr="00BF0E29" w:rsidRDefault="003E71CF" w:rsidP="003E71CF">
      <w:pPr>
        <w:rPr>
          <w:rFonts w:cs="Arial"/>
          <w:b/>
          <w:szCs w:val="24"/>
        </w:rPr>
      </w:pPr>
      <w:bookmarkStart w:id="102" w:name="_Toc11409127"/>
      <w:r w:rsidRPr="00BF0E29">
        <w:rPr>
          <w:rFonts w:cs="Arial"/>
          <w:b/>
          <w:szCs w:val="24"/>
        </w:rPr>
        <w:t>Fase de ejecución</w:t>
      </w:r>
      <w:bookmarkEnd w:id="102"/>
      <w:r w:rsidRPr="00BF0E29">
        <w:rPr>
          <w:rFonts w:cs="Arial"/>
          <w:b/>
          <w:szCs w:val="24"/>
        </w:rPr>
        <w:t xml:space="preserve"> </w:t>
      </w:r>
      <w:bookmarkEnd w:id="96"/>
      <w:bookmarkEnd w:id="97"/>
      <w:bookmarkEnd w:id="98"/>
      <w:bookmarkEnd w:id="99"/>
      <w:bookmarkEnd w:id="100"/>
      <w:bookmarkEnd w:id="101"/>
    </w:p>
    <w:p w14:paraId="1CE584C1" w14:textId="77777777" w:rsidR="00572933" w:rsidRPr="00BF0E29" w:rsidRDefault="00572933" w:rsidP="001D66DB">
      <w:pPr>
        <w:pStyle w:val="Piedepgina"/>
        <w:numPr>
          <w:ilvl w:val="0"/>
          <w:numId w:val="32"/>
        </w:numPr>
        <w:tabs>
          <w:tab w:val="left" w:pos="-720"/>
        </w:tabs>
        <w:spacing w:line="276" w:lineRule="auto"/>
        <w:rPr>
          <w:rFonts w:cs="Arial"/>
          <w:szCs w:val="24"/>
        </w:rPr>
      </w:pPr>
      <w:r w:rsidRPr="00BF0E29">
        <w:rPr>
          <w:rFonts w:cs="Arial"/>
          <w:szCs w:val="24"/>
        </w:rPr>
        <w:t xml:space="preserve">La ejecución completa y en los plazos previstos de las Obras de Construcción, cumpliendo plenamente con lo previsto en las Especificaciones Particulares de Construcción, las Especificaciones Generales de Construcción, y los demás Apéndices que hacen parte del Contrato, es una obligación de resultado a cargo del Contratista, de conformidad con lo previsto en el Contrato. </w:t>
      </w:r>
    </w:p>
    <w:p w14:paraId="2C22995C" w14:textId="77777777" w:rsidR="00572933" w:rsidRPr="00BF0E29" w:rsidRDefault="00572933" w:rsidP="00572933">
      <w:pPr>
        <w:pStyle w:val="Piedepgina"/>
        <w:tabs>
          <w:tab w:val="left" w:pos="-720"/>
        </w:tabs>
        <w:spacing w:line="276" w:lineRule="auto"/>
        <w:rPr>
          <w:rFonts w:cs="Arial"/>
          <w:szCs w:val="24"/>
        </w:rPr>
      </w:pPr>
    </w:p>
    <w:p w14:paraId="46622F92" w14:textId="77777777" w:rsidR="00572933" w:rsidRPr="00BF0E29" w:rsidRDefault="00572933" w:rsidP="001D66DB">
      <w:pPr>
        <w:pStyle w:val="Piedepgina"/>
        <w:numPr>
          <w:ilvl w:val="0"/>
          <w:numId w:val="32"/>
        </w:numPr>
        <w:tabs>
          <w:tab w:val="left" w:pos="-720"/>
        </w:tabs>
        <w:spacing w:line="276" w:lineRule="auto"/>
        <w:rPr>
          <w:rFonts w:cs="Arial"/>
          <w:szCs w:val="24"/>
        </w:rPr>
      </w:pPr>
      <w:r w:rsidRPr="00BF0E29">
        <w:rPr>
          <w:rFonts w:cs="Arial"/>
          <w:szCs w:val="24"/>
        </w:rPr>
        <w:lastRenderedPageBreak/>
        <w:t>Adicionalmente, el Contratista deberá efectuar las Obras y Labores de Mantenimiento y Corrección de Defectos, sobre las obras ejecutadas, una vez terminada la Etapa de Construcción.</w:t>
      </w:r>
    </w:p>
    <w:p w14:paraId="3FC7C304" w14:textId="77777777" w:rsidR="00572933" w:rsidRPr="00BF0E29" w:rsidRDefault="00572933" w:rsidP="00572933">
      <w:pPr>
        <w:pStyle w:val="Piedepgina"/>
        <w:tabs>
          <w:tab w:val="left" w:pos="-720"/>
        </w:tabs>
        <w:spacing w:line="276" w:lineRule="auto"/>
        <w:rPr>
          <w:rFonts w:cs="Arial"/>
          <w:szCs w:val="24"/>
        </w:rPr>
      </w:pPr>
    </w:p>
    <w:p w14:paraId="76B15563" w14:textId="77777777" w:rsidR="00450C17" w:rsidRPr="00BF0E29" w:rsidRDefault="003E71CF" w:rsidP="003E71CF">
      <w:pPr>
        <w:pStyle w:val="Ttulo11"/>
        <w:rPr>
          <w:lang w:val="es-CO"/>
        </w:rPr>
      </w:pPr>
      <w:bookmarkStart w:id="103" w:name="_Toc96709260"/>
      <w:r w:rsidRPr="00BF0E29">
        <w:rPr>
          <w:lang w:val="es-CO"/>
        </w:rPr>
        <w:t xml:space="preserve">1.9 </w:t>
      </w:r>
      <w:r w:rsidR="00CF4979" w:rsidRPr="00BF0E29">
        <w:rPr>
          <w:lang w:val="es-CO"/>
        </w:rPr>
        <w:t>INDICADORES DE GESTION</w:t>
      </w:r>
      <w:bookmarkEnd w:id="103"/>
      <w:r w:rsidR="00CF4979" w:rsidRPr="00BF0E29">
        <w:rPr>
          <w:lang w:val="es-CO"/>
        </w:rPr>
        <w:t xml:space="preserve"> </w:t>
      </w:r>
    </w:p>
    <w:p w14:paraId="0C259B99" w14:textId="77777777" w:rsidR="003E71CF" w:rsidRPr="006B18BD" w:rsidRDefault="003E71CF" w:rsidP="006B18BD">
      <w:pPr>
        <w:pStyle w:val="Sangra3detindependiente"/>
        <w:spacing w:after="0" w:line="276" w:lineRule="auto"/>
        <w:ind w:left="0"/>
        <w:rPr>
          <w:rFonts w:ascii="Arial" w:hAnsi="Arial" w:cs="Arial"/>
          <w:kern w:val="28"/>
          <w:sz w:val="24"/>
          <w:szCs w:val="24"/>
          <w:lang w:val="es-CO" w:eastAsia="es-CO"/>
        </w:rPr>
      </w:pPr>
    </w:p>
    <w:p w14:paraId="19CEEDF6"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r w:rsidRPr="00BF0E29">
        <w:rPr>
          <w:rFonts w:ascii="Arial" w:hAnsi="Arial" w:cs="Arial"/>
          <w:kern w:val="28"/>
          <w:sz w:val="24"/>
          <w:szCs w:val="24"/>
          <w:lang w:val="es-CO" w:eastAsia="es-CO"/>
        </w:rPr>
        <w:t>Son todos aquellos referentes para  medir el desarrollo del Sistema de Gestión de la Seguridad y Salud en el Trabajo, mediante unos indicadores previamente establecidos con el fin de comparar los resultados obtenidos con criterios previamente establecidos en un período definido y analizar los factores que determinaron el logro total o parcial de las metas previstas.</w:t>
      </w:r>
    </w:p>
    <w:p w14:paraId="328BC4BE"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p>
    <w:p w14:paraId="370786B7"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r w:rsidRPr="00BF0E29">
        <w:rPr>
          <w:rFonts w:ascii="Arial" w:hAnsi="Arial" w:cs="Arial"/>
          <w:kern w:val="28"/>
          <w:sz w:val="24"/>
          <w:szCs w:val="24"/>
          <w:lang w:val="es-CO" w:eastAsia="es-CO"/>
        </w:rPr>
        <w:t>Los indicadores que se utilizarán durante el desarrollo del contrato sirven para hacer seguimiento a las actividades planeadas y a los resultados esperados y se miden con respecto a tres categorías:</w:t>
      </w:r>
    </w:p>
    <w:p w14:paraId="36C7DE37"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p>
    <w:p w14:paraId="2CA4C59D" w14:textId="77777777" w:rsidR="00F315CB" w:rsidRPr="00BF0E29" w:rsidRDefault="00F315CB" w:rsidP="001D66DB">
      <w:pPr>
        <w:pStyle w:val="Sangra3detindependiente"/>
        <w:numPr>
          <w:ilvl w:val="0"/>
          <w:numId w:val="14"/>
        </w:numPr>
        <w:spacing w:after="0" w:line="276" w:lineRule="auto"/>
        <w:rPr>
          <w:rFonts w:ascii="Arial" w:hAnsi="Arial" w:cs="Arial"/>
          <w:kern w:val="28"/>
          <w:sz w:val="24"/>
          <w:szCs w:val="24"/>
          <w:lang w:val="es-CO" w:eastAsia="es-CO"/>
        </w:rPr>
      </w:pPr>
      <w:r w:rsidRPr="00BF0E29">
        <w:rPr>
          <w:rFonts w:ascii="Arial" w:hAnsi="Arial" w:cs="Arial"/>
          <w:kern w:val="28"/>
          <w:sz w:val="24"/>
          <w:szCs w:val="24"/>
          <w:lang w:val="es-CO" w:eastAsia="es-CO"/>
        </w:rPr>
        <w:t>Indicadores de cumplimiento y gestión</w:t>
      </w:r>
    </w:p>
    <w:p w14:paraId="483DE583" w14:textId="77777777" w:rsidR="00F315CB" w:rsidRPr="00BF0E29" w:rsidRDefault="00F315CB" w:rsidP="001D66DB">
      <w:pPr>
        <w:pStyle w:val="Sangra3detindependiente"/>
        <w:numPr>
          <w:ilvl w:val="0"/>
          <w:numId w:val="14"/>
        </w:numPr>
        <w:spacing w:after="0" w:line="276" w:lineRule="auto"/>
        <w:rPr>
          <w:rFonts w:ascii="Arial" w:hAnsi="Arial" w:cs="Arial"/>
          <w:kern w:val="28"/>
          <w:sz w:val="24"/>
          <w:szCs w:val="24"/>
          <w:lang w:val="es-CO" w:eastAsia="es-CO"/>
        </w:rPr>
      </w:pPr>
      <w:r w:rsidRPr="00BF0E29">
        <w:rPr>
          <w:rFonts w:ascii="Arial" w:hAnsi="Arial" w:cs="Arial"/>
          <w:kern w:val="28"/>
          <w:sz w:val="24"/>
          <w:szCs w:val="24"/>
          <w:lang w:val="es-CO" w:eastAsia="es-CO"/>
        </w:rPr>
        <w:t>Indicadores de cubrimiento</w:t>
      </w:r>
    </w:p>
    <w:p w14:paraId="099AA564" w14:textId="77777777" w:rsidR="00F315CB" w:rsidRPr="00BF0E29" w:rsidRDefault="00F315CB" w:rsidP="001D66DB">
      <w:pPr>
        <w:pStyle w:val="Sangra3detindependiente"/>
        <w:numPr>
          <w:ilvl w:val="0"/>
          <w:numId w:val="14"/>
        </w:numPr>
        <w:spacing w:after="0" w:line="276" w:lineRule="auto"/>
        <w:rPr>
          <w:rFonts w:ascii="Arial" w:hAnsi="Arial" w:cs="Arial"/>
          <w:kern w:val="28"/>
          <w:sz w:val="24"/>
          <w:szCs w:val="24"/>
          <w:lang w:val="es-CO" w:eastAsia="es-CO"/>
        </w:rPr>
      </w:pPr>
      <w:r w:rsidRPr="00BF0E29">
        <w:rPr>
          <w:rFonts w:ascii="Arial" w:hAnsi="Arial" w:cs="Arial"/>
          <w:kern w:val="28"/>
          <w:sz w:val="24"/>
          <w:szCs w:val="24"/>
          <w:lang w:val="es-CO" w:eastAsia="es-CO"/>
        </w:rPr>
        <w:t>Indicadores de impacto</w:t>
      </w:r>
      <w:r w:rsidRPr="00BF0E29">
        <w:rPr>
          <w:rFonts w:ascii="Arial" w:hAnsi="Arial" w:cs="Arial"/>
          <w:kern w:val="28"/>
          <w:sz w:val="24"/>
          <w:szCs w:val="24"/>
          <w:lang w:val="es-CO" w:eastAsia="es-CO"/>
        </w:rPr>
        <w:tab/>
      </w:r>
    </w:p>
    <w:p w14:paraId="0CC795CB"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p>
    <w:p w14:paraId="5FCA4384"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r w:rsidRPr="00BF0E29">
        <w:rPr>
          <w:rFonts w:ascii="Arial" w:hAnsi="Arial" w:cs="Arial"/>
          <w:kern w:val="28"/>
          <w:sz w:val="24"/>
          <w:szCs w:val="24"/>
          <w:lang w:val="es-CO" w:eastAsia="es-CO"/>
        </w:rPr>
        <w:t>Para la realización de los índices y las estadísticas ocupacionales, mensualmente se recopilará la siguiente información:</w:t>
      </w:r>
    </w:p>
    <w:p w14:paraId="6D8D16B0"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p>
    <w:p w14:paraId="58AC41D1" w14:textId="77777777" w:rsidR="00F315CB" w:rsidRPr="00BF0E29" w:rsidRDefault="0016153B" w:rsidP="0016153B">
      <w:pPr>
        <w:pStyle w:val="Ttulo2"/>
        <w:spacing w:before="0" w:line="276" w:lineRule="auto"/>
        <w:ind w:left="720"/>
        <w:jc w:val="both"/>
        <w:rPr>
          <w:rFonts w:ascii="Arial" w:hAnsi="Arial" w:cs="Arial"/>
          <w:b/>
          <w:color w:val="auto"/>
          <w:sz w:val="24"/>
          <w:szCs w:val="24"/>
          <w:lang w:eastAsia="es-CO"/>
        </w:rPr>
      </w:pPr>
      <w:bookmarkStart w:id="104" w:name="_Toc120845913"/>
      <w:bookmarkStart w:id="105" w:name="_Toc121215912"/>
      <w:bookmarkStart w:id="106" w:name="_Toc96709261"/>
      <w:r w:rsidRPr="00BF0E29">
        <w:rPr>
          <w:rFonts w:ascii="Arial" w:hAnsi="Arial" w:cs="Arial"/>
          <w:b/>
          <w:color w:val="auto"/>
          <w:sz w:val="24"/>
          <w:szCs w:val="24"/>
          <w:lang w:eastAsia="es-CO"/>
        </w:rPr>
        <w:t xml:space="preserve">1.9.1 </w:t>
      </w:r>
      <w:r w:rsidR="00F315CB" w:rsidRPr="00BF0E29">
        <w:rPr>
          <w:rFonts w:ascii="Arial" w:hAnsi="Arial" w:cs="Arial"/>
          <w:b/>
          <w:color w:val="auto"/>
          <w:sz w:val="24"/>
          <w:szCs w:val="24"/>
          <w:lang w:eastAsia="es-CO"/>
        </w:rPr>
        <w:t xml:space="preserve">Indicadores de </w:t>
      </w:r>
      <w:bookmarkEnd w:id="104"/>
      <w:bookmarkEnd w:id="105"/>
      <w:r w:rsidR="00F315CB" w:rsidRPr="00BF0E29">
        <w:rPr>
          <w:rFonts w:ascii="Arial" w:hAnsi="Arial" w:cs="Arial"/>
          <w:b/>
          <w:color w:val="auto"/>
          <w:sz w:val="24"/>
          <w:szCs w:val="24"/>
          <w:lang w:eastAsia="es-CO"/>
        </w:rPr>
        <w:t>Cumplimiento</w:t>
      </w:r>
      <w:bookmarkEnd w:id="106"/>
    </w:p>
    <w:p w14:paraId="6365CDB5" w14:textId="77777777" w:rsidR="00F315CB" w:rsidRPr="00BF0E29" w:rsidRDefault="00F315CB" w:rsidP="00F315CB">
      <w:pPr>
        <w:spacing w:after="0" w:line="276" w:lineRule="auto"/>
        <w:rPr>
          <w:rFonts w:cs="Arial"/>
          <w:b/>
          <w:i/>
          <w:szCs w:val="24"/>
          <w:u w:val="single"/>
        </w:rPr>
      </w:pPr>
    </w:p>
    <w:p w14:paraId="53919057" w14:textId="77777777" w:rsidR="00F315CB" w:rsidRPr="00BF0E29" w:rsidRDefault="00F315CB" w:rsidP="00F315CB">
      <w:pPr>
        <w:spacing w:after="0" w:line="276" w:lineRule="auto"/>
        <w:rPr>
          <w:rFonts w:cs="Arial"/>
          <w:szCs w:val="24"/>
        </w:rPr>
      </w:pPr>
      <w:r w:rsidRPr="00BF0E29">
        <w:rPr>
          <w:rFonts w:cs="Arial"/>
          <w:szCs w:val="24"/>
        </w:rPr>
        <w:t>Los indicadores de proceso generalmente son proporciones de cumplimiento de las actividades críticas (Trabajo en alturas, Trabajo en caliente, Excavaciones mayores de 1.50 metros) realizadas o fechas de ejecución, para cada uno de los parámetros que se planea intervenir:</w:t>
      </w:r>
    </w:p>
    <w:p w14:paraId="4F3BF4CF" w14:textId="77777777" w:rsidR="00F315CB" w:rsidRPr="00BF0E29" w:rsidRDefault="00F315CB" w:rsidP="00F315CB">
      <w:pPr>
        <w:spacing w:after="0" w:line="276" w:lineRule="auto"/>
        <w:rPr>
          <w:rFonts w:cs="Arial"/>
          <w:szCs w:val="24"/>
        </w:rPr>
      </w:pPr>
    </w:p>
    <w:p w14:paraId="4A2B9911" w14:textId="77777777" w:rsidR="00F315CB" w:rsidRPr="00BF0E29" w:rsidRDefault="00F315CB" w:rsidP="00F315CB">
      <w:pPr>
        <w:spacing w:after="0" w:line="276" w:lineRule="auto"/>
        <w:jc w:val="left"/>
        <w:rPr>
          <w:rFonts w:cs="Arial"/>
          <w:b/>
          <w:szCs w:val="24"/>
        </w:rPr>
      </w:pPr>
      <w:r w:rsidRPr="00BF0E29">
        <w:rPr>
          <w:rFonts w:cs="Arial"/>
          <w:b/>
          <w:szCs w:val="24"/>
        </w:rPr>
        <w:t>Grado de cumplimiento de  actividades en seguridad y salud en el trabajo</w:t>
      </w:r>
    </w:p>
    <w:p w14:paraId="059C0249" w14:textId="77777777" w:rsidR="00F315CB" w:rsidRPr="00BF0E29" w:rsidRDefault="00F315CB" w:rsidP="00F315CB">
      <w:pPr>
        <w:spacing w:after="0" w:line="276" w:lineRule="auto"/>
        <w:jc w:val="center"/>
        <w:rPr>
          <w:rFonts w:cs="Arial"/>
          <w:b/>
          <w:szCs w:val="24"/>
          <w:u w:val="single"/>
        </w:rPr>
      </w:pPr>
    </w:p>
    <w:p w14:paraId="4D106D94" w14:textId="77777777" w:rsidR="00F315CB" w:rsidRPr="00BF0E29" w:rsidRDefault="00F315CB" w:rsidP="00F315CB">
      <w:pPr>
        <w:spacing w:after="0" w:line="276" w:lineRule="auto"/>
        <w:jc w:val="center"/>
        <w:rPr>
          <w:rFonts w:cs="Arial"/>
          <w:b/>
          <w:szCs w:val="24"/>
        </w:rPr>
      </w:pPr>
      <m:oMath>
        <m:r>
          <m:rPr>
            <m:sty m:val="bi"/>
          </m:rPr>
          <w:rPr>
            <w:rFonts w:ascii="Cambria Math" w:hAnsi="Cambria Math" w:cs="Arial"/>
            <w:szCs w:val="24"/>
          </w:rPr>
          <m:t>=</m:t>
        </m:r>
        <m:f>
          <m:fPr>
            <m:ctrlPr>
              <w:rPr>
                <w:rFonts w:ascii="Cambria Math" w:hAnsi="Cambria Math" w:cs="Arial"/>
                <w:b/>
                <w:i/>
                <w:szCs w:val="24"/>
              </w:rPr>
            </m:ctrlPr>
          </m:fPr>
          <m:num>
            <m:r>
              <m:rPr>
                <m:sty m:val="b"/>
              </m:rPr>
              <w:rPr>
                <w:rFonts w:ascii="Cambria Math" w:hAnsi="Cambria Math" w:cs="Arial"/>
                <w:szCs w:val="24"/>
              </w:rPr>
              <m:t>No. de Actividades realizadas en el periodo</m:t>
            </m:r>
          </m:num>
          <m:den>
            <m:r>
              <m:rPr>
                <m:sty m:val="b"/>
              </m:rPr>
              <w:rPr>
                <w:rFonts w:ascii="Cambria Math" w:hAnsi="Cambria Math" w:cs="Arial"/>
                <w:szCs w:val="24"/>
              </w:rPr>
              <m:t>No. de actividades planeadas en el SG-SST en el periodo</m:t>
            </m:r>
          </m:den>
        </m:f>
        <m:r>
          <m:rPr>
            <m:sty m:val="bi"/>
          </m:rPr>
          <w:rPr>
            <w:rFonts w:ascii="Cambria Math" w:hAnsi="Cambria Math" w:cs="Arial"/>
            <w:szCs w:val="24"/>
          </w:rPr>
          <m:t>×</m:t>
        </m:r>
      </m:oMath>
      <w:r w:rsidRPr="00BF0E29">
        <w:rPr>
          <w:rFonts w:cs="Arial"/>
          <w:b/>
          <w:szCs w:val="24"/>
        </w:rPr>
        <w:t xml:space="preserve"> 100</w:t>
      </w:r>
    </w:p>
    <w:p w14:paraId="3C1C73C2" w14:textId="77777777" w:rsidR="00516E01" w:rsidRPr="006B18BD" w:rsidRDefault="00516E01" w:rsidP="006B18BD">
      <w:pPr>
        <w:spacing w:after="0" w:line="276" w:lineRule="auto"/>
        <w:rPr>
          <w:rFonts w:cs="Arial"/>
          <w:b/>
          <w:i/>
          <w:szCs w:val="24"/>
          <w:u w:val="single"/>
        </w:rPr>
      </w:pPr>
    </w:p>
    <w:p w14:paraId="2A91A1A2" w14:textId="77777777" w:rsidR="00F315CB" w:rsidRPr="00BF0E29" w:rsidRDefault="00631526" w:rsidP="00631526">
      <w:pPr>
        <w:pStyle w:val="Ttulo11"/>
        <w:ind w:left="1080" w:hanging="720"/>
      </w:pPr>
      <w:bookmarkStart w:id="107" w:name="_Toc96709262"/>
      <w:r w:rsidRPr="00BF0E29">
        <w:t xml:space="preserve">1.9.2 </w:t>
      </w:r>
      <w:r w:rsidR="00F315CB" w:rsidRPr="00BF0E29">
        <w:t>Indicadores de Cobertura</w:t>
      </w:r>
      <w:bookmarkEnd w:id="107"/>
    </w:p>
    <w:tbl>
      <w:tblPr>
        <w:tblW w:w="8803" w:type="dxa"/>
        <w:tblLook w:val="01E0" w:firstRow="1" w:lastRow="1" w:firstColumn="1" w:lastColumn="1" w:noHBand="0" w:noVBand="0"/>
      </w:tblPr>
      <w:tblGrid>
        <w:gridCol w:w="2660"/>
        <w:gridCol w:w="6143"/>
      </w:tblGrid>
      <w:tr w:rsidR="00F315CB" w:rsidRPr="00BF0E29" w14:paraId="79B6C512" w14:textId="77777777" w:rsidTr="00B80A88">
        <w:trPr>
          <w:cantSplit/>
          <w:trHeight w:val="121"/>
        </w:trPr>
        <w:tc>
          <w:tcPr>
            <w:tcW w:w="2660" w:type="dxa"/>
            <w:vMerge w:val="restart"/>
          </w:tcPr>
          <w:p w14:paraId="2FF29A9F" w14:textId="77777777" w:rsidR="00F315CB" w:rsidRPr="00BF0E29" w:rsidRDefault="00F315CB" w:rsidP="00B80A88">
            <w:pPr>
              <w:spacing w:after="0" w:line="276" w:lineRule="auto"/>
              <w:rPr>
                <w:rFonts w:cs="Arial"/>
                <w:b/>
                <w:szCs w:val="24"/>
              </w:rPr>
            </w:pPr>
          </w:p>
          <w:p w14:paraId="09228647" w14:textId="77777777" w:rsidR="00F315CB" w:rsidRPr="00BF0E29" w:rsidRDefault="00F315CB" w:rsidP="00B80A88">
            <w:pPr>
              <w:spacing w:after="0" w:line="276" w:lineRule="auto"/>
              <w:rPr>
                <w:rFonts w:cs="Arial"/>
                <w:b/>
                <w:szCs w:val="24"/>
              </w:rPr>
            </w:pPr>
            <w:r w:rsidRPr="00BF0E29">
              <w:rPr>
                <w:rFonts w:cs="Arial"/>
                <w:b/>
                <w:szCs w:val="24"/>
              </w:rPr>
              <w:t>COBERTURA   =</w:t>
            </w:r>
          </w:p>
        </w:tc>
        <w:tc>
          <w:tcPr>
            <w:tcW w:w="6143" w:type="dxa"/>
            <w:tcBorders>
              <w:bottom w:val="single" w:sz="4" w:space="0" w:color="auto"/>
            </w:tcBorders>
          </w:tcPr>
          <w:p w14:paraId="0C861455" w14:textId="77777777" w:rsidR="00F315CB" w:rsidRPr="00BF0E29" w:rsidRDefault="00F315CB" w:rsidP="00B80A88">
            <w:pPr>
              <w:spacing w:after="0" w:line="276" w:lineRule="auto"/>
              <w:jc w:val="center"/>
              <w:rPr>
                <w:rFonts w:cs="Arial"/>
                <w:szCs w:val="24"/>
              </w:rPr>
            </w:pPr>
          </w:p>
          <w:p w14:paraId="0EC6BFBF" w14:textId="77777777" w:rsidR="00F315CB" w:rsidRPr="00BF0E29" w:rsidRDefault="00F315CB" w:rsidP="00B80A88">
            <w:pPr>
              <w:spacing w:after="0" w:line="276" w:lineRule="auto"/>
              <w:jc w:val="center"/>
              <w:rPr>
                <w:rFonts w:cs="Arial"/>
                <w:szCs w:val="24"/>
              </w:rPr>
            </w:pPr>
            <w:r w:rsidRPr="00BF0E29">
              <w:rPr>
                <w:rFonts w:cs="Arial"/>
                <w:szCs w:val="24"/>
              </w:rPr>
              <w:t># de trabajadores a quien se dirigió la actividad  x 100</w:t>
            </w:r>
          </w:p>
        </w:tc>
      </w:tr>
      <w:tr w:rsidR="00F315CB" w:rsidRPr="00BF0E29" w14:paraId="5380EA06" w14:textId="77777777" w:rsidTr="00B80A88">
        <w:trPr>
          <w:cantSplit/>
          <w:trHeight w:val="144"/>
        </w:trPr>
        <w:tc>
          <w:tcPr>
            <w:tcW w:w="2660" w:type="dxa"/>
            <w:vMerge/>
          </w:tcPr>
          <w:p w14:paraId="73B336B3" w14:textId="77777777" w:rsidR="00F315CB" w:rsidRPr="00BF0E29" w:rsidRDefault="00F315CB" w:rsidP="00B80A88">
            <w:pPr>
              <w:spacing w:after="0" w:line="276" w:lineRule="auto"/>
              <w:rPr>
                <w:rFonts w:cs="Arial"/>
                <w:szCs w:val="24"/>
              </w:rPr>
            </w:pPr>
          </w:p>
        </w:tc>
        <w:tc>
          <w:tcPr>
            <w:tcW w:w="6143" w:type="dxa"/>
            <w:tcBorders>
              <w:top w:val="single" w:sz="4" w:space="0" w:color="auto"/>
            </w:tcBorders>
          </w:tcPr>
          <w:p w14:paraId="3D467846" w14:textId="77777777" w:rsidR="00F315CB" w:rsidRPr="00BF0E29" w:rsidRDefault="00F315CB" w:rsidP="00B80A88">
            <w:pPr>
              <w:spacing w:after="0" w:line="276" w:lineRule="auto"/>
              <w:jc w:val="center"/>
              <w:rPr>
                <w:rFonts w:cs="Arial"/>
                <w:szCs w:val="24"/>
              </w:rPr>
            </w:pPr>
            <w:r w:rsidRPr="00BF0E29">
              <w:rPr>
                <w:rFonts w:cs="Arial"/>
                <w:szCs w:val="24"/>
              </w:rPr>
              <w:t># Trabajadores programados a realizar la actividad</w:t>
            </w:r>
          </w:p>
        </w:tc>
      </w:tr>
    </w:tbl>
    <w:p w14:paraId="139EC4CB" w14:textId="77777777" w:rsidR="00F315CB" w:rsidRPr="006B18BD" w:rsidRDefault="00F315CB" w:rsidP="006B18BD">
      <w:pPr>
        <w:spacing w:after="0" w:line="276" w:lineRule="auto"/>
        <w:rPr>
          <w:rFonts w:cs="Arial"/>
          <w:b/>
          <w:i/>
          <w:szCs w:val="24"/>
          <w:u w:val="single"/>
        </w:rPr>
      </w:pPr>
      <w:bookmarkStart w:id="108" w:name="_Toc120845914"/>
      <w:bookmarkStart w:id="109" w:name="_Toc121215913"/>
    </w:p>
    <w:p w14:paraId="4CF066B4" w14:textId="77777777" w:rsidR="00F315CB" w:rsidRPr="00BF0E29" w:rsidRDefault="00631526" w:rsidP="00631526">
      <w:pPr>
        <w:pStyle w:val="Ttulo11"/>
        <w:ind w:left="1080" w:hanging="720"/>
        <w:rPr>
          <w:lang w:val="es-CO"/>
        </w:rPr>
      </w:pPr>
      <w:bookmarkStart w:id="110" w:name="_Toc96709263"/>
      <w:r w:rsidRPr="00BF0E29">
        <w:rPr>
          <w:lang w:val="es-CO"/>
        </w:rPr>
        <w:t xml:space="preserve">1.9.3 </w:t>
      </w:r>
      <w:r w:rsidR="00F315CB" w:rsidRPr="00BF0E29">
        <w:rPr>
          <w:lang w:val="es-CO"/>
        </w:rPr>
        <w:t>Indicadores de impacto</w:t>
      </w:r>
      <w:bookmarkEnd w:id="108"/>
      <w:bookmarkEnd w:id="109"/>
      <w:bookmarkEnd w:id="110"/>
    </w:p>
    <w:p w14:paraId="3DA0E1C1" w14:textId="77777777" w:rsidR="00F315CB" w:rsidRPr="00BF0E29" w:rsidRDefault="00F315CB" w:rsidP="00F315CB">
      <w:pPr>
        <w:spacing w:after="0" w:line="276" w:lineRule="auto"/>
        <w:rPr>
          <w:rFonts w:cs="Arial"/>
          <w:b/>
          <w:i/>
          <w:szCs w:val="24"/>
          <w:u w:val="single"/>
        </w:rPr>
      </w:pPr>
    </w:p>
    <w:p w14:paraId="60018533" w14:textId="77777777" w:rsidR="00F315CB" w:rsidRPr="00BF0E29" w:rsidRDefault="00F315CB" w:rsidP="00F315CB">
      <w:pPr>
        <w:spacing w:after="0" w:line="276" w:lineRule="auto"/>
        <w:rPr>
          <w:rFonts w:cs="Arial"/>
          <w:szCs w:val="24"/>
        </w:rPr>
      </w:pPr>
      <w:r w:rsidRPr="00BF0E29">
        <w:rPr>
          <w:rFonts w:cs="Arial"/>
          <w:szCs w:val="24"/>
        </w:rPr>
        <w:t xml:space="preserve">Los indicadores de impacto se utilizarán principalmente para la medición de los accidentes de trabajo del Contrato. Estos índices de evaluarán mensualmente </w:t>
      </w:r>
      <w:r w:rsidRPr="00BF0E29">
        <w:rPr>
          <w:rFonts w:cs="Arial"/>
          <w:bCs/>
          <w:szCs w:val="24"/>
        </w:rPr>
        <w:t>y serán registrados en el formato 23- formato consolidado de indicadores de accidentalidad /incidentes del IDU</w:t>
      </w:r>
      <w:r w:rsidRPr="00BF0E29">
        <w:rPr>
          <w:rFonts w:cs="Arial"/>
          <w:szCs w:val="24"/>
        </w:rPr>
        <w:t>:</w:t>
      </w:r>
    </w:p>
    <w:p w14:paraId="2690D073" w14:textId="77777777" w:rsidR="00F315CB" w:rsidRPr="00BF0E29" w:rsidRDefault="00F315CB" w:rsidP="00F315CB">
      <w:pPr>
        <w:spacing w:after="0" w:line="276" w:lineRule="auto"/>
        <w:rPr>
          <w:rFonts w:cs="Arial"/>
          <w:szCs w:val="24"/>
        </w:rPr>
      </w:pPr>
    </w:p>
    <w:p w14:paraId="4CC13817" w14:textId="098ECBC5" w:rsidR="00F315CB" w:rsidRPr="00BF0E29" w:rsidRDefault="00F315CB" w:rsidP="00F315CB">
      <w:pPr>
        <w:pStyle w:val="Descripcin"/>
        <w:keepNext/>
        <w:jc w:val="center"/>
        <w:rPr>
          <w:rFonts w:cs="Arial"/>
          <w:b w:val="0"/>
          <w:sz w:val="24"/>
          <w:szCs w:val="24"/>
          <w:lang w:val="es-ES" w:eastAsia="es-ES"/>
        </w:rPr>
      </w:pPr>
      <w:bookmarkStart w:id="111" w:name="_Toc96709326"/>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5</w:t>
      </w:r>
      <w:r w:rsidRPr="00BF0E29">
        <w:rPr>
          <w:rFonts w:cs="Arial"/>
          <w:color w:val="auto"/>
          <w:sz w:val="24"/>
          <w:szCs w:val="24"/>
        </w:rPr>
        <w:fldChar w:fldCharType="end"/>
      </w:r>
      <w:r w:rsidRPr="00BF0E29">
        <w:rPr>
          <w:rFonts w:cs="Arial"/>
          <w:color w:val="auto"/>
          <w:sz w:val="24"/>
          <w:szCs w:val="24"/>
        </w:rPr>
        <w:t xml:space="preserve"> – Indicadores de impacto</w:t>
      </w:r>
      <w:bookmarkEnd w:id="1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3827"/>
      </w:tblGrid>
      <w:tr w:rsidR="00F315CB" w:rsidRPr="00BF0E29" w14:paraId="53DA1C14" w14:textId="77777777" w:rsidTr="00B80A88">
        <w:trPr>
          <w:trHeight w:val="230"/>
          <w:tblHeader/>
        </w:trPr>
        <w:tc>
          <w:tcPr>
            <w:tcW w:w="2660" w:type="dxa"/>
            <w:shd w:val="clear" w:color="auto" w:fill="FDE9D9" w:themeFill="accent6" w:themeFillTint="33"/>
          </w:tcPr>
          <w:p w14:paraId="2B9196B5" w14:textId="77777777" w:rsidR="00F315CB" w:rsidRPr="00BF0E29" w:rsidRDefault="00F315CB" w:rsidP="00B80A88">
            <w:pPr>
              <w:pStyle w:val="Encabezado"/>
              <w:spacing w:line="276" w:lineRule="auto"/>
              <w:jc w:val="center"/>
              <w:rPr>
                <w:rFonts w:cs="Arial"/>
                <w:b/>
                <w:szCs w:val="24"/>
              </w:rPr>
            </w:pPr>
            <w:r w:rsidRPr="00BF0E29">
              <w:rPr>
                <w:rFonts w:cs="Arial"/>
                <w:b/>
                <w:szCs w:val="24"/>
              </w:rPr>
              <w:t>META</w:t>
            </w:r>
          </w:p>
        </w:tc>
        <w:tc>
          <w:tcPr>
            <w:tcW w:w="2977" w:type="dxa"/>
            <w:shd w:val="clear" w:color="auto" w:fill="FDE9D9" w:themeFill="accent6" w:themeFillTint="33"/>
          </w:tcPr>
          <w:p w14:paraId="0B4F7B1E" w14:textId="77777777" w:rsidR="00F315CB" w:rsidRPr="00BF0E29" w:rsidRDefault="00F315CB" w:rsidP="00B80A88">
            <w:pPr>
              <w:pStyle w:val="Encabezado"/>
              <w:spacing w:line="276" w:lineRule="auto"/>
              <w:jc w:val="center"/>
              <w:rPr>
                <w:rFonts w:cs="Arial"/>
                <w:b/>
                <w:szCs w:val="24"/>
              </w:rPr>
            </w:pPr>
            <w:r w:rsidRPr="00BF0E29">
              <w:rPr>
                <w:rFonts w:cs="Arial"/>
                <w:b/>
                <w:szCs w:val="24"/>
              </w:rPr>
              <w:t>INDICADOR</w:t>
            </w:r>
          </w:p>
        </w:tc>
        <w:tc>
          <w:tcPr>
            <w:tcW w:w="3827" w:type="dxa"/>
            <w:shd w:val="clear" w:color="auto" w:fill="FDE9D9" w:themeFill="accent6" w:themeFillTint="33"/>
          </w:tcPr>
          <w:p w14:paraId="0332EDD1" w14:textId="77777777" w:rsidR="00F315CB" w:rsidRPr="00BF0E29" w:rsidRDefault="00F315CB" w:rsidP="00B80A88">
            <w:pPr>
              <w:pStyle w:val="Encabezado"/>
              <w:spacing w:line="276" w:lineRule="auto"/>
              <w:jc w:val="center"/>
              <w:rPr>
                <w:rFonts w:cs="Arial"/>
                <w:b/>
                <w:szCs w:val="24"/>
              </w:rPr>
            </w:pPr>
            <w:r w:rsidRPr="00BF0E29">
              <w:rPr>
                <w:rFonts w:cs="Arial"/>
                <w:b/>
                <w:szCs w:val="24"/>
              </w:rPr>
              <w:t>PROGRAMA</w:t>
            </w:r>
          </w:p>
        </w:tc>
      </w:tr>
      <w:tr w:rsidR="00F315CB" w:rsidRPr="00BF0E29" w14:paraId="70FC59A7" w14:textId="77777777" w:rsidTr="00B80A88">
        <w:trPr>
          <w:trHeight w:val="953"/>
        </w:trPr>
        <w:tc>
          <w:tcPr>
            <w:tcW w:w="2660" w:type="dxa"/>
            <w:shd w:val="clear" w:color="auto" w:fill="auto"/>
          </w:tcPr>
          <w:p w14:paraId="71740B19" w14:textId="77777777" w:rsidR="00F315CB" w:rsidRPr="00BF0E29" w:rsidRDefault="00F315CB" w:rsidP="00B80A88">
            <w:pPr>
              <w:pStyle w:val="Encabezado"/>
              <w:spacing w:line="276" w:lineRule="auto"/>
              <w:jc w:val="center"/>
              <w:rPr>
                <w:rFonts w:cs="Arial"/>
                <w:szCs w:val="24"/>
              </w:rPr>
            </w:pPr>
            <w:r w:rsidRPr="00BF0E29">
              <w:rPr>
                <w:rFonts w:cs="Arial"/>
                <w:szCs w:val="24"/>
              </w:rPr>
              <w:t>Controlar en un 90% los procesos productivos para eliminar, prevenir y/o mitigar los riesgos y emergencias derivados de las actividades desarrolladas.</w:t>
            </w:r>
          </w:p>
        </w:tc>
        <w:tc>
          <w:tcPr>
            <w:tcW w:w="2977" w:type="dxa"/>
            <w:shd w:val="clear" w:color="auto" w:fill="auto"/>
          </w:tcPr>
          <w:p w14:paraId="0BDABB24" w14:textId="77777777" w:rsidR="00F315CB" w:rsidRPr="00BF0E29" w:rsidRDefault="00F315CB" w:rsidP="00B80A88">
            <w:pPr>
              <w:pStyle w:val="Encabezado"/>
              <w:spacing w:line="276" w:lineRule="auto"/>
              <w:rPr>
                <w:rFonts w:cs="Arial"/>
                <w:szCs w:val="24"/>
              </w:rPr>
            </w:pPr>
            <w:r w:rsidRPr="00BF0E29">
              <w:rPr>
                <w:rFonts w:cs="Arial"/>
                <w:szCs w:val="24"/>
              </w:rPr>
              <w:t>Índices de incidentes / accidentes: IF, IS, ILI.</w:t>
            </w:r>
          </w:p>
        </w:tc>
        <w:tc>
          <w:tcPr>
            <w:tcW w:w="3827" w:type="dxa"/>
            <w:shd w:val="clear" w:color="auto" w:fill="auto"/>
          </w:tcPr>
          <w:p w14:paraId="614A0DB2" w14:textId="77777777" w:rsidR="00F315CB" w:rsidRPr="00BF0E29" w:rsidRDefault="00F315CB" w:rsidP="00B80A88">
            <w:pPr>
              <w:pStyle w:val="Encabezado"/>
              <w:spacing w:line="276" w:lineRule="auto"/>
              <w:rPr>
                <w:rFonts w:cs="Arial"/>
                <w:szCs w:val="24"/>
              </w:rPr>
            </w:pPr>
            <w:r w:rsidRPr="00BF0E29">
              <w:rPr>
                <w:rFonts w:cs="Arial"/>
                <w:szCs w:val="24"/>
              </w:rPr>
              <w:t xml:space="preserve">Subprograma de Medicina Preventiva, Subprograma de Medicina del Trabajo, Subprograma de Higiene y Seguridad Industrial, Funcionamiento del COPASST </w:t>
            </w:r>
          </w:p>
        </w:tc>
      </w:tr>
      <w:tr w:rsidR="00F315CB" w:rsidRPr="00BF0E29" w14:paraId="2B5AC267" w14:textId="77777777" w:rsidTr="00B80A88">
        <w:trPr>
          <w:trHeight w:val="79"/>
        </w:trPr>
        <w:tc>
          <w:tcPr>
            <w:tcW w:w="2660" w:type="dxa"/>
            <w:shd w:val="clear" w:color="auto" w:fill="auto"/>
          </w:tcPr>
          <w:p w14:paraId="1C083C67" w14:textId="77777777" w:rsidR="00F315CB" w:rsidRPr="00BF0E29" w:rsidRDefault="00F315CB" w:rsidP="00B80A88">
            <w:pPr>
              <w:pStyle w:val="Encabezado"/>
              <w:spacing w:line="276" w:lineRule="auto"/>
              <w:rPr>
                <w:rFonts w:cs="Arial"/>
                <w:szCs w:val="24"/>
              </w:rPr>
            </w:pPr>
            <w:r w:rsidRPr="00BF0E29">
              <w:rPr>
                <w:rFonts w:cs="Arial"/>
                <w:b/>
                <w:szCs w:val="24"/>
              </w:rPr>
              <w:t>Cero (0)</w:t>
            </w:r>
            <w:r w:rsidRPr="00BF0E29">
              <w:rPr>
                <w:rFonts w:cs="Arial"/>
                <w:szCs w:val="24"/>
              </w:rPr>
              <w:t xml:space="preserve"> registros de accidentes graves o mortales.</w:t>
            </w:r>
          </w:p>
        </w:tc>
        <w:tc>
          <w:tcPr>
            <w:tcW w:w="2977" w:type="dxa"/>
            <w:shd w:val="clear" w:color="auto" w:fill="auto"/>
          </w:tcPr>
          <w:tbl>
            <w:tblPr>
              <w:tblpPr w:leftFromText="141" w:rightFromText="141" w:vertAnchor="text" w:horzAnchor="margin" w:tblpXSpec="center" w:tblpY="185"/>
              <w:tblW w:w="0" w:type="auto"/>
              <w:tblBorders>
                <w:insideH w:val="single" w:sz="4" w:space="0" w:color="auto"/>
              </w:tblBorders>
              <w:tblLayout w:type="fixed"/>
              <w:tblLook w:val="04A0" w:firstRow="1" w:lastRow="0" w:firstColumn="1" w:lastColumn="0" w:noHBand="0" w:noVBand="1"/>
            </w:tblPr>
            <w:tblGrid>
              <w:gridCol w:w="2068"/>
            </w:tblGrid>
            <w:tr w:rsidR="00F315CB" w:rsidRPr="00BF0E29" w14:paraId="7F1677C1" w14:textId="77777777" w:rsidTr="00B80A88">
              <w:trPr>
                <w:trHeight w:val="278"/>
              </w:trPr>
              <w:tc>
                <w:tcPr>
                  <w:tcW w:w="2068" w:type="dxa"/>
                  <w:shd w:val="clear" w:color="auto" w:fill="auto"/>
                </w:tcPr>
                <w:p w14:paraId="03020214" w14:textId="77777777" w:rsidR="00F315CB" w:rsidRPr="00BF0E29" w:rsidRDefault="00F315CB" w:rsidP="00B80A88">
                  <w:pPr>
                    <w:spacing w:after="0" w:line="276" w:lineRule="auto"/>
                    <w:jc w:val="center"/>
                    <w:rPr>
                      <w:rFonts w:cs="Arial"/>
                      <w:szCs w:val="24"/>
                    </w:rPr>
                  </w:pPr>
                  <w:r w:rsidRPr="00BF0E29">
                    <w:rPr>
                      <w:rFonts w:cs="Arial"/>
                      <w:szCs w:val="24"/>
                    </w:rPr>
                    <w:t># de accidentes G/M</w:t>
                  </w:r>
                </w:p>
              </w:tc>
            </w:tr>
            <w:tr w:rsidR="00F315CB" w:rsidRPr="00BF0E29" w14:paraId="56E918FC" w14:textId="77777777" w:rsidTr="00B80A88">
              <w:trPr>
                <w:trHeight w:val="286"/>
              </w:trPr>
              <w:tc>
                <w:tcPr>
                  <w:tcW w:w="2068" w:type="dxa"/>
                  <w:shd w:val="clear" w:color="auto" w:fill="auto"/>
                </w:tcPr>
                <w:p w14:paraId="1BFD13B0" w14:textId="77777777" w:rsidR="00F315CB" w:rsidRPr="00BF0E29" w:rsidRDefault="00F315CB" w:rsidP="00B80A88">
                  <w:pPr>
                    <w:spacing w:after="0" w:line="276" w:lineRule="auto"/>
                    <w:jc w:val="center"/>
                    <w:rPr>
                      <w:rFonts w:cs="Arial"/>
                      <w:szCs w:val="24"/>
                    </w:rPr>
                  </w:pPr>
                  <w:r w:rsidRPr="00BF0E29">
                    <w:rPr>
                      <w:rFonts w:cs="Arial"/>
                      <w:szCs w:val="24"/>
                    </w:rPr>
                    <w:t># total de accidentes</w:t>
                  </w:r>
                </w:p>
              </w:tc>
            </w:tr>
          </w:tbl>
          <w:p w14:paraId="4770516A" w14:textId="77777777" w:rsidR="00F315CB" w:rsidRPr="00BF0E29" w:rsidRDefault="00F315CB" w:rsidP="00B80A88">
            <w:pPr>
              <w:pStyle w:val="Encabezado"/>
              <w:spacing w:line="276" w:lineRule="auto"/>
              <w:rPr>
                <w:rFonts w:cs="Arial"/>
                <w:szCs w:val="24"/>
              </w:rPr>
            </w:pPr>
          </w:p>
        </w:tc>
        <w:tc>
          <w:tcPr>
            <w:tcW w:w="3827" w:type="dxa"/>
            <w:shd w:val="clear" w:color="auto" w:fill="auto"/>
          </w:tcPr>
          <w:p w14:paraId="3AF02F7E" w14:textId="77777777" w:rsidR="00F315CB" w:rsidRPr="00BF0E29" w:rsidRDefault="00F315CB" w:rsidP="00B80A88">
            <w:pPr>
              <w:pStyle w:val="Encabezado"/>
              <w:spacing w:line="276" w:lineRule="auto"/>
              <w:rPr>
                <w:rFonts w:cs="Arial"/>
                <w:szCs w:val="24"/>
              </w:rPr>
            </w:pPr>
            <w:r w:rsidRPr="00BF0E29">
              <w:rPr>
                <w:rFonts w:cs="Arial"/>
                <w:szCs w:val="24"/>
              </w:rPr>
              <w:t>Subprograma de Seguridad Industrial.</w:t>
            </w:r>
          </w:p>
        </w:tc>
      </w:tr>
      <w:tr w:rsidR="00F315CB" w:rsidRPr="00BF0E29" w14:paraId="5A8357DB" w14:textId="77777777" w:rsidTr="00B80A88">
        <w:trPr>
          <w:trHeight w:val="6139"/>
        </w:trPr>
        <w:tc>
          <w:tcPr>
            <w:tcW w:w="2660" w:type="dxa"/>
            <w:shd w:val="clear" w:color="auto" w:fill="auto"/>
          </w:tcPr>
          <w:p w14:paraId="53E0A3C9" w14:textId="77777777" w:rsidR="00F315CB" w:rsidRPr="00BF0E29" w:rsidRDefault="00F315CB" w:rsidP="00B80A88">
            <w:pPr>
              <w:pStyle w:val="Encabezado"/>
              <w:spacing w:line="276" w:lineRule="auto"/>
              <w:rPr>
                <w:rFonts w:cs="Arial"/>
                <w:szCs w:val="24"/>
                <w:lang w:val="es-ES"/>
              </w:rPr>
            </w:pPr>
          </w:p>
          <w:p w14:paraId="6BF842F7" w14:textId="77777777" w:rsidR="00F315CB" w:rsidRPr="00BF0E29" w:rsidRDefault="00F315CB" w:rsidP="00B80A88">
            <w:pPr>
              <w:pStyle w:val="Encabezado"/>
              <w:spacing w:line="276" w:lineRule="auto"/>
              <w:rPr>
                <w:rFonts w:cs="Arial"/>
                <w:szCs w:val="24"/>
                <w:lang w:val="es-ES"/>
              </w:rPr>
            </w:pPr>
            <w:r w:rsidRPr="00BF0E29">
              <w:rPr>
                <w:rFonts w:cs="Arial"/>
                <w:szCs w:val="24"/>
              </w:rPr>
              <w:t>De</w:t>
            </w:r>
            <w:r w:rsidRPr="00BF0E29">
              <w:rPr>
                <w:rFonts w:cs="Arial"/>
                <w:b/>
                <w:szCs w:val="24"/>
              </w:rPr>
              <w:t xml:space="preserve"> Cero (0) a 9 </w:t>
            </w:r>
            <w:r w:rsidRPr="00BF0E29">
              <w:rPr>
                <w:rFonts w:cs="Arial"/>
                <w:szCs w:val="24"/>
              </w:rPr>
              <w:t xml:space="preserve"> registros </w:t>
            </w:r>
            <w:r w:rsidRPr="00BF0E29">
              <w:rPr>
                <w:rFonts w:cs="Arial"/>
                <w:szCs w:val="24"/>
                <w:lang w:val="es-ES"/>
              </w:rPr>
              <w:t>de incidentalidad / accidentalidad y emergencias, así como ausentismos derivados de estos.</w:t>
            </w:r>
          </w:p>
        </w:tc>
        <w:tc>
          <w:tcPr>
            <w:tcW w:w="2977" w:type="dxa"/>
            <w:shd w:val="clear" w:color="auto" w:fill="auto"/>
          </w:tcPr>
          <w:tbl>
            <w:tblPr>
              <w:tblpPr w:leftFromText="141" w:rightFromText="141" w:vertAnchor="text" w:horzAnchor="margin" w:tblpY="329"/>
              <w:tblOverlap w:val="never"/>
              <w:tblW w:w="2767" w:type="dxa"/>
              <w:tblBorders>
                <w:insideH w:val="single" w:sz="4" w:space="0" w:color="auto"/>
              </w:tblBorders>
              <w:tblLayout w:type="fixed"/>
              <w:tblLook w:val="04A0" w:firstRow="1" w:lastRow="0" w:firstColumn="1" w:lastColumn="0" w:noHBand="0" w:noVBand="1"/>
            </w:tblPr>
            <w:tblGrid>
              <w:gridCol w:w="563"/>
              <w:gridCol w:w="1539"/>
              <w:gridCol w:w="665"/>
            </w:tblGrid>
            <w:tr w:rsidR="00F315CB" w:rsidRPr="00BF0E29" w14:paraId="0DFF6571" w14:textId="77777777" w:rsidTr="00B80A88">
              <w:trPr>
                <w:trHeight w:val="96"/>
              </w:trPr>
              <w:tc>
                <w:tcPr>
                  <w:tcW w:w="563" w:type="dxa"/>
                  <w:vMerge w:val="restart"/>
                  <w:shd w:val="clear" w:color="auto" w:fill="auto"/>
                </w:tcPr>
                <w:p w14:paraId="2E2DDB9E" w14:textId="77777777" w:rsidR="00F315CB" w:rsidRPr="00BF0E29" w:rsidRDefault="00F315CB" w:rsidP="00B80A88">
                  <w:pPr>
                    <w:spacing w:after="0" w:line="276" w:lineRule="auto"/>
                    <w:jc w:val="center"/>
                    <w:rPr>
                      <w:rFonts w:cs="Arial"/>
                      <w:szCs w:val="24"/>
                    </w:rPr>
                  </w:pPr>
                </w:p>
                <w:p w14:paraId="304F06CE" w14:textId="77777777" w:rsidR="00F315CB" w:rsidRPr="00BF0E29" w:rsidRDefault="00F315CB" w:rsidP="00B80A88">
                  <w:pPr>
                    <w:spacing w:after="0" w:line="276" w:lineRule="auto"/>
                    <w:jc w:val="center"/>
                    <w:rPr>
                      <w:rFonts w:cs="Arial"/>
                      <w:szCs w:val="24"/>
                    </w:rPr>
                  </w:pPr>
                </w:p>
                <w:p w14:paraId="62C4CE79" w14:textId="77777777" w:rsidR="00F315CB" w:rsidRPr="00BF0E29" w:rsidRDefault="00F315CB" w:rsidP="00B80A88">
                  <w:pPr>
                    <w:spacing w:after="0" w:line="276" w:lineRule="auto"/>
                    <w:jc w:val="center"/>
                    <w:rPr>
                      <w:rFonts w:cs="Arial"/>
                      <w:szCs w:val="24"/>
                    </w:rPr>
                  </w:pPr>
                </w:p>
                <w:p w14:paraId="3331D64B" w14:textId="77777777" w:rsidR="00F315CB" w:rsidRPr="00BF0E29" w:rsidRDefault="00F315CB" w:rsidP="00B80A88">
                  <w:pPr>
                    <w:spacing w:after="0" w:line="276" w:lineRule="auto"/>
                    <w:jc w:val="center"/>
                    <w:rPr>
                      <w:rFonts w:cs="Arial"/>
                      <w:szCs w:val="24"/>
                    </w:rPr>
                  </w:pPr>
                  <w:r w:rsidRPr="00BF0E29">
                    <w:rPr>
                      <w:rFonts w:cs="Arial"/>
                      <w:szCs w:val="24"/>
                    </w:rPr>
                    <w:t>IF=</w:t>
                  </w:r>
                </w:p>
              </w:tc>
              <w:tc>
                <w:tcPr>
                  <w:tcW w:w="1539" w:type="dxa"/>
                  <w:shd w:val="clear" w:color="auto" w:fill="auto"/>
                </w:tcPr>
                <w:p w14:paraId="19F6C906" w14:textId="77777777" w:rsidR="00F315CB" w:rsidRPr="00BF0E29" w:rsidRDefault="00F315CB" w:rsidP="00B80A88">
                  <w:pPr>
                    <w:spacing w:after="0" w:line="276" w:lineRule="auto"/>
                    <w:jc w:val="center"/>
                    <w:rPr>
                      <w:rFonts w:cs="Arial"/>
                      <w:szCs w:val="24"/>
                    </w:rPr>
                  </w:pPr>
                  <w:r w:rsidRPr="00BF0E29">
                    <w:rPr>
                      <w:rFonts w:cs="Arial"/>
                      <w:szCs w:val="24"/>
                      <w:lang w:val="es-MX"/>
                    </w:rPr>
                    <w:t>No. Casos reportados en el periodo</w:t>
                  </w:r>
                </w:p>
              </w:tc>
              <w:tc>
                <w:tcPr>
                  <w:tcW w:w="665" w:type="dxa"/>
                  <w:vMerge w:val="restart"/>
                  <w:shd w:val="clear" w:color="auto" w:fill="auto"/>
                </w:tcPr>
                <w:p w14:paraId="2B8AB37D" w14:textId="77777777" w:rsidR="00F315CB" w:rsidRPr="00BF0E29" w:rsidRDefault="00F315CB" w:rsidP="00B80A88">
                  <w:pPr>
                    <w:spacing w:after="0" w:line="276" w:lineRule="auto"/>
                    <w:jc w:val="center"/>
                    <w:rPr>
                      <w:rFonts w:cs="Arial"/>
                      <w:szCs w:val="24"/>
                    </w:rPr>
                  </w:pPr>
                </w:p>
                <w:p w14:paraId="031480C1" w14:textId="77777777" w:rsidR="00F315CB" w:rsidRPr="00BF0E29" w:rsidRDefault="00F315CB" w:rsidP="00B80A88">
                  <w:pPr>
                    <w:spacing w:after="0" w:line="276" w:lineRule="auto"/>
                    <w:jc w:val="center"/>
                    <w:rPr>
                      <w:rFonts w:cs="Arial"/>
                      <w:szCs w:val="24"/>
                    </w:rPr>
                  </w:pPr>
                </w:p>
                <w:p w14:paraId="449C2462" w14:textId="77777777" w:rsidR="00F315CB" w:rsidRPr="00BF0E29" w:rsidRDefault="00F315CB" w:rsidP="00B80A88">
                  <w:pPr>
                    <w:spacing w:after="0" w:line="276" w:lineRule="auto"/>
                    <w:jc w:val="center"/>
                    <w:rPr>
                      <w:rFonts w:cs="Arial"/>
                      <w:szCs w:val="24"/>
                    </w:rPr>
                  </w:pPr>
                </w:p>
                <w:p w14:paraId="352CAD41" w14:textId="77777777" w:rsidR="00F315CB" w:rsidRPr="00BF0E29" w:rsidRDefault="00F315CB" w:rsidP="00B80A88">
                  <w:pPr>
                    <w:spacing w:after="0" w:line="276" w:lineRule="auto"/>
                    <w:rPr>
                      <w:rFonts w:cs="Arial"/>
                      <w:szCs w:val="24"/>
                    </w:rPr>
                  </w:pPr>
                  <w:r w:rsidRPr="00BF0E29">
                    <w:rPr>
                      <w:rFonts w:cs="Arial"/>
                      <w:szCs w:val="24"/>
                    </w:rPr>
                    <w:t>* K</w:t>
                  </w:r>
                </w:p>
              </w:tc>
            </w:tr>
            <w:tr w:rsidR="00F315CB" w:rsidRPr="00BF0E29" w14:paraId="2E421E29" w14:textId="77777777" w:rsidTr="00B80A88">
              <w:trPr>
                <w:trHeight w:val="96"/>
              </w:trPr>
              <w:tc>
                <w:tcPr>
                  <w:tcW w:w="563" w:type="dxa"/>
                  <w:vMerge/>
                  <w:shd w:val="clear" w:color="auto" w:fill="auto"/>
                </w:tcPr>
                <w:p w14:paraId="19E356D3" w14:textId="77777777" w:rsidR="00F315CB" w:rsidRPr="00BF0E29" w:rsidRDefault="00F315CB" w:rsidP="00B80A88">
                  <w:pPr>
                    <w:spacing w:after="0" w:line="276" w:lineRule="auto"/>
                    <w:rPr>
                      <w:rFonts w:cs="Arial"/>
                      <w:szCs w:val="24"/>
                    </w:rPr>
                  </w:pPr>
                </w:p>
              </w:tc>
              <w:tc>
                <w:tcPr>
                  <w:tcW w:w="1539" w:type="dxa"/>
                  <w:shd w:val="clear" w:color="auto" w:fill="auto"/>
                </w:tcPr>
                <w:p w14:paraId="4186AE06" w14:textId="77777777" w:rsidR="00F315CB" w:rsidRPr="00BF0E29" w:rsidRDefault="00F315CB" w:rsidP="00B80A88">
                  <w:pPr>
                    <w:spacing w:after="0" w:line="276" w:lineRule="auto"/>
                    <w:jc w:val="center"/>
                    <w:rPr>
                      <w:rFonts w:cs="Arial"/>
                      <w:szCs w:val="24"/>
                    </w:rPr>
                  </w:pPr>
                  <w:r w:rsidRPr="00BF0E29">
                    <w:rPr>
                      <w:rFonts w:cs="Arial"/>
                      <w:szCs w:val="24"/>
                    </w:rPr>
                    <w:t>HHT en el mismo periodo</w:t>
                  </w:r>
                </w:p>
              </w:tc>
              <w:tc>
                <w:tcPr>
                  <w:tcW w:w="665" w:type="dxa"/>
                  <w:vMerge/>
                  <w:shd w:val="clear" w:color="auto" w:fill="auto"/>
                </w:tcPr>
                <w:p w14:paraId="66CF000F" w14:textId="77777777" w:rsidR="00F315CB" w:rsidRPr="00BF0E29" w:rsidRDefault="00F315CB" w:rsidP="00B80A88">
                  <w:pPr>
                    <w:spacing w:after="0" w:line="276" w:lineRule="auto"/>
                    <w:rPr>
                      <w:rFonts w:cs="Arial"/>
                      <w:szCs w:val="24"/>
                    </w:rPr>
                  </w:pPr>
                </w:p>
              </w:tc>
            </w:tr>
          </w:tbl>
          <w:p w14:paraId="398BD526" w14:textId="77777777" w:rsidR="00F315CB" w:rsidRPr="00BF0E29" w:rsidRDefault="00F315CB" w:rsidP="00B80A88">
            <w:pPr>
              <w:spacing w:after="0" w:line="276" w:lineRule="auto"/>
              <w:rPr>
                <w:rFonts w:cs="Arial"/>
                <w:szCs w:val="24"/>
              </w:rPr>
            </w:pPr>
          </w:p>
          <w:tbl>
            <w:tblPr>
              <w:tblpPr w:leftFromText="141" w:rightFromText="141" w:vertAnchor="text" w:horzAnchor="page" w:tblpX="4129" w:tblpY="-64"/>
              <w:tblW w:w="3189" w:type="dxa"/>
              <w:tblBorders>
                <w:insideH w:val="single" w:sz="4" w:space="0" w:color="auto"/>
              </w:tblBorders>
              <w:tblLayout w:type="fixed"/>
              <w:tblLook w:val="04A0" w:firstRow="1" w:lastRow="0" w:firstColumn="1" w:lastColumn="0" w:noHBand="0" w:noVBand="1"/>
            </w:tblPr>
            <w:tblGrid>
              <w:gridCol w:w="576"/>
              <w:gridCol w:w="231"/>
              <w:gridCol w:w="1434"/>
              <w:gridCol w:w="873"/>
              <w:gridCol w:w="75"/>
            </w:tblGrid>
            <w:tr w:rsidR="00F315CB" w:rsidRPr="00BF0E29" w14:paraId="3BA48A05" w14:textId="77777777" w:rsidTr="00B80A88">
              <w:trPr>
                <w:gridAfter w:val="1"/>
                <w:wAfter w:w="75" w:type="dxa"/>
                <w:trHeight w:val="282"/>
              </w:trPr>
              <w:tc>
                <w:tcPr>
                  <w:tcW w:w="576" w:type="dxa"/>
                  <w:vMerge w:val="restart"/>
                  <w:shd w:val="clear" w:color="auto" w:fill="auto"/>
                </w:tcPr>
                <w:p w14:paraId="447CECDE" w14:textId="77777777" w:rsidR="00F315CB" w:rsidRPr="00BF0E29" w:rsidRDefault="00F315CB" w:rsidP="00B80A88">
                  <w:pPr>
                    <w:spacing w:after="0" w:line="276" w:lineRule="auto"/>
                    <w:jc w:val="center"/>
                    <w:rPr>
                      <w:rFonts w:cs="Arial"/>
                      <w:szCs w:val="24"/>
                    </w:rPr>
                  </w:pPr>
                </w:p>
                <w:p w14:paraId="0797E73B" w14:textId="77777777" w:rsidR="00F315CB" w:rsidRPr="00BF0E29" w:rsidRDefault="00F315CB" w:rsidP="00B80A88">
                  <w:pPr>
                    <w:spacing w:after="0" w:line="276" w:lineRule="auto"/>
                    <w:jc w:val="center"/>
                    <w:rPr>
                      <w:rFonts w:cs="Arial"/>
                      <w:szCs w:val="24"/>
                    </w:rPr>
                  </w:pPr>
                </w:p>
                <w:p w14:paraId="698E6918" w14:textId="77777777" w:rsidR="00F315CB" w:rsidRPr="00BF0E29" w:rsidRDefault="00F315CB" w:rsidP="00B80A88">
                  <w:pPr>
                    <w:spacing w:after="0" w:line="276" w:lineRule="auto"/>
                    <w:jc w:val="center"/>
                    <w:rPr>
                      <w:rFonts w:cs="Arial"/>
                      <w:szCs w:val="24"/>
                    </w:rPr>
                  </w:pPr>
                </w:p>
                <w:p w14:paraId="1762B36F" w14:textId="77777777" w:rsidR="00F315CB" w:rsidRPr="00BF0E29" w:rsidRDefault="00F315CB" w:rsidP="00B80A88">
                  <w:pPr>
                    <w:spacing w:after="0" w:line="276" w:lineRule="auto"/>
                    <w:jc w:val="center"/>
                    <w:rPr>
                      <w:rFonts w:cs="Arial"/>
                      <w:szCs w:val="24"/>
                    </w:rPr>
                  </w:pPr>
                </w:p>
                <w:p w14:paraId="408A6A83" w14:textId="77777777" w:rsidR="00F315CB" w:rsidRPr="00BF0E29" w:rsidRDefault="00F315CB" w:rsidP="00B80A88">
                  <w:pPr>
                    <w:spacing w:after="0" w:line="276" w:lineRule="auto"/>
                    <w:jc w:val="center"/>
                    <w:rPr>
                      <w:rFonts w:cs="Arial"/>
                      <w:szCs w:val="24"/>
                    </w:rPr>
                  </w:pPr>
                  <w:r w:rsidRPr="00BF0E29">
                    <w:rPr>
                      <w:rFonts w:cs="Arial"/>
                      <w:szCs w:val="24"/>
                    </w:rPr>
                    <w:t>IS=</w:t>
                  </w:r>
                </w:p>
              </w:tc>
              <w:tc>
                <w:tcPr>
                  <w:tcW w:w="1665" w:type="dxa"/>
                  <w:gridSpan w:val="2"/>
                  <w:shd w:val="clear" w:color="auto" w:fill="auto"/>
                </w:tcPr>
                <w:p w14:paraId="1924FE7B" w14:textId="77777777" w:rsidR="00F315CB" w:rsidRPr="00BF0E29" w:rsidRDefault="00F315CB" w:rsidP="00B80A88">
                  <w:pPr>
                    <w:spacing w:after="0" w:line="276" w:lineRule="auto"/>
                    <w:jc w:val="center"/>
                    <w:rPr>
                      <w:rFonts w:cs="Arial"/>
                      <w:szCs w:val="24"/>
                      <w:lang w:val="es-MX"/>
                    </w:rPr>
                  </w:pPr>
                  <w:r w:rsidRPr="00BF0E29">
                    <w:rPr>
                      <w:rFonts w:cs="Arial"/>
                      <w:szCs w:val="24"/>
                      <w:lang w:val="es-MX"/>
                    </w:rPr>
                    <w:t>No. Días perdidos/cargados en el periodo</w:t>
                  </w:r>
                </w:p>
              </w:tc>
              <w:tc>
                <w:tcPr>
                  <w:tcW w:w="873" w:type="dxa"/>
                  <w:vMerge w:val="restart"/>
                  <w:shd w:val="clear" w:color="auto" w:fill="auto"/>
                </w:tcPr>
                <w:p w14:paraId="3B4374D3" w14:textId="77777777" w:rsidR="00F315CB" w:rsidRPr="00BF0E29" w:rsidRDefault="00F315CB" w:rsidP="00B80A88">
                  <w:pPr>
                    <w:spacing w:after="0" w:line="276" w:lineRule="auto"/>
                    <w:jc w:val="center"/>
                    <w:rPr>
                      <w:rFonts w:cs="Arial"/>
                      <w:szCs w:val="24"/>
                    </w:rPr>
                  </w:pPr>
                </w:p>
                <w:p w14:paraId="25E588B6" w14:textId="77777777" w:rsidR="00F315CB" w:rsidRPr="00BF0E29" w:rsidRDefault="00F315CB" w:rsidP="00B80A88">
                  <w:pPr>
                    <w:spacing w:after="0" w:line="276" w:lineRule="auto"/>
                    <w:jc w:val="center"/>
                    <w:rPr>
                      <w:rFonts w:cs="Arial"/>
                      <w:szCs w:val="24"/>
                    </w:rPr>
                  </w:pPr>
                </w:p>
                <w:p w14:paraId="71BA8196" w14:textId="77777777" w:rsidR="00F315CB" w:rsidRPr="00BF0E29" w:rsidRDefault="00F315CB" w:rsidP="00B80A88">
                  <w:pPr>
                    <w:spacing w:after="0" w:line="276" w:lineRule="auto"/>
                    <w:jc w:val="center"/>
                    <w:rPr>
                      <w:rFonts w:cs="Arial"/>
                      <w:szCs w:val="24"/>
                    </w:rPr>
                  </w:pPr>
                </w:p>
                <w:p w14:paraId="1B0A3EAC" w14:textId="77777777" w:rsidR="00F315CB" w:rsidRPr="00BF0E29" w:rsidRDefault="00F315CB" w:rsidP="00B80A88">
                  <w:pPr>
                    <w:spacing w:after="0" w:line="276" w:lineRule="auto"/>
                    <w:jc w:val="center"/>
                    <w:rPr>
                      <w:rFonts w:cs="Arial"/>
                      <w:szCs w:val="24"/>
                    </w:rPr>
                  </w:pPr>
                </w:p>
                <w:p w14:paraId="7313049A" w14:textId="77777777" w:rsidR="00F315CB" w:rsidRPr="00BF0E29" w:rsidRDefault="00F315CB" w:rsidP="00B80A88">
                  <w:pPr>
                    <w:spacing w:after="0" w:line="276" w:lineRule="auto"/>
                    <w:jc w:val="center"/>
                    <w:rPr>
                      <w:rFonts w:cs="Arial"/>
                      <w:szCs w:val="24"/>
                    </w:rPr>
                  </w:pPr>
                  <w:r w:rsidRPr="00BF0E29">
                    <w:rPr>
                      <w:rFonts w:cs="Arial"/>
                      <w:szCs w:val="24"/>
                    </w:rPr>
                    <w:t>* K</w:t>
                  </w:r>
                </w:p>
              </w:tc>
            </w:tr>
            <w:tr w:rsidR="00F315CB" w:rsidRPr="00BF0E29" w14:paraId="51E3C7F2" w14:textId="77777777" w:rsidTr="00B80A88">
              <w:trPr>
                <w:gridAfter w:val="1"/>
                <w:wAfter w:w="75" w:type="dxa"/>
                <w:trHeight w:val="93"/>
              </w:trPr>
              <w:tc>
                <w:tcPr>
                  <w:tcW w:w="576" w:type="dxa"/>
                  <w:vMerge/>
                  <w:shd w:val="clear" w:color="auto" w:fill="auto"/>
                </w:tcPr>
                <w:p w14:paraId="324FC83F" w14:textId="77777777" w:rsidR="00F315CB" w:rsidRPr="00BF0E29" w:rsidRDefault="00F315CB" w:rsidP="00B80A88">
                  <w:pPr>
                    <w:spacing w:after="0" w:line="276" w:lineRule="auto"/>
                    <w:rPr>
                      <w:rFonts w:cs="Arial"/>
                      <w:szCs w:val="24"/>
                    </w:rPr>
                  </w:pPr>
                </w:p>
              </w:tc>
              <w:tc>
                <w:tcPr>
                  <w:tcW w:w="1665" w:type="dxa"/>
                  <w:gridSpan w:val="2"/>
                  <w:shd w:val="clear" w:color="auto" w:fill="auto"/>
                </w:tcPr>
                <w:p w14:paraId="39C1D7FA" w14:textId="77777777" w:rsidR="00F315CB" w:rsidRPr="00BF0E29" w:rsidRDefault="00F315CB" w:rsidP="00B80A88">
                  <w:pPr>
                    <w:spacing w:after="0" w:line="276" w:lineRule="auto"/>
                    <w:jc w:val="center"/>
                    <w:rPr>
                      <w:rFonts w:cs="Arial"/>
                      <w:szCs w:val="24"/>
                    </w:rPr>
                  </w:pPr>
                  <w:r w:rsidRPr="00BF0E29">
                    <w:rPr>
                      <w:rFonts w:cs="Arial"/>
                      <w:szCs w:val="24"/>
                    </w:rPr>
                    <w:t>HHT en el mismo periodo</w:t>
                  </w:r>
                </w:p>
              </w:tc>
              <w:tc>
                <w:tcPr>
                  <w:tcW w:w="873" w:type="dxa"/>
                  <w:vMerge/>
                  <w:shd w:val="clear" w:color="auto" w:fill="auto"/>
                </w:tcPr>
                <w:p w14:paraId="5C876969" w14:textId="77777777" w:rsidR="00F315CB" w:rsidRPr="00BF0E29" w:rsidRDefault="00F315CB" w:rsidP="00B80A88">
                  <w:pPr>
                    <w:spacing w:after="0" w:line="276" w:lineRule="auto"/>
                    <w:rPr>
                      <w:rFonts w:cs="Arial"/>
                      <w:szCs w:val="24"/>
                    </w:rPr>
                  </w:pPr>
                </w:p>
              </w:tc>
            </w:tr>
            <w:tr w:rsidR="00F315CB" w:rsidRPr="00BF0E29" w14:paraId="3B09ECBE" w14:textId="77777777" w:rsidTr="00B80A88">
              <w:trPr>
                <w:trHeight w:val="282"/>
              </w:trPr>
              <w:tc>
                <w:tcPr>
                  <w:tcW w:w="807" w:type="dxa"/>
                  <w:gridSpan w:val="2"/>
                  <w:vMerge w:val="restart"/>
                  <w:shd w:val="clear" w:color="auto" w:fill="auto"/>
                </w:tcPr>
                <w:p w14:paraId="2A7A70D9" w14:textId="77777777" w:rsidR="00F315CB" w:rsidRPr="00BF0E29" w:rsidRDefault="00F315CB" w:rsidP="00B80A88">
                  <w:pPr>
                    <w:spacing w:after="0" w:line="276" w:lineRule="auto"/>
                    <w:jc w:val="center"/>
                    <w:rPr>
                      <w:rFonts w:cs="Arial"/>
                      <w:szCs w:val="24"/>
                    </w:rPr>
                  </w:pPr>
                </w:p>
                <w:p w14:paraId="3647F7D2" w14:textId="77777777" w:rsidR="00F315CB" w:rsidRPr="00BF0E29" w:rsidRDefault="00F315CB" w:rsidP="00B80A88">
                  <w:pPr>
                    <w:spacing w:after="0" w:line="276" w:lineRule="auto"/>
                    <w:jc w:val="center"/>
                    <w:rPr>
                      <w:rFonts w:cs="Arial"/>
                      <w:szCs w:val="24"/>
                    </w:rPr>
                  </w:pPr>
                </w:p>
                <w:p w14:paraId="01FAF59B" w14:textId="77777777" w:rsidR="00F315CB" w:rsidRPr="00BF0E29" w:rsidRDefault="00F315CB" w:rsidP="00B80A88">
                  <w:pPr>
                    <w:spacing w:after="0" w:line="276" w:lineRule="auto"/>
                    <w:rPr>
                      <w:rFonts w:cs="Arial"/>
                      <w:szCs w:val="24"/>
                    </w:rPr>
                  </w:pPr>
                </w:p>
                <w:p w14:paraId="13ACE545" w14:textId="77777777" w:rsidR="00F315CB" w:rsidRPr="00BF0E29" w:rsidRDefault="00F315CB" w:rsidP="00B80A88">
                  <w:pPr>
                    <w:spacing w:after="0" w:line="276" w:lineRule="auto"/>
                    <w:rPr>
                      <w:rFonts w:cs="Arial"/>
                      <w:szCs w:val="24"/>
                    </w:rPr>
                  </w:pPr>
                  <w:r w:rsidRPr="00BF0E29">
                    <w:rPr>
                      <w:rFonts w:cs="Arial"/>
                      <w:szCs w:val="24"/>
                    </w:rPr>
                    <w:t>IDP=</w:t>
                  </w:r>
                </w:p>
              </w:tc>
              <w:tc>
                <w:tcPr>
                  <w:tcW w:w="1434" w:type="dxa"/>
                  <w:shd w:val="clear" w:color="auto" w:fill="auto"/>
                </w:tcPr>
                <w:p w14:paraId="6AE4571E" w14:textId="77777777" w:rsidR="00F315CB" w:rsidRPr="00BF0E29" w:rsidRDefault="00F315CB" w:rsidP="00B80A88">
                  <w:pPr>
                    <w:spacing w:after="0" w:line="276" w:lineRule="auto"/>
                    <w:jc w:val="center"/>
                    <w:rPr>
                      <w:rFonts w:cs="Arial"/>
                      <w:szCs w:val="24"/>
                      <w:lang w:val="es-MX"/>
                    </w:rPr>
                  </w:pPr>
                  <w:r w:rsidRPr="00BF0E29">
                    <w:rPr>
                      <w:rFonts w:cs="Arial"/>
                      <w:szCs w:val="24"/>
                      <w:lang w:val="es-MX"/>
                    </w:rPr>
                    <w:t>Días perdidos/cargados en el periodo</w:t>
                  </w:r>
                </w:p>
              </w:tc>
              <w:tc>
                <w:tcPr>
                  <w:tcW w:w="948" w:type="dxa"/>
                  <w:gridSpan w:val="2"/>
                  <w:vMerge w:val="restart"/>
                  <w:shd w:val="clear" w:color="auto" w:fill="auto"/>
                </w:tcPr>
                <w:p w14:paraId="54EEFC94" w14:textId="77777777" w:rsidR="00F315CB" w:rsidRPr="00BF0E29" w:rsidRDefault="00F315CB" w:rsidP="00B80A88">
                  <w:pPr>
                    <w:spacing w:after="0" w:line="276" w:lineRule="auto"/>
                    <w:jc w:val="center"/>
                    <w:rPr>
                      <w:rFonts w:cs="Arial"/>
                      <w:szCs w:val="24"/>
                    </w:rPr>
                  </w:pPr>
                </w:p>
                <w:p w14:paraId="6F5C9C25" w14:textId="77777777" w:rsidR="00F315CB" w:rsidRPr="00BF0E29" w:rsidRDefault="00F315CB" w:rsidP="00B80A88">
                  <w:pPr>
                    <w:spacing w:after="0" w:line="276" w:lineRule="auto"/>
                    <w:jc w:val="center"/>
                    <w:rPr>
                      <w:rFonts w:cs="Arial"/>
                      <w:szCs w:val="24"/>
                    </w:rPr>
                  </w:pPr>
                </w:p>
                <w:p w14:paraId="4EDF243D" w14:textId="77777777" w:rsidR="00F315CB" w:rsidRPr="00BF0E29" w:rsidRDefault="00F315CB" w:rsidP="00B80A88">
                  <w:pPr>
                    <w:spacing w:after="0" w:line="276" w:lineRule="auto"/>
                    <w:jc w:val="center"/>
                    <w:rPr>
                      <w:rFonts w:cs="Arial"/>
                      <w:szCs w:val="24"/>
                    </w:rPr>
                  </w:pPr>
                </w:p>
                <w:p w14:paraId="617E081B" w14:textId="77777777" w:rsidR="00F315CB" w:rsidRPr="00BF0E29" w:rsidRDefault="00F315CB" w:rsidP="00B80A88">
                  <w:pPr>
                    <w:spacing w:after="0" w:line="276" w:lineRule="auto"/>
                    <w:rPr>
                      <w:rFonts w:cs="Arial"/>
                      <w:szCs w:val="24"/>
                    </w:rPr>
                  </w:pPr>
                  <w:r w:rsidRPr="00BF0E29">
                    <w:rPr>
                      <w:rFonts w:cs="Arial"/>
                      <w:szCs w:val="24"/>
                    </w:rPr>
                    <w:t>* K</w:t>
                  </w:r>
                </w:p>
              </w:tc>
            </w:tr>
            <w:tr w:rsidR="00F315CB" w:rsidRPr="00BF0E29" w14:paraId="1B901F5B" w14:textId="77777777" w:rsidTr="00B80A88">
              <w:trPr>
                <w:trHeight w:val="93"/>
              </w:trPr>
              <w:tc>
                <w:tcPr>
                  <w:tcW w:w="807" w:type="dxa"/>
                  <w:gridSpan w:val="2"/>
                  <w:vMerge/>
                  <w:shd w:val="clear" w:color="auto" w:fill="auto"/>
                </w:tcPr>
                <w:p w14:paraId="06CC154F" w14:textId="77777777" w:rsidR="00F315CB" w:rsidRPr="00BF0E29" w:rsidRDefault="00F315CB" w:rsidP="00B80A88">
                  <w:pPr>
                    <w:spacing w:after="0" w:line="276" w:lineRule="auto"/>
                    <w:rPr>
                      <w:rFonts w:cs="Arial"/>
                      <w:szCs w:val="24"/>
                    </w:rPr>
                  </w:pPr>
                </w:p>
              </w:tc>
              <w:tc>
                <w:tcPr>
                  <w:tcW w:w="1434" w:type="dxa"/>
                  <w:shd w:val="clear" w:color="auto" w:fill="auto"/>
                </w:tcPr>
                <w:p w14:paraId="5E5A3AD5" w14:textId="77777777" w:rsidR="00F315CB" w:rsidRPr="00BF0E29" w:rsidRDefault="00F315CB" w:rsidP="00B80A88">
                  <w:pPr>
                    <w:spacing w:after="0" w:line="276" w:lineRule="auto"/>
                    <w:jc w:val="center"/>
                    <w:rPr>
                      <w:rFonts w:cs="Arial"/>
                      <w:szCs w:val="24"/>
                      <w:lang w:val="es-MX"/>
                    </w:rPr>
                  </w:pPr>
                  <w:r w:rsidRPr="00BF0E29">
                    <w:rPr>
                      <w:rFonts w:cs="Arial"/>
                      <w:szCs w:val="24"/>
                    </w:rPr>
                    <w:t>Total de casos con tiempo perdido</w:t>
                  </w:r>
                </w:p>
              </w:tc>
              <w:tc>
                <w:tcPr>
                  <w:tcW w:w="948" w:type="dxa"/>
                  <w:gridSpan w:val="2"/>
                  <w:vMerge/>
                  <w:shd w:val="clear" w:color="auto" w:fill="auto"/>
                </w:tcPr>
                <w:p w14:paraId="468FF3FE" w14:textId="77777777" w:rsidR="00F315CB" w:rsidRPr="00BF0E29" w:rsidRDefault="00F315CB" w:rsidP="00B80A88">
                  <w:pPr>
                    <w:spacing w:after="0" w:line="276" w:lineRule="auto"/>
                    <w:rPr>
                      <w:rFonts w:cs="Arial"/>
                      <w:szCs w:val="24"/>
                    </w:rPr>
                  </w:pPr>
                </w:p>
              </w:tc>
            </w:tr>
          </w:tbl>
          <w:tbl>
            <w:tblPr>
              <w:tblpPr w:leftFromText="141" w:rightFromText="141" w:vertAnchor="text" w:horzAnchor="margin" w:tblpXSpec="center" w:tblpY="320"/>
              <w:tblW w:w="0" w:type="auto"/>
              <w:tblBorders>
                <w:insideH w:val="single" w:sz="4" w:space="0" w:color="auto"/>
              </w:tblBorders>
              <w:tblLayout w:type="fixed"/>
              <w:tblLook w:val="04A0" w:firstRow="1" w:lastRow="0" w:firstColumn="1" w:lastColumn="0" w:noHBand="0" w:noVBand="1"/>
            </w:tblPr>
            <w:tblGrid>
              <w:gridCol w:w="615"/>
              <w:gridCol w:w="1593"/>
            </w:tblGrid>
            <w:tr w:rsidR="00F315CB" w:rsidRPr="00BF0E29" w14:paraId="4F9D991D" w14:textId="77777777" w:rsidTr="00B80A88">
              <w:trPr>
                <w:trHeight w:val="294"/>
              </w:trPr>
              <w:tc>
                <w:tcPr>
                  <w:tcW w:w="615" w:type="dxa"/>
                  <w:vMerge w:val="restart"/>
                  <w:shd w:val="clear" w:color="auto" w:fill="auto"/>
                </w:tcPr>
                <w:p w14:paraId="030FB5DC" w14:textId="77777777" w:rsidR="00F315CB" w:rsidRPr="00BF0E29" w:rsidRDefault="00F315CB" w:rsidP="00B80A88">
                  <w:pPr>
                    <w:spacing w:after="0" w:line="276" w:lineRule="auto"/>
                    <w:rPr>
                      <w:rFonts w:cs="Arial"/>
                      <w:szCs w:val="24"/>
                    </w:rPr>
                  </w:pPr>
                  <w:r w:rsidRPr="00BF0E29">
                    <w:rPr>
                      <w:rFonts w:cs="Arial"/>
                      <w:szCs w:val="24"/>
                    </w:rPr>
                    <w:t>ILI=</w:t>
                  </w:r>
                </w:p>
              </w:tc>
              <w:tc>
                <w:tcPr>
                  <w:tcW w:w="1593" w:type="dxa"/>
                  <w:shd w:val="clear" w:color="auto" w:fill="auto"/>
                </w:tcPr>
                <w:p w14:paraId="0CC07D8F" w14:textId="77777777" w:rsidR="00F315CB" w:rsidRPr="00BF0E29" w:rsidRDefault="00F315CB" w:rsidP="00B80A88">
                  <w:pPr>
                    <w:spacing w:after="0" w:line="276" w:lineRule="auto"/>
                    <w:jc w:val="center"/>
                    <w:rPr>
                      <w:rFonts w:cs="Arial"/>
                      <w:szCs w:val="24"/>
                      <w:lang w:val="es-MX"/>
                    </w:rPr>
                  </w:pPr>
                  <w:r w:rsidRPr="00BF0E29">
                    <w:rPr>
                      <w:rFonts w:cs="Arial"/>
                      <w:szCs w:val="24"/>
                      <w:lang w:val="es-MX"/>
                    </w:rPr>
                    <w:t>IF * IS</w:t>
                  </w:r>
                </w:p>
              </w:tc>
            </w:tr>
            <w:tr w:rsidR="00F315CB" w:rsidRPr="00BF0E29" w14:paraId="63519AB7" w14:textId="77777777" w:rsidTr="00B80A88">
              <w:trPr>
                <w:trHeight w:val="97"/>
              </w:trPr>
              <w:tc>
                <w:tcPr>
                  <w:tcW w:w="615" w:type="dxa"/>
                  <w:vMerge/>
                  <w:shd w:val="clear" w:color="auto" w:fill="auto"/>
                </w:tcPr>
                <w:p w14:paraId="6C07C6EA" w14:textId="77777777" w:rsidR="00F315CB" w:rsidRPr="00BF0E29" w:rsidRDefault="00F315CB" w:rsidP="00B80A88">
                  <w:pPr>
                    <w:spacing w:after="0" w:line="276" w:lineRule="auto"/>
                    <w:rPr>
                      <w:rFonts w:cs="Arial"/>
                      <w:szCs w:val="24"/>
                    </w:rPr>
                  </w:pPr>
                </w:p>
              </w:tc>
              <w:tc>
                <w:tcPr>
                  <w:tcW w:w="1593" w:type="dxa"/>
                  <w:shd w:val="clear" w:color="auto" w:fill="auto"/>
                </w:tcPr>
                <w:p w14:paraId="0166E451" w14:textId="77777777" w:rsidR="00F315CB" w:rsidRPr="00BF0E29" w:rsidRDefault="00F315CB" w:rsidP="00B80A88">
                  <w:pPr>
                    <w:spacing w:after="0" w:line="276" w:lineRule="auto"/>
                    <w:jc w:val="center"/>
                    <w:rPr>
                      <w:rFonts w:cs="Arial"/>
                      <w:szCs w:val="24"/>
                      <w:lang w:val="es-MX"/>
                    </w:rPr>
                  </w:pPr>
                  <w:r w:rsidRPr="00BF0E29">
                    <w:rPr>
                      <w:rFonts w:cs="Arial"/>
                      <w:szCs w:val="24"/>
                    </w:rPr>
                    <w:t>1000</w:t>
                  </w:r>
                </w:p>
              </w:tc>
            </w:tr>
          </w:tbl>
          <w:p w14:paraId="4CA94D86" w14:textId="77777777" w:rsidR="00F315CB" w:rsidRPr="00BF0E29" w:rsidRDefault="00F315CB" w:rsidP="00B80A88">
            <w:pPr>
              <w:spacing w:after="0" w:line="276" w:lineRule="auto"/>
              <w:jc w:val="center"/>
              <w:rPr>
                <w:rFonts w:cs="Arial"/>
                <w:szCs w:val="24"/>
              </w:rPr>
            </w:pPr>
          </w:p>
        </w:tc>
        <w:tc>
          <w:tcPr>
            <w:tcW w:w="3827" w:type="dxa"/>
            <w:shd w:val="clear" w:color="auto" w:fill="auto"/>
          </w:tcPr>
          <w:p w14:paraId="160FFA54" w14:textId="77777777" w:rsidR="00F315CB" w:rsidRPr="00BF0E29" w:rsidRDefault="00F315CB" w:rsidP="00B80A88">
            <w:pPr>
              <w:pStyle w:val="Encabezado"/>
              <w:spacing w:line="276" w:lineRule="auto"/>
              <w:rPr>
                <w:rFonts w:cs="Arial"/>
                <w:szCs w:val="24"/>
              </w:rPr>
            </w:pPr>
          </w:p>
          <w:p w14:paraId="7E032A86" w14:textId="77777777" w:rsidR="00F315CB" w:rsidRPr="00BF0E29" w:rsidRDefault="00F315CB" w:rsidP="00B80A88">
            <w:pPr>
              <w:pStyle w:val="Encabezado"/>
              <w:spacing w:line="276" w:lineRule="auto"/>
              <w:rPr>
                <w:rFonts w:cs="Arial"/>
                <w:szCs w:val="24"/>
              </w:rPr>
            </w:pPr>
            <w:r w:rsidRPr="00BF0E29">
              <w:rPr>
                <w:rFonts w:cs="Arial"/>
                <w:szCs w:val="24"/>
                <w:lang w:val="es-ES"/>
              </w:rPr>
              <w:t>Subprograma de Medicina Preventiva, Subprograma de Medicina del Trabajo, Subprograma de Higiene y Seguridad Industrial.</w:t>
            </w:r>
          </w:p>
        </w:tc>
      </w:tr>
    </w:tbl>
    <w:p w14:paraId="7BCE4C17"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p>
    <w:p w14:paraId="0C0949BF" w14:textId="77777777" w:rsidR="00F315CB" w:rsidRPr="00BF0E29" w:rsidRDefault="00F315CB" w:rsidP="00F315CB">
      <w:pPr>
        <w:pStyle w:val="Sangra3detindependiente"/>
        <w:spacing w:after="0" w:line="276" w:lineRule="auto"/>
        <w:ind w:left="0"/>
        <w:rPr>
          <w:rFonts w:ascii="Arial" w:hAnsi="Arial" w:cs="Arial"/>
          <w:kern w:val="28"/>
          <w:sz w:val="24"/>
          <w:szCs w:val="24"/>
          <w:lang w:val="es-CO" w:eastAsia="es-CO"/>
        </w:rPr>
      </w:pPr>
    </w:p>
    <w:p w14:paraId="5B5ED384" w14:textId="1F32374C" w:rsidR="00F315CB" w:rsidRPr="00BF0E29" w:rsidRDefault="00F315CB" w:rsidP="00F315CB">
      <w:pPr>
        <w:pStyle w:val="Descripcin"/>
        <w:keepNext/>
        <w:jc w:val="center"/>
        <w:rPr>
          <w:rFonts w:cs="Arial"/>
          <w:b w:val="0"/>
          <w:sz w:val="24"/>
          <w:szCs w:val="24"/>
          <w:lang w:val="es-ES" w:eastAsia="es-ES"/>
        </w:rPr>
      </w:pPr>
      <w:bookmarkStart w:id="112" w:name="_Toc96709327"/>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6</w:t>
      </w:r>
      <w:r w:rsidRPr="00BF0E29">
        <w:rPr>
          <w:rFonts w:cs="Arial"/>
          <w:color w:val="auto"/>
          <w:sz w:val="24"/>
          <w:szCs w:val="24"/>
        </w:rPr>
        <w:fldChar w:fldCharType="end"/>
      </w:r>
      <w:r w:rsidRPr="00BF0E29">
        <w:rPr>
          <w:rFonts w:cs="Arial"/>
          <w:color w:val="auto"/>
          <w:sz w:val="24"/>
          <w:szCs w:val="24"/>
        </w:rPr>
        <w:t xml:space="preserve"> – Formulas para índices de accidentabilidad</w:t>
      </w:r>
      <w:bookmarkEnd w:id="1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675"/>
      </w:tblGrid>
      <w:tr w:rsidR="00F315CB" w:rsidRPr="00BF0E29" w14:paraId="3F88EF28" w14:textId="77777777" w:rsidTr="00B80A88">
        <w:tc>
          <w:tcPr>
            <w:tcW w:w="4789" w:type="dxa"/>
            <w:tcBorders>
              <w:top w:val="single" w:sz="4" w:space="0" w:color="auto"/>
              <w:bottom w:val="single" w:sz="4" w:space="0" w:color="auto"/>
              <w:right w:val="single" w:sz="4" w:space="0" w:color="auto"/>
            </w:tcBorders>
            <w:shd w:val="clear" w:color="auto" w:fill="auto"/>
          </w:tcPr>
          <w:p w14:paraId="5FE55275" w14:textId="77777777" w:rsidR="00F315CB" w:rsidRPr="00BF0E29" w:rsidRDefault="00F315CB" w:rsidP="00B80A88">
            <w:pPr>
              <w:spacing w:after="0" w:line="276" w:lineRule="auto"/>
              <w:rPr>
                <w:rFonts w:cs="Arial"/>
                <w:szCs w:val="24"/>
                <w:lang w:val="es-MX"/>
              </w:rPr>
            </w:pPr>
            <w:bookmarkStart w:id="113" w:name="_Toc350326560"/>
            <w:bookmarkStart w:id="114" w:name="_Toc381799368"/>
            <w:bookmarkStart w:id="115" w:name="_Toc383678333"/>
            <w:bookmarkStart w:id="116" w:name="_Toc387139313"/>
            <w:r w:rsidRPr="00BF0E29">
              <w:rPr>
                <w:rFonts w:cs="Arial"/>
                <w:b/>
                <w:szCs w:val="24"/>
                <w:lang w:val="es-MX"/>
              </w:rPr>
              <w:t>IF:</w:t>
            </w:r>
            <w:r w:rsidRPr="00BF0E29">
              <w:rPr>
                <w:rFonts w:cs="Arial"/>
                <w:szCs w:val="24"/>
                <w:lang w:val="es-MX"/>
              </w:rPr>
              <w:t xml:space="preserve"> Índice de Frecuencia. Número de casos (incidentes, primeros auxilios, accidentes) y las HHT.</w:t>
            </w:r>
          </w:p>
        </w:tc>
        <w:tc>
          <w:tcPr>
            <w:tcW w:w="4675" w:type="dxa"/>
            <w:tcBorders>
              <w:top w:val="single" w:sz="4" w:space="0" w:color="auto"/>
              <w:left w:val="single" w:sz="4" w:space="0" w:color="auto"/>
              <w:bottom w:val="single" w:sz="4" w:space="0" w:color="auto"/>
              <w:right w:val="single" w:sz="4" w:space="0" w:color="auto"/>
            </w:tcBorders>
            <w:shd w:val="clear" w:color="auto" w:fill="auto"/>
          </w:tcPr>
          <w:p w14:paraId="7B9934BB" w14:textId="77777777" w:rsidR="00F315CB" w:rsidRPr="00BF0E29" w:rsidRDefault="00F315CB" w:rsidP="00B80A88">
            <w:pPr>
              <w:spacing w:after="0" w:line="276" w:lineRule="auto"/>
              <w:rPr>
                <w:rFonts w:cs="Arial"/>
                <w:szCs w:val="24"/>
              </w:rPr>
            </w:pPr>
            <w:r w:rsidRPr="00BF0E29">
              <w:rPr>
                <w:rFonts w:cs="Arial"/>
                <w:b/>
                <w:szCs w:val="24"/>
              </w:rPr>
              <w:t>HHT =</w:t>
            </w:r>
            <w:r w:rsidRPr="00BF0E29">
              <w:rPr>
                <w:rFonts w:cs="Arial"/>
                <w:szCs w:val="24"/>
              </w:rPr>
              <w:t xml:space="preserve"> (XT * HTD * DTM) + NHE – NHA, donde:</w:t>
            </w:r>
          </w:p>
        </w:tc>
      </w:tr>
      <w:tr w:rsidR="00F315CB" w:rsidRPr="00BF0E29" w14:paraId="12F5EDB1" w14:textId="77777777" w:rsidTr="00B80A88">
        <w:tc>
          <w:tcPr>
            <w:tcW w:w="4789" w:type="dxa"/>
            <w:tcBorders>
              <w:top w:val="single" w:sz="4" w:space="0" w:color="auto"/>
              <w:bottom w:val="single" w:sz="4" w:space="0" w:color="auto"/>
              <w:right w:val="single" w:sz="4" w:space="0" w:color="auto"/>
            </w:tcBorders>
            <w:shd w:val="clear" w:color="auto" w:fill="auto"/>
          </w:tcPr>
          <w:p w14:paraId="034BA9E0" w14:textId="77777777" w:rsidR="00F315CB" w:rsidRPr="00BF0E29" w:rsidRDefault="00F315CB" w:rsidP="00B80A88">
            <w:pPr>
              <w:spacing w:after="0" w:line="276" w:lineRule="auto"/>
              <w:rPr>
                <w:rFonts w:cs="Arial"/>
                <w:szCs w:val="24"/>
                <w:lang w:val="es-MX"/>
              </w:rPr>
            </w:pPr>
            <w:r w:rsidRPr="00BF0E29">
              <w:rPr>
                <w:rFonts w:cs="Arial"/>
                <w:b/>
                <w:szCs w:val="24"/>
                <w:lang w:val="es-MX"/>
              </w:rPr>
              <w:t>IS:</w:t>
            </w:r>
            <w:r w:rsidRPr="00BF0E29">
              <w:rPr>
                <w:rFonts w:cs="Arial"/>
                <w:szCs w:val="24"/>
                <w:lang w:val="es-MX"/>
              </w:rPr>
              <w:t xml:space="preserve"> índice de Severidad. Número de días perdidos o cargados por lesiones y las HHT.  </w:t>
            </w:r>
          </w:p>
        </w:tc>
        <w:tc>
          <w:tcPr>
            <w:tcW w:w="4675" w:type="dxa"/>
            <w:vMerge w:val="restart"/>
            <w:tcBorders>
              <w:top w:val="single" w:sz="4" w:space="0" w:color="auto"/>
              <w:left w:val="single" w:sz="4" w:space="0" w:color="auto"/>
              <w:bottom w:val="single" w:sz="4" w:space="0" w:color="auto"/>
              <w:right w:val="single" w:sz="4" w:space="0" w:color="auto"/>
            </w:tcBorders>
            <w:shd w:val="clear" w:color="auto" w:fill="auto"/>
          </w:tcPr>
          <w:p w14:paraId="08C0AFC6" w14:textId="77777777" w:rsidR="00F315CB" w:rsidRPr="00BF0E29" w:rsidRDefault="00F315CB" w:rsidP="00B80A88">
            <w:pPr>
              <w:spacing w:after="0" w:line="276" w:lineRule="auto"/>
              <w:rPr>
                <w:rFonts w:cs="Arial"/>
                <w:szCs w:val="24"/>
                <w:lang w:val="es-MX"/>
              </w:rPr>
            </w:pPr>
            <w:r w:rsidRPr="00BF0E29">
              <w:rPr>
                <w:rFonts w:cs="Arial"/>
                <w:szCs w:val="24"/>
                <w:lang w:val="es-MX"/>
              </w:rPr>
              <w:t>XT: No. Promedio de trabajadores</w:t>
            </w:r>
          </w:p>
          <w:p w14:paraId="6323F7A7" w14:textId="77777777" w:rsidR="00F315CB" w:rsidRPr="00BF0E29" w:rsidRDefault="00F315CB" w:rsidP="00B80A88">
            <w:pPr>
              <w:spacing w:after="0" w:line="276" w:lineRule="auto"/>
              <w:rPr>
                <w:rFonts w:cs="Arial"/>
                <w:szCs w:val="24"/>
                <w:lang w:val="es-MX"/>
              </w:rPr>
            </w:pPr>
            <w:r w:rsidRPr="00BF0E29">
              <w:rPr>
                <w:rFonts w:cs="Arial"/>
                <w:szCs w:val="24"/>
                <w:lang w:val="es-MX"/>
              </w:rPr>
              <w:t>HTD: No. HHT al día</w:t>
            </w:r>
          </w:p>
          <w:p w14:paraId="75E09F64" w14:textId="77777777" w:rsidR="00F315CB" w:rsidRPr="00BF0E29" w:rsidRDefault="00F315CB" w:rsidP="00B80A88">
            <w:pPr>
              <w:spacing w:after="0" w:line="276" w:lineRule="auto"/>
              <w:rPr>
                <w:rFonts w:cs="Arial"/>
                <w:szCs w:val="24"/>
                <w:lang w:val="es-MX"/>
              </w:rPr>
            </w:pPr>
            <w:r w:rsidRPr="00BF0E29">
              <w:rPr>
                <w:rFonts w:cs="Arial"/>
                <w:szCs w:val="24"/>
                <w:lang w:val="es-MX"/>
              </w:rPr>
              <w:t>DTM: Días trabajados en el mes</w:t>
            </w:r>
          </w:p>
          <w:p w14:paraId="454FB929" w14:textId="77777777" w:rsidR="00F315CB" w:rsidRPr="00BF0E29" w:rsidRDefault="00F315CB" w:rsidP="00B80A88">
            <w:pPr>
              <w:spacing w:after="0" w:line="276" w:lineRule="auto"/>
              <w:rPr>
                <w:rFonts w:cs="Arial"/>
                <w:szCs w:val="24"/>
                <w:lang w:val="es-MX"/>
              </w:rPr>
            </w:pPr>
            <w:r w:rsidRPr="00BF0E29">
              <w:rPr>
                <w:rFonts w:cs="Arial"/>
                <w:szCs w:val="24"/>
                <w:lang w:val="es-MX"/>
              </w:rPr>
              <w:t>NHE: No. Total de horas extras y otro tiempo suplementario durante el mes</w:t>
            </w:r>
          </w:p>
          <w:p w14:paraId="1E7F4139" w14:textId="77777777" w:rsidR="00F315CB" w:rsidRPr="00BF0E29" w:rsidRDefault="00F315CB" w:rsidP="00B80A88">
            <w:pPr>
              <w:spacing w:after="0" w:line="276" w:lineRule="auto"/>
              <w:rPr>
                <w:rFonts w:cs="Arial"/>
                <w:szCs w:val="24"/>
                <w:lang w:val="es-MX"/>
              </w:rPr>
            </w:pPr>
            <w:r w:rsidRPr="00BF0E29">
              <w:rPr>
                <w:rFonts w:cs="Arial"/>
                <w:szCs w:val="24"/>
                <w:lang w:val="es-MX"/>
              </w:rPr>
              <w:lastRenderedPageBreak/>
              <w:t>NHA: Total de horas de ausentismo durante el mes.</w:t>
            </w:r>
          </w:p>
        </w:tc>
      </w:tr>
      <w:tr w:rsidR="00F315CB" w:rsidRPr="00BF0E29" w14:paraId="52959D9A" w14:textId="77777777" w:rsidTr="00B80A88">
        <w:tc>
          <w:tcPr>
            <w:tcW w:w="4789" w:type="dxa"/>
            <w:tcBorders>
              <w:top w:val="single" w:sz="4" w:space="0" w:color="auto"/>
              <w:right w:val="single" w:sz="4" w:space="0" w:color="auto"/>
            </w:tcBorders>
            <w:shd w:val="clear" w:color="auto" w:fill="auto"/>
          </w:tcPr>
          <w:p w14:paraId="7FAC6BCD" w14:textId="77777777" w:rsidR="00F315CB" w:rsidRPr="00BF0E29" w:rsidRDefault="00F315CB" w:rsidP="00B80A88">
            <w:pPr>
              <w:spacing w:after="0" w:line="276" w:lineRule="auto"/>
              <w:rPr>
                <w:rFonts w:cs="Arial"/>
                <w:szCs w:val="24"/>
              </w:rPr>
            </w:pPr>
            <w:r w:rsidRPr="00BF0E29">
              <w:rPr>
                <w:rFonts w:cs="Arial"/>
                <w:b/>
                <w:szCs w:val="24"/>
              </w:rPr>
              <w:t>IDP:</w:t>
            </w:r>
            <w:r w:rsidRPr="00BF0E29">
              <w:rPr>
                <w:rFonts w:cs="Arial"/>
                <w:szCs w:val="24"/>
              </w:rPr>
              <w:t xml:space="preserve"> Es el índice medio de días perdidos por lesiones.</w:t>
            </w:r>
          </w:p>
        </w:tc>
        <w:tc>
          <w:tcPr>
            <w:tcW w:w="4675" w:type="dxa"/>
            <w:vMerge/>
            <w:tcBorders>
              <w:top w:val="single" w:sz="4" w:space="0" w:color="auto"/>
              <w:left w:val="single" w:sz="4" w:space="0" w:color="auto"/>
              <w:bottom w:val="nil"/>
              <w:right w:val="single" w:sz="4" w:space="0" w:color="auto"/>
            </w:tcBorders>
            <w:shd w:val="clear" w:color="auto" w:fill="auto"/>
          </w:tcPr>
          <w:p w14:paraId="14B082C6" w14:textId="77777777" w:rsidR="00F315CB" w:rsidRPr="00BF0E29" w:rsidRDefault="00F315CB" w:rsidP="00B80A88">
            <w:pPr>
              <w:spacing w:after="0" w:line="276" w:lineRule="auto"/>
              <w:rPr>
                <w:rFonts w:cs="Arial"/>
                <w:szCs w:val="24"/>
              </w:rPr>
            </w:pPr>
          </w:p>
        </w:tc>
      </w:tr>
      <w:tr w:rsidR="00F315CB" w:rsidRPr="00BF0E29" w14:paraId="5C5C05FC" w14:textId="77777777" w:rsidTr="00B80A88">
        <w:tc>
          <w:tcPr>
            <w:tcW w:w="4789" w:type="dxa"/>
            <w:tcBorders>
              <w:right w:val="single" w:sz="4" w:space="0" w:color="auto"/>
            </w:tcBorders>
            <w:shd w:val="clear" w:color="auto" w:fill="auto"/>
          </w:tcPr>
          <w:p w14:paraId="50CBF536" w14:textId="77777777" w:rsidR="00F315CB" w:rsidRPr="00BF0E29" w:rsidRDefault="00F315CB" w:rsidP="00B80A88">
            <w:pPr>
              <w:spacing w:after="0" w:line="276" w:lineRule="auto"/>
              <w:rPr>
                <w:rFonts w:cs="Arial"/>
                <w:szCs w:val="24"/>
                <w:lang w:val="es-MX"/>
              </w:rPr>
            </w:pPr>
            <w:r w:rsidRPr="00BF0E29">
              <w:rPr>
                <w:rFonts w:cs="Arial"/>
                <w:b/>
                <w:szCs w:val="24"/>
                <w:lang w:val="es-MX"/>
              </w:rPr>
              <w:lastRenderedPageBreak/>
              <w:t>ILI:</w:t>
            </w:r>
            <w:r w:rsidRPr="00BF0E29">
              <w:rPr>
                <w:rFonts w:cs="Arial"/>
                <w:szCs w:val="24"/>
                <w:lang w:val="es-MX"/>
              </w:rPr>
              <w:t xml:space="preserve"> Relación entre IF y el IS, su ideal es cero (0).</w:t>
            </w:r>
          </w:p>
        </w:tc>
        <w:tc>
          <w:tcPr>
            <w:tcW w:w="4675" w:type="dxa"/>
            <w:vMerge/>
            <w:tcBorders>
              <w:top w:val="nil"/>
              <w:left w:val="single" w:sz="4" w:space="0" w:color="auto"/>
              <w:bottom w:val="nil"/>
              <w:right w:val="single" w:sz="4" w:space="0" w:color="auto"/>
            </w:tcBorders>
            <w:shd w:val="clear" w:color="auto" w:fill="auto"/>
          </w:tcPr>
          <w:p w14:paraId="3B8AF168" w14:textId="77777777" w:rsidR="00F315CB" w:rsidRPr="00BF0E29" w:rsidRDefault="00F315CB" w:rsidP="00B80A88">
            <w:pPr>
              <w:spacing w:after="0" w:line="276" w:lineRule="auto"/>
              <w:rPr>
                <w:rFonts w:cs="Arial"/>
                <w:szCs w:val="24"/>
              </w:rPr>
            </w:pPr>
          </w:p>
        </w:tc>
      </w:tr>
      <w:tr w:rsidR="00F315CB" w:rsidRPr="00BF0E29" w14:paraId="3191FD0C" w14:textId="77777777" w:rsidTr="00B80A88">
        <w:tc>
          <w:tcPr>
            <w:tcW w:w="9464" w:type="dxa"/>
            <w:gridSpan w:val="2"/>
            <w:shd w:val="clear" w:color="auto" w:fill="auto"/>
          </w:tcPr>
          <w:p w14:paraId="515E8144" w14:textId="77777777" w:rsidR="00F315CB" w:rsidRPr="00BF0E29" w:rsidRDefault="00F315CB" w:rsidP="00B80A88">
            <w:pPr>
              <w:spacing w:after="0" w:line="276" w:lineRule="auto"/>
              <w:jc w:val="center"/>
              <w:rPr>
                <w:rFonts w:cs="Arial"/>
                <w:szCs w:val="24"/>
              </w:rPr>
            </w:pPr>
            <w:r w:rsidRPr="00BF0E29">
              <w:rPr>
                <w:rFonts w:cs="Arial"/>
                <w:b/>
                <w:szCs w:val="24"/>
              </w:rPr>
              <w:t>K=</w:t>
            </w:r>
            <w:r w:rsidRPr="00BF0E29">
              <w:rPr>
                <w:rFonts w:cs="Arial"/>
                <w:szCs w:val="24"/>
              </w:rPr>
              <w:t xml:space="preserve"> 200.000, de acuerdo con los parámetros internacionales (OSHA).</w:t>
            </w:r>
          </w:p>
        </w:tc>
      </w:tr>
      <w:tr w:rsidR="00F315CB" w:rsidRPr="00BF0E29" w14:paraId="590A4382" w14:textId="77777777" w:rsidTr="00B80A88">
        <w:tc>
          <w:tcPr>
            <w:tcW w:w="4789" w:type="dxa"/>
            <w:shd w:val="clear" w:color="auto" w:fill="auto"/>
          </w:tcPr>
          <w:p w14:paraId="48A58C0D" w14:textId="77777777" w:rsidR="00F315CB" w:rsidRPr="00BF0E29" w:rsidRDefault="00F315CB" w:rsidP="00B80A88">
            <w:pPr>
              <w:spacing w:after="0" w:line="276" w:lineRule="auto"/>
              <w:rPr>
                <w:rFonts w:cs="Arial"/>
                <w:b/>
                <w:szCs w:val="24"/>
              </w:rPr>
            </w:pPr>
            <w:r w:rsidRPr="00BF0E29">
              <w:rPr>
                <w:rFonts w:cs="Arial"/>
                <w:b/>
                <w:szCs w:val="24"/>
                <w:lang w:val="es-MX"/>
              </w:rPr>
              <w:t>Días Cargados:</w:t>
            </w:r>
            <w:r w:rsidRPr="00BF0E29">
              <w:rPr>
                <w:rFonts w:cs="Arial"/>
                <w:szCs w:val="24"/>
                <w:lang w:val="es-MX"/>
              </w:rPr>
              <w:t xml:space="preserve"> Número de días que se asignan o cargan a una lesión ocasionada por un AT/EL, siempre que la lesión origine muerte, invalidez o incapacidad permanente parcial.</w:t>
            </w:r>
          </w:p>
        </w:tc>
        <w:tc>
          <w:tcPr>
            <w:tcW w:w="4675" w:type="dxa"/>
            <w:shd w:val="clear" w:color="auto" w:fill="auto"/>
          </w:tcPr>
          <w:p w14:paraId="11FAAEA2" w14:textId="77777777" w:rsidR="00F315CB" w:rsidRPr="00BF0E29" w:rsidRDefault="00F315CB" w:rsidP="00B80A88">
            <w:pPr>
              <w:spacing w:after="0" w:line="276" w:lineRule="auto"/>
              <w:rPr>
                <w:rFonts w:cs="Arial"/>
                <w:szCs w:val="24"/>
                <w:lang w:val="es-MX"/>
              </w:rPr>
            </w:pPr>
            <w:r w:rsidRPr="00BF0E29">
              <w:rPr>
                <w:rFonts w:cs="Arial"/>
                <w:b/>
                <w:szCs w:val="24"/>
                <w:lang w:val="es-MX"/>
              </w:rPr>
              <w:t>Días perdidos:</w:t>
            </w:r>
            <w:r w:rsidRPr="00BF0E29">
              <w:rPr>
                <w:rFonts w:cs="Arial"/>
                <w:szCs w:val="24"/>
                <w:lang w:val="es-MX"/>
              </w:rPr>
              <w:t xml:space="preserve"> Número de días de trabajo que el trabajador está inhabilitado o limitado para laborar, según concepto médico.</w:t>
            </w:r>
          </w:p>
        </w:tc>
      </w:tr>
    </w:tbl>
    <w:p w14:paraId="3D9866D6" w14:textId="77777777" w:rsidR="00631526" w:rsidRPr="00BF0E29" w:rsidRDefault="00631526" w:rsidP="00631526">
      <w:pPr>
        <w:rPr>
          <w:rFonts w:cs="Arial"/>
          <w:szCs w:val="24"/>
          <w:lang w:val="es-ES"/>
        </w:rPr>
      </w:pPr>
      <w:bookmarkStart w:id="117" w:name="_Toc475633039"/>
      <w:bookmarkStart w:id="118" w:name="_Toc387417249"/>
      <w:bookmarkStart w:id="119" w:name="_Toc388347846"/>
    </w:p>
    <w:p w14:paraId="1AAE013A" w14:textId="77777777" w:rsidR="00F315CB" w:rsidRPr="00BF0E29" w:rsidRDefault="00631526" w:rsidP="00631526">
      <w:pPr>
        <w:pStyle w:val="Ttulo11"/>
        <w:ind w:left="1080" w:hanging="720"/>
        <w:rPr>
          <w:lang w:val="es-CO"/>
        </w:rPr>
      </w:pPr>
      <w:bookmarkStart w:id="120" w:name="_Toc96709264"/>
      <w:r w:rsidRPr="00BF0E29">
        <w:rPr>
          <w:lang w:val="es-CO"/>
        </w:rPr>
        <w:t xml:space="preserve">1.9.4 </w:t>
      </w:r>
      <w:r w:rsidR="00F315CB" w:rsidRPr="00BF0E29">
        <w:rPr>
          <w:lang w:val="es-CO"/>
        </w:rPr>
        <w:t>Indicadores de gestión</w:t>
      </w:r>
      <w:bookmarkEnd w:id="120"/>
    </w:p>
    <w:p w14:paraId="2071CD9D" w14:textId="77777777" w:rsidR="00F315CB" w:rsidRPr="00BF0E29" w:rsidRDefault="00F315CB" w:rsidP="00F315CB">
      <w:pPr>
        <w:spacing w:after="0" w:line="276" w:lineRule="auto"/>
        <w:rPr>
          <w:rFonts w:cs="Arial"/>
          <w:b/>
          <w:szCs w:val="24"/>
          <w:u w:val="single"/>
        </w:rPr>
      </w:pPr>
    </w:p>
    <w:p w14:paraId="48E9B4B6" w14:textId="7666A0BA" w:rsidR="00F315CB" w:rsidRPr="00BF0E29" w:rsidRDefault="00F315CB" w:rsidP="00F315CB">
      <w:pPr>
        <w:pStyle w:val="Descripcin"/>
        <w:keepNext/>
        <w:jc w:val="center"/>
        <w:rPr>
          <w:rFonts w:cs="Arial"/>
          <w:b w:val="0"/>
          <w:sz w:val="24"/>
          <w:szCs w:val="24"/>
          <w:lang w:val="es-ES" w:eastAsia="es-ES"/>
        </w:rPr>
      </w:pPr>
      <w:bookmarkStart w:id="121" w:name="_Toc96709328"/>
      <w:r w:rsidRPr="00BF0E29">
        <w:rPr>
          <w:rFonts w:cs="Arial"/>
          <w:color w:val="auto"/>
          <w:sz w:val="24"/>
          <w:szCs w:val="24"/>
        </w:rPr>
        <w:t xml:space="preserve">Tabla </w:t>
      </w:r>
      <w:r w:rsidRPr="00BF0E29">
        <w:rPr>
          <w:rFonts w:cs="Arial"/>
          <w:color w:val="auto"/>
          <w:sz w:val="24"/>
          <w:szCs w:val="24"/>
        </w:rPr>
        <w:fldChar w:fldCharType="begin"/>
      </w:r>
      <w:r w:rsidRPr="00BF0E29">
        <w:rPr>
          <w:rFonts w:cs="Arial"/>
          <w:color w:val="auto"/>
          <w:sz w:val="24"/>
          <w:szCs w:val="24"/>
        </w:rPr>
        <w:instrText xml:space="preserve"> SEQ Tabla \* ARABIC </w:instrText>
      </w:r>
      <w:r w:rsidRPr="00BF0E29">
        <w:rPr>
          <w:rFonts w:cs="Arial"/>
          <w:color w:val="auto"/>
          <w:sz w:val="24"/>
          <w:szCs w:val="24"/>
        </w:rPr>
        <w:fldChar w:fldCharType="separate"/>
      </w:r>
      <w:r w:rsidR="00390FBE">
        <w:rPr>
          <w:rFonts w:cs="Arial"/>
          <w:noProof/>
          <w:color w:val="auto"/>
          <w:sz w:val="24"/>
          <w:szCs w:val="24"/>
        </w:rPr>
        <w:t>7</w:t>
      </w:r>
      <w:r w:rsidRPr="00BF0E29">
        <w:rPr>
          <w:rFonts w:cs="Arial"/>
          <w:color w:val="auto"/>
          <w:sz w:val="24"/>
          <w:szCs w:val="24"/>
        </w:rPr>
        <w:fldChar w:fldCharType="end"/>
      </w:r>
      <w:r w:rsidRPr="00BF0E29">
        <w:rPr>
          <w:rFonts w:cs="Arial"/>
          <w:color w:val="auto"/>
          <w:sz w:val="24"/>
          <w:szCs w:val="24"/>
        </w:rPr>
        <w:t xml:space="preserve"> – Indicadores de gestión</w:t>
      </w:r>
      <w:bookmarkEnd w:id="121"/>
    </w:p>
    <w:tbl>
      <w:tblPr>
        <w:tblW w:w="94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02"/>
        <w:gridCol w:w="2866"/>
        <w:gridCol w:w="3800"/>
      </w:tblGrid>
      <w:tr w:rsidR="00F315CB" w:rsidRPr="00BF0E29" w14:paraId="1247078E" w14:textId="77777777" w:rsidTr="00B80A88">
        <w:trPr>
          <w:tblHeader/>
        </w:trPr>
        <w:tc>
          <w:tcPr>
            <w:tcW w:w="2802" w:type="dxa"/>
            <w:shd w:val="clear" w:color="auto" w:fill="FDE9D9" w:themeFill="accent6" w:themeFillTint="33"/>
            <w:vAlign w:val="center"/>
          </w:tcPr>
          <w:p w14:paraId="48C67831" w14:textId="77777777" w:rsidR="00F315CB" w:rsidRPr="00BF0E29" w:rsidRDefault="00F315CB" w:rsidP="00B80A88">
            <w:pPr>
              <w:spacing w:after="0" w:line="276" w:lineRule="auto"/>
              <w:jc w:val="center"/>
              <w:rPr>
                <w:rFonts w:cs="Arial"/>
                <w:b/>
                <w:szCs w:val="24"/>
              </w:rPr>
            </w:pPr>
            <w:r w:rsidRPr="00BF0E29">
              <w:rPr>
                <w:rFonts w:cs="Arial"/>
                <w:b/>
                <w:szCs w:val="24"/>
              </w:rPr>
              <w:t>TEMA</w:t>
            </w:r>
          </w:p>
        </w:tc>
        <w:tc>
          <w:tcPr>
            <w:tcW w:w="2866" w:type="dxa"/>
            <w:shd w:val="clear" w:color="auto" w:fill="FDE9D9" w:themeFill="accent6" w:themeFillTint="33"/>
            <w:vAlign w:val="center"/>
          </w:tcPr>
          <w:p w14:paraId="00FDD3FC" w14:textId="77777777" w:rsidR="00F315CB" w:rsidRPr="00BF0E29" w:rsidRDefault="00F315CB" w:rsidP="00B80A88">
            <w:pPr>
              <w:spacing w:after="0" w:line="276" w:lineRule="auto"/>
              <w:jc w:val="center"/>
              <w:rPr>
                <w:rFonts w:cs="Arial"/>
                <w:b/>
                <w:szCs w:val="24"/>
              </w:rPr>
            </w:pPr>
            <w:r w:rsidRPr="00BF0E29">
              <w:rPr>
                <w:rFonts w:cs="Arial"/>
                <w:b/>
                <w:szCs w:val="24"/>
              </w:rPr>
              <w:t>INDICADOR GLOBAL</w:t>
            </w:r>
          </w:p>
        </w:tc>
        <w:tc>
          <w:tcPr>
            <w:tcW w:w="3800" w:type="dxa"/>
            <w:shd w:val="clear" w:color="auto" w:fill="FDE9D9" w:themeFill="accent6" w:themeFillTint="33"/>
            <w:vAlign w:val="center"/>
          </w:tcPr>
          <w:p w14:paraId="24BA1868" w14:textId="77777777" w:rsidR="00F315CB" w:rsidRPr="00BF0E29" w:rsidRDefault="00F315CB" w:rsidP="00B80A88">
            <w:pPr>
              <w:spacing w:after="0" w:line="276" w:lineRule="auto"/>
              <w:jc w:val="center"/>
              <w:rPr>
                <w:rFonts w:cs="Arial"/>
                <w:b/>
                <w:szCs w:val="24"/>
              </w:rPr>
            </w:pPr>
            <w:r w:rsidRPr="00BF0E29">
              <w:rPr>
                <w:rFonts w:cs="Arial"/>
                <w:b/>
                <w:szCs w:val="24"/>
              </w:rPr>
              <w:t>INDICADOR PERIÓDICO</w:t>
            </w:r>
          </w:p>
        </w:tc>
      </w:tr>
      <w:tr w:rsidR="00F315CB" w:rsidRPr="00BF0E29" w14:paraId="7E1815A2" w14:textId="77777777" w:rsidTr="00B80A88">
        <w:tc>
          <w:tcPr>
            <w:tcW w:w="2802" w:type="dxa"/>
            <w:vAlign w:val="center"/>
          </w:tcPr>
          <w:p w14:paraId="49F99349" w14:textId="77777777" w:rsidR="00F315CB" w:rsidRPr="00BF0E29" w:rsidRDefault="00F315CB" w:rsidP="00B80A88">
            <w:pPr>
              <w:spacing w:after="0" w:line="276" w:lineRule="auto"/>
              <w:jc w:val="center"/>
              <w:rPr>
                <w:rFonts w:cs="Arial"/>
                <w:szCs w:val="24"/>
              </w:rPr>
            </w:pPr>
            <w:r w:rsidRPr="00BF0E29">
              <w:rPr>
                <w:rFonts w:cs="Arial"/>
                <w:szCs w:val="24"/>
              </w:rPr>
              <w:t>Afiliación al Sistema General de Seguridad Social (SGSS)</w:t>
            </w:r>
          </w:p>
        </w:tc>
        <w:tc>
          <w:tcPr>
            <w:tcW w:w="2866" w:type="dxa"/>
            <w:vAlign w:val="center"/>
          </w:tcPr>
          <w:p w14:paraId="06943EAA" w14:textId="77777777" w:rsidR="00F315CB" w:rsidRPr="00BF0E29" w:rsidRDefault="00F315CB" w:rsidP="00B80A88">
            <w:pPr>
              <w:spacing w:after="0" w:line="276" w:lineRule="auto"/>
              <w:jc w:val="center"/>
              <w:rPr>
                <w:rFonts w:cs="Arial"/>
                <w:szCs w:val="24"/>
              </w:rPr>
            </w:pPr>
            <w:r w:rsidRPr="00BF0E29">
              <w:rPr>
                <w:rFonts w:cs="Arial"/>
                <w:szCs w:val="24"/>
              </w:rPr>
              <w:t>No. total de trabajadores  afiliados  al SGSS x100/ No. total de trabajadores de la obra.</w:t>
            </w:r>
          </w:p>
        </w:tc>
        <w:tc>
          <w:tcPr>
            <w:tcW w:w="3800" w:type="dxa"/>
            <w:vAlign w:val="center"/>
          </w:tcPr>
          <w:p w14:paraId="0034A12E" w14:textId="77777777" w:rsidR="00F315CB" w:rsidRPr="00BF0E29" w:rsidRDefault="00F315CB" w:rsidP="00B80A88">
            <w:pPr>
              <w:spacing w:after="0" w:line="276" w:lineRule="auto"/>
              <w:jc w:val="center"/>
              <w:rPr>
                <w:rFonts w:cs="Arial"/>
                <w:szCs w:val="24"/>
              </w:rPr>
            </w:pPr>
            <w:r w:rsidRPr="00BF0E29">
              <w:rPr>
                <w:rFonts w:cs="Arial"/>
                <w:szCs w:val="24"/>
              </w:rPr>
              <w:t>No. total de trabajadores  afiliados en el periodo x100/ No total de trabajadores que ingresaron para afiliar en  el período.</w:t>
            </w:r>
          </w:p>
        </w:tc>
      </w:tr>
      <w:tr w:rsidR="00F315CB" w:rsidRPr="00BF0E29" w14:paraId="5D1B420D" w14:textId="77777777" w:rsidTr="00B80A88">
        <w:tc>
          <w:tcPr>
            <w:tcW w:w="2802" w:type="dxa"/>
            <w:vAlign w:val="center"/>
          </w:tcPr>
          <w:p w14:paraId="7D02E355" w14:textId="77777777" w:rsidR="00F315CB" w:rsidRPr="00BF0E29" w:rsidRDefault="00F315CB" w:rsidP="00B80A88">
            <w:pPr>
              <w:spacing w:after="0" w:line="276" w:lineRule="auto"/>
              <w:jc w:val="center"/>
              <w:rPr>
                <w:rFonts w:cs="Arial"/>
                <w:szCs w:val="24"/>
              </w:rPr>
            </w:pPr>
            <w:r w:rsidRPr="00BF0E29">
              <w:rPr>
                <w:rFonts w:cs="Arial"/>
                <w:szCs w:val="24"/>
              </w:rPr>
              <w:t>Política empresarial en SST y Política de prevención de consumo de tabaquismo, drogas y alcoholismo (Socialización)</w:t>
            </w:r>
          </w:p>
        </w:tc>
        <w:tc>
          <w:tcPr>
            <w:tcW w:w="2866" w:type="dxa"/>
            <w:vAlign w:val="center"/>
          </w:tcPr>
          <w:p w14:paraId="72D8294A" w14:textId="77777777" w:rsidR="00F315CB" w:rsidRPr="00BF0E29" w:rsidRDefault="00F315CB" w:rsidP="00B80A88">
            <w:pPr>
              <w:spacing w:after="0" w:line="276" w:lineRule="auto"/>
              <w:jc w:val="center"/>
              <w:rPr>
                <w:rFonts w:cs="Arial"/>
                <w:szCs w:val="24"/>
              </w:rPr>
            </w:pPr>
            <w:r w:rsidRPr="00BF0E29">
              <w:rPr>
                <w:rFonts w:cs="Arial"/>
                <w:szCs w:val="24"/>
              </w:rPr>
              <w:t>No. Total de trabajadores con socialización de la Política en SST x 100/No. total de trabajadores de la obra</w:t>
            </w:r>
          </w:p>
        </w:tc>
        <w:tc>
          <w:tcPr>
            <w:tcW w:w="3800" w:type="dxa"/>
            <w:vAlign w:val="center"/>
          </w:tcPr>
          <w:p w14:paraId="69B4EDFF" w14:textId="77777777" w:rsidR="00F315CB" w:rsidRPr="00BF0E29" w:rsidRDefault="00F315CB" w:rsidP="00B80A88">
            <w:pPr>
              <w:spacing w:after="0" w:line="276" w:lineRule="auto"/>
              <w:jc w:val="center"/>
              <w:rPr>
                <w:rFonts w:cs="Arial"/>
                <w:szCs w:val="24"/>
              </w:rPr>
            </w:pPr>
            <w:r w:rsidRPr="00BF0E29">
              <w:rPr>
                <w:rFonts w:cs="Arial"/>
                <w:szCs w:val="24"/>
              </w:rPr>
              <w:t>No. Total de trabajadores con socialización de la Política en SST en el período x 100/No. total de trabajadores que ingresaron en el período</w:t>
            </w:r>
          </w:p>
        </w:tc>
      </w:tr>
      <w:tr w:rsidR="00F315CB" w:rsidRPr="00BF0E29" w14:paraId="6B881233" w14:textId="77777777" w:rsidTr="00B80A88">
        <w:trPr>
          <w:trHeight w:val="142"/>
        </w:trPr>
        <w:tc>
          <w:tcPr>
            <w:tcW w:w="2802" w:type="dxa"/>
            <w:vAlign w:val="center"/>
          </w:tcPr>
          <w:p w14:paraId="79C1D492" w14:textId="77777777" w:rsidR="00F315CB" w:rsidRPr="00BF0E29" w:rsidRDefault="00F315CB" w:rsidP="00B80A88">
            <w:pPr>
              <w:spacing w:after="0" w:line="276" w:lineRule="auto"/>
              <w:jc w:val="center"/>
              <w:rPr>
                <w:rFonts w:cs="Arial"/>
                <w:szCs w:val="24"/>
              </w:rPr>
            </w:pPr>
            <w:r w:rsidRPr="00BF0E29">
              <w:rPr>
                <w:rFonts w:cs="Arial"/>
                <w:szCs w:val="24"/>
              </w:rPr>
              <w:t>Reglamento Higiene y Seguridad (RHySI) Industrial (Socialización)</w:t>
            </w:r>
          </w:p>
        </w:tc>
        <w:tc>
          <w:tcPr>
            <w:tcW w:w="2866" w:type="dxa"/>
            <w:vAlign w:val="center"/>
          </w:tcPr>
          <w:p w14:paraId="1C04DBCE" w14:textId="77777777" w:rsidR="00F315CB" w:rsidRPr="00BF0E29" w:rsidRDefault="00F315CB" w:rsidP="00B80A88">
            <w:pPr>
              <w:spacing w:after="0" w:line="276" w:lineRule="auto"/>
              <w:jc w:val="center"/>
              <w:rPr>
                <w:rFonts w:cs="Arial"/>
                <w:szCs w:val="24"/>
              </w:rPr>
            </w:pPr>
            <w:r w:rsidRPr="00BF0E29">
              <w:rPr>
                <w:rFonts w:cs="Arial"/>
                <w:szCs w:val="24"/>
              </w:rPr>
              <w:t>No. Total de trabajadores con socialización del RHySI x 100/No. total de trabajadores de la obra</w:t>
            </w:r>
          </w:p>
        </w:tc>
        <w:tc>
          <w:tcPr>
            <w:tcW w:w="3800" w:type="dxa"/>
            <w:vAlign w:val="center"/>
          </w:tcPr>
          <w:p w14:paraId="01711D92" w14:textId="77777777" w:rsidR="00F315CB" w:rsidRPr="00BF0E29" w:rsidRDefault="00F315CB" w:rsidP="00B80A88">
            <w:pPr>
              <w:spacing w:after="0" w:line="276" w:lineRule="auto"/>
              <w:jc w:val="center"/>
              <w:rPr>
                <w:rFonts w:cs="Arial"/>
                <w:szCs w:val="24"/>
              </w:rPr>
            </w:pPr>
            <w:r w:rsidRPr="00BF0E29">
              <w:rPr>
                <w:rFonts w:cs="Arial"/>
                <w:szCs w:val="24"/>
              </w:rPr>
              <w:t>No. Total de trabajadores con socialización del RHySI en el período x 100/No. total de trabajadores que ingresaron en el período</w:t>
            </w:r>
          </w:p>
        </w:tc>
      </w:tr>
    </w:tbl>
    <w:p w14:paraId="5E2F1627" w14:textId="77777777" w:rsidR="00F315CB" w:rsidRPr="00BF0E29" w:rsidRDefault="00631526" w:rsidP="00631526">
      <w:pPr>
        <w:tabs>
          <w:tab w:val="left" w:pos="2523"/>
        </w:tabs>
        <w:rPr>
          <w:rFonts w:cs="Arial"/>
          <w:szCs w:val="24"/>
          <w:lang w:eastAsia="es-ES"/>
        </w:rPr>
      </w:pPr>
      <w:r w:rsidRPr="00BF0E29">
        <w:rPr>
          <w:rFonts w:cs="Arial"/>
          <w:szCs w:val="24"/>
          <w:lang w:eastAsia="es-ES"/>
        </w:rPr>
        <w:tab/>
      </w:r>
    </w:p>
    <w:p w14:paraId="4F71C3A3" w14:textId="77777777" w:rsidR="00F315CB" w:rsidRPr="00BF0E29" w:rsidRDefault="00631526" w:rsidP="00631526">
      <w:pPr>
        <w:pStyle w:val="Ttulo11"/>
        <w:ind w:left="1080" w:hanging="720"/>
        <w:rPr>
          <w:lang w:val="es-CO"/>
        </w:rPr>
      </w:pPr>
      <w:bookmarkStart w:id="122" w:name="_Toc475633042"/>
      <w:bookmarkStart w:id="123" w:name="_Toc96709265"/>
      <w:r w:rsidRPr="00BF0E29">
        <w:rPr>
          <w:lang w:val="es-CO"/>
        </w:rPr>
        <w:t xml:space="preserve">1.10 </w:t>
      </w:r>
      <w:r w:rsidR="00F315CB" w:rsidRPr="00BF0E29">
        <w:rPr>
          <w:lang w:val="es-CO"/>
        </w:rPr>
        <w:t>MEJORAMIENTO CONTINUO</w:t>
      </w:r>
      <w:bookmarkEnd w:id="122"/>
      <w:bookmarkEnd w:id="123"/>
    </w:p>
    <w:p w14:paraId="5A6B2C84" w14:textId="77777777" w:rsidR="00F315CB" w:rsidRPr="00BF0E29" w:rsidRDefault="00F315CB" w:rsidP="00F315CB">
      <w:pPr>
        <w:pStyle w:val="Piedepgina"/>
        <w:tabs>
          <w:tab w:val="left" w:pos="-720"/>
        </w:tabs>
        <w:spacing w:line="276" w:lineRule="auto"/>
        <w:rPr>
          <w:rFonts w:cs="Arial"/>
          <w:b/>
          <w:szCs w:val="24"/>
        </w:rPr>
      </w:pPr>
    </w:p>
    <w:p w14:paraId="5C9797CC" w14:textId="77777777" w:rsidR="00F315CB" w:rsidRPr="00BF0E29" w:rsidRDefault="00631526" w:rsidP="00631526">
      <w:pPr>
        <w:pStyle w:val="Ttulo11"/>
        <w:ind w:left="1080" w:hanging="720"/>
        <w:rPr>
          <w:lang w:val="es-CO"/>
        </w:rPr>
      </w:pPr>
      <w:bookmarkStart w:id="124" w:name="_Toc96709266"/>
      <w:r w:rsidRPr="00BF0E29">
        <w:rPr>
          <w:lang w:val="es-CO"/>
        </w:rPr>
        <w:t xml:space="preserve">1.11 </w:t>
      </w:r>
      <w:r w:rsidR="00F315CB" w:rsidRPr="00BF0E29">
        <w:rPr>
          <w:lang w:val="es-CO"/>
        </w:rPr>
        <w:t>PROCEDIMIENTO DE AUDITORIA</w:t>
      </w:r>
      <w:bookmarkEnd w:id="117"/>
      <w:bookmarkEnd w:id="124"/>
    </w:p>
    <w:p w14:paraId="3EA750C4" w14:textId="77777777" w:rsidR="00F315CB" w:rsidRPr="00BF0E29" w:rsidRDefault="00F315CB" w:rsidP="00F315CB">
      <w:pPr>
        <w:spacing w:after="0" w:line="276" w:lineRule="auto"/>
        <w:rPr>
          <w:rFonts w:cs="Arial"/>
          <w:szCs w:val="24"/>
        </w:rPr>
      </w:pPr>
    </w:p>
    <w:p w14:paraId="33D23902" w14:textId="22896971" w:rsidR="00F315CB" w:rsidRDefault="00F315CB" w:rsidP="00F315CB">
      <w:pPr>
        <w:spacing w:after="0" w:line="276" w:lineRule="auto"/>
        <w:rPr>
          <w:rFonts w:cs="Arial"/>
          <w:szCs w:val="24"/>
        </w:rPr>
      </w:pPr>
      <w:r w:rsidRPr="00BF0E29">
        <w:rPr>
          <w:rFonts w:cs="Arial"/>
          <w:szCs w:val="24"/>
        </w:rPr>
        <w:t xml:space="preserve">Se tiene contemplado realizar una auditoría interna al Sistema de Gestión SST por parte del Especialista SST de </w:t>
      </w:r>
      <w:r w:rsidRPr="00BF0E29">
        <w:rPr>
          <w:rFonts w:cs="Arial"/>
          <w:b/>
          <w:szCs w:val="24"/>
          <w:lang w:val="es-MX"/>
        </w:rPr>
        <w:t xml:space="preserve">CONSORCIO </w:t>
      </w:r>
      <w:r w:rsidR="00A75B85">
        <w:rPr>
          <w:rFonts w:cs="Arial"/>
          <w:b/>
          <w:szCs w:val="24"/>
          <w:lang w:val="es-MX"/>
        </w:rPr>
        <w:t>CS</w:t>
      </w:r>
      <w:r w:rsidRPr="00BF0E29">
        <w:rPr>
          <w:rFonts w:cs="Arial"/>
          <w:szCs w:val="24"/>
        </w:rPr>
        <w:t xml:space="preserve">, en donde verificará el cumplimiento del mismo y los requerimientos realizados por las entidades de control como son: </w:t>
      </w:r>
      <w:r w:rsidRPr="00BF0E29">
        <w:rPr>
          <w:rFonts w:cs="Arial"/>
          <w:szCs w:val="24"/>
        </w:rPr>
        <w:lastRenderedPageBreak/>
        <w:t>Interventoría e IDU. Como auditorías externas se consideran las programadas con anterioridad por parte de la Interventoría.</w:t>
      </w:r>
    </w:p>
    <w:p w14:paraId="114FCD67" w14:textId="548E5C67" w:rsidR="003D4828" w:rsidRDefault="003D4828" w:rsidP="00F315CB">
      <w:pPr>
        <w:spacing w:after="0" w:line="276" w:lineRule="auto"/>
        <w:rPr>
          <w:rFonts w:cs="Arial"/>
          <w:szCs w:val="24"/>
        </w:rPr>
      </w:pPr>
    </w:p>
    <w:p w14:paraId="747BAE70" w14:textId="41F5F44E" w:rsidR="003D4828" w:rsidRPr="00BF0E29" w:rsidRDefault="003D4828" w:rsidP="00F315CB">
      <w:pPr>
        <w:spacing w:after="0" w:line="276" w:lineRule="auto"/>
        <w:rPr>
          <w:rFonts w:cs="Arial"/>
          <w:szCs w:val="24"/>
        </w:rPr>
      </w:pPr>
      <w:r>
        <w:rPr>
          <w:rFonts w:cs="Arial"/>
          <w:szCs w:val="24"/>
        </w:rPr>
        <w:t xml:space="preserve">Ver </w:t>
      </w:r>
      <w:r w:rsidRPr="003D4828">
        <w:rPr>
          <w:rFonts w:cs="Arial"/>
          <w:szCs w:val="24"/>
        </w:rPr>
        <w:t>COMPONENTE D MAO SST\ANEXO 20 - FORMATOS\INTERNOS\Auditorias</w:t>
      </w:r>
      <w:r>
        <w:rPr>
          <w:rFonts w:cs="Arial"/>
          <w:szCs w:val="24"/>
        </w:rPr>
        <w:t xml:space="preserve"> Procedimiento para las auditorías internas</w:t>
      </w:r>
    </w:p>
    <w:p w14:paraId="22E1D859" w14:textId="77777777" w:rsidR="00F315CB" w:rsidRPr="00BF0E29" w:rsidRDefault="00F315CB" w:rsidP="00F315CB">
      <w:pPr>
        <w:spacing w:after="0" w:line="276" w:lineRule="auto"/>
        <w:rPr>
          <w:rFonts w:cs="Arial"/>
          <w:szCs w:val="24"/>
        </w:rPr>
      </w:pPr>
    </w:p>
    <w:p w14:paraId="4D3580E8" w14:textId="77777777" w:rsidR="00F315CB" w:rsidRPr="00BF0E29" w:rsidRDefault="00631526" w:rsidP="00631526">
      <w:pPr>
        <w:pStyle w:val="Ttulo11"/>
        <w:ind w:left="1080" w:hanging="720"/>
        <w:rPr>
          <w:lang w:val="es-CO"/>
        </w:rPr>
      </w:pPr>
      <w:bookmarkStart w:id="125" w:name="_Toc96709267"/>
      <w:r w:rsidRPr="00BF0E29">
        <w:rPr>
          <w:lang w:val="es-CO"/>
        </w:rPr>
        <w:t xml:space="preserve">1.11.1 </w:t>
      </w:r>
      <w:r w:rsidR="005D1D79" w:rsidRPr="00BF0E29">
        <w:rPr>
          <w:lang w:val="es-CO"/>
        </w:rPr>
        <w:t>PLAN DE AUDITORIA INTERNA</w:t>
      </w:r>
      <w:bookmarkEnd w:id="125"/>
      <w:r w:rsidR="005D1D79" w:rsidRPr="00BF0E29">
        <w:rPr>
          <w:lang w:val="es-CO"/>
        </w:rPr>
        <w:t xml:space="preserve"> </w:t>
      </w:r>
    </w:p>
    <w:p w14:paraId="189F356D" w14:textId="77777777" w:rsidR="00F315CB" w:rsidRPr="00BF0E29" w:rsidRDefault="00F315CB" w:rsidP="00F315CB">
      <w:pPr>
        <w:spacing w:after="0" w:line="276" w:lineRule="auto"/>
        <w:rPr>
          <w:rFonts w:cs="Arial"/>
          <w:szCs w:val="24"/>
        </w:rPr>
      </w:pPr>
    </w:p>
    <w:p w14:paraId="2ED154B7" w14:textId="77777777" w:rsidR="00F315CB" w:rsidRPr="00BF0E29" w:rsidRDefault="00F315CB" w:rsidP="00F315CB">
      <w:pPr>
        <w:spacing w:after="0" w:line="276" w:lineRule="auto"/>
        <w:rPr>
          <w:rFonts w:cs="Arial"/>
          <w:szCs w:val="24"/>
        </w:rPr>
      </w:pPr>
      <w:r w:rsidRPr="00BF0E29">
        <w:rPr>
          <w:rFonts w:cs="Arial"/>
          <w:szCs w:val="24"/>
        </w:rPr>
        <w:t xml:space="preserve">Las auditorías al Sistema de Gestión SST deben ser realizadas por personal independiente a la actividad o al proceso que audite. Su objetivo es determinar el grado de conformidad del SGSST, evaluar su capacidad asegurando el cumplimiento de los requisitos, verificar la eficacia para cumplir los objetivos especificados e identificar aspectos de mejora potencial del Sistema. </w:t>
      </w:r>
    </w:p>
    <w:p w14:paraId="2FABBA36" w14:textId="77777777" w:rsidR="00F315CB" w:rsidRPr="00BF0E29" w:rsidRDefault="00F315CB" w:rsidP="00F315CB">
      <w:pPr>
        <w:spacing w:after="0" w:line="276" w:lineRule="auto"/>
        <w:rPr>
          <w:rFonts w:cs="Arial"/>
          <w:szCs w:val="24"/>
        </w:rPr>
      </w:pPr>
    </w:p>
    <w:p w14:paraId="6A137944" w14:textId="36C4363C" w:rsidR="00F315CB" w:rsidRDefault="00F315CB" w:rsidP="00F315CB">
      <w:pPr>
        <w:spacing w:after="0" w:line="276" w:lineRule="auto"/>
        <w:rPr>
          <w:rFonts w:cs="Arial"/>
          <w:szCs w:val="24"/>
        </w:rPr>
      </w:pPr>
      <w:r w:rsidRPr="00BF0E29">
        <w:rPr>
          <w:rFonts w:cs="Arial"/>
          <w:szCs w:val="24"/>
        </w:rPr>
        <w:t>Las auditorías verifican la eficacia de los procesos y permiten visualizar y analizar las no conformidades, ofreciendo de esta manera una herramienta eficaz para el mejoramiento continuo de la organización.</w:t>
      </w:r>
    </w:p>
    <w:p w14:paraId="20616E4C" w14:textId="54D10C8F" w:rsidR="003D4828" w:rsidRDefault="003D4828" w:rsidP="00F315CB">
      <w:pPr>
        <w:spacing w:after="0" w:line="276" w:lineRule="auto"/>
        <w:rPr>
          <w:rFonts w:cs="Arial"/>
          <w:szCs w:val="24"/>
        </w:rPr>
      </w:pPr>
    </w:p>
    <w:p w14:paraId="2F2B380E" w14:textId="5C6C9EE4" w:rsidR="003D4828" w:rsidRPr="00BF0E29" w:rsidRDefault="003D4828" w:rsidP="003D4828">
      <w:pPr>
        <w:spacing w:after="0" w:line="276" w:lineRule="auto"/>
        <w:rPr>
          <w:rFonts w:cs="Arial"/>
          <w:szCs w:val="24"/>
        </w:rPr>
      </w:pPr>
      <w:r>
        <w:rPr>
          <w:rFonts w:cs="Arial"/>
          <w:szCs w:val="24"/>
        </w:rPr>
        <w:t xml:space="preserve">Ver </w:t>
      </w:r>
      <w:r w:rsidRPr="003D4828">
        <w:rPr>
          <w:rFonts w:cs="Arial"/>
          <w:szCs w:val="24"/>
        </w:rPr>
        <w:t>COMPONENTE D MAO SST\ANEXO 20 - FORMATOS\INTERNOS\Auditorias</w:t>
      </w:r>
      <w:r>
        <w:rPr>
          <w:rFonts w:cs="Arial"/>
          <w:szCs w:val="24"/>
        </w:rPr>
        <w:t xml:space="preserve"> Planeación de auditoria interna SST</w:t>
      </w:r>
    </w:p>
    <w:p w14:paraId="72DBB791" w14:textId="77777777" w:rsidR="003D4828" w:rsidRPr="00BF0E29" w:rsidRDefault="003D4828" w:rsidP="00F315CB">
      <w:pPr>
        <w:spacing w:after="0" w:line="276" w:lineRule="auto"/>
        <w:rPr>
          <w:rFonts w:cs="Arial"/>
          <w:szCs w:val="24"/>
        </w:rPr>
      </w:pPr>
    </w:p>
    <w:p w14:paraId="082002C5" w14:textId="77777777" w:rsidR="00F315CB" w:rsidRPr="00BF0E29" w:rsidRDefault="00F315CB" w:rsidP="005D1D79">
      <w:pPr>
        <w:pStyle w:val="Ttulo3"/>
        <w:spacing w:line="276" w:lineRule="auto"/>
        <w:ind w:left="720"/>
        <w:rPr>
          <w:rFonts w:ascii="Arial" w:hAnsi="Arial" w:cs="Arial"/>
          <w:color w:val="auto"/>
          <w:szCs w:val="24"/>
          <w:lang w:val="es-MX"/>
        </w:rPr>
      </w:pPr>
      <w:bookmarkStart w:id="126" w:name="_Toc475633041"/>
      <w:bookmarkStart w:id="127" w:name="_Toc96709268"/>
      <w:r w:rsidRPr="00BF0E29">
        <w:rPr>
          <w:rFonts w:ascii="Arial" w:hAnsi="Arial" w:cs="Arial"/>
          <w:color w:val="auto"/>
          <w:szCs w:val="24"/>
          <w:lang w:val="es-MX"/>
        </w:rPr>
        <w:t>Etapas de la auditoría</w:t>
      </w:r>
      <w:bookmarkEnd w:id="126"/>
      <w:bookmarkEnd w:id="127"/>
    </w:p>
    <w:p w14:paraId="4F16E39B" w14:textId="77777777" w:rsidR="00F315CB" w:rsidRPr="00BF0E29" w:rsidRDefault="00F315CB" w:rsidP="00F315CB">
      <w:pPr>
        <w:spacing w:after="0" w:line="276" w:lineRule="auto"/>
        <w:rPr>
          <w:rFonts w:cs="Arial"/>
          <w:szCs w:val="24"/>
          <w:lang w:val="es-MX"/>
        </w:rPr>
      </w:pPr>
    </w:p>
    <w:p w14:paraId="3C26994F" w14:textId="77777777" w:rsidR="00F315CB" w:rsidRPr="00BF0E29" w:rsidRDefault="00F315CB" w:rsidP="00F315CB">
      <w:pPr>
        <w:spacing w:after="0" w:line="276" w:lineRule="auto"/>
        <w:rPr>
          <w:rFonts w:cs="Arial"/>
          <w:szCs w:val="24"/>
          <w:lang w:val="es-MX"/>
        </w:rPr>
      </w:pPr>
      <w:r w:rsidRPr="00BF0E29">
        <w:rPr>
          <w:rFonts w:cs="Arial"/>
          <w:szCs w:val="24"/>
          <w:lang w:val="es-MX"/>
        </w:rPr>
        <w:t>De acuerdo a la programación de la auditoría al SGSST se debe tener en cuenta:</w:t>
      </w:r>
    </w:p>
    <w:p w14:paraId="074CD9AB" w14:textId="77777777" w:rsidR="00516E01" w:rsidRPr="00BF0E29" w:rsidRDefault="00516E01" w:rsidP="00F315CB">
      <w:pPr>
        <w:spacing w:after="0" w:line="276" w:lineRule="auto"/>
        <w:rPr>
          <w:rFonts w:cs="Arial"/>
          <w:szCs w:val="24"/>
          <w:lang w:val="es-MX"/>
        </w:rPr>
      </w:pPr>
    </w:p>
    <w:p w14:paraId="2A47338A"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Preparación de la Auditoría</w:t>
      </w:r>
    </w:p>
    <w:p w14:paraId="0890F460"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Durante esta etapa se elige al equipo auditor. El auditor Líder del equipo, revisa la documentación para el desarrollo de la Auditoria (Manual, procedimientos, instructivos, entre otros.)</w:t>
      </w:r>
    </w:p>
    <w:p w14:paraId="3BFBC60A" w14:textId="77777777" w:rsidR="00F315CB" w:rsidRPr="00BF0E29" w:rsidRDefault="00F315CB" w:rsidP="00F315CB">
      <w:pPr>
        <w:spacing w:after="0" w:line="276" w:lineRule="auto"/>
        <w:rPr>
          <w:rFonts w:cs="Arial"/>
          <w:szCs w:val="24"/>
          <w:lang w:val="es-MX"/>
        </w:rPr>
      </w:pPr>
    </w:p>
    <w:p w14:paraId="44E94C31"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Elaboración Plan de la Auditoría</w:t>
      </w:r>
    </w:p>
    <w:p w14:paraId="451CD67B"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 xml:space="preserve">Este plan permite establecer, objeto, alcance, criterios, metodología, fechas, tiempos y documentación </w:t>
      </w:r>
      <w:r w:rsidR="007825BF" w:rsidRPr="00BF0E29">
        <w:rPr>
          <w:rFonts w:cs="Arial"/>
          <w:szCs w:val="24"/>
          <w:lang w:val="es-MX"/>
        </w:rPr>
        <w:t>necesarios</w:t>
      </w:r>
      <w:r w:rsidRPr="00BF0E29">
        <w:rPr>
          <w:rFonts w:cs="Arial"/>
          <w:szCs w:val="24"/>
          <w:lang w:val="es-MX"/>
        </w:rPr>
        <w:t xml:space="preserve"> para el desarrollo de la auditoria. </w:t>
      </w:r>
    </w:p>
    <w:p w14:paraId="7E5D0EFC" w14:textId="77777777" w:rsidR="00F315CB" w:rsidRPr="00BF0E29" w:rsidRDefault="00F315CB" w:rsidP="00F315CB">
      <w:pPr>
        <w:spacing w:after="0" w:line="276" w:lineRule="auto"/>
        <w:ind w:left="426"/>
        <w:rPr>
          <w:rFonts w:cs="Arial"/>
          <w:szCs w:val="24"/>
          <w:lang w:val="es-MX"/>
        </w:rPr>
      </w:pPr>
    </w:p>
    <w:p w14:paraId="5314E5BD" w14:textId="5667D08D" w:rsidR="00F315CB" w:rsidRPr="00BF0E29" w:rsidRDefault="009522C7" w:rsidP="00F315CB">
      <w:pPr>
        <w:spacing w:after="0" w:line="276" w:lineRule="auto"/>
        <w:ind w:left="426"/>
        <w:rPr>
          <w:rFonts w:cs="Arial"/>
          <w:szCs w:val="24"/>
          <w:lang w:val="es-MX"/>
        </w:rPr>
      </w:pPr>
      <w:r w:rsidRPr="00BF0E29">
        <w:rPr>
          <w:rFonts w:cs="Arial"/>
          <w:szCs w:val="24"/>
          <w:lang w:val="es-MX"/>
        </w:rPr>
        <w:t>La planificación de las auditorías debe</w:t>
      </w:r>
      <w:r w:rsidR="00F315CB" w:rsidRPr="00BF0E29">
        <w:rPr>
          <w:rFonts w:cs="Arial"/>
          <w:szCs w:val="24"/>
          <w:lang w:val="es-MX"/>
        </w:rPr>
        <w:t xml:space="preserve"> contener seguimiento a los requisitos como: </w:t>
      </w:r>
    </w:p>
    <w:p w14:paraId="63BE57CE" w14:textId="77777777" w:rsidR="00F315CB" w:rsidRPr="00BF0E29" w:rsidRDefault="00F315CB" w:rsidP="001D66DB">
      <w:pPr>
        <w:numPr>
          <w:ilvl w:val="0"/>
          <w:numId w:val="16"/>
        </w:numPr>
        <w:spacing w:after="0" w:line="276" w:lineRule="auto"/>
        <w:ind w:left="1146"/>
        <w:rPr>
          <w:rFonts w:cs="Arial"/>
          <w:szCs w:val="24"/>
          <w:lang w:val="es-MX"/>
        </w:rPr>
      </w:pPr>
      <w:r w:rsidRPr="00BF0E29">
        <w:rPr>
          <w:rFonts w:cs="Arial"/>
          <w:szCs w:val="24"/>
          <w:lang w:val="es-MX"/>
        </w:rPr>
        <w:t>Política y Objetivos</w:t>
      </w:r>
    </w:p>
    <w:p w14:paraId="183B5301" w14:textId="77777777" w:rsidR="00F315CB" w:rsidRPr="00BF0E29" w:rsidRDefault="00F315CB" w:rsidP="001D66DB">
      <w:pPr>
        <w:numPr>
          <w:ilvl w:val="0"/>
          <w:numId w:val="16"/>
        </w:numPr>
        <w:spacing w:after="0" w:line="276" w:lineRule="auto"/>
        <w:ind w:left="1146"/>
        <w:rPr>
          <w:rFonts w:cs="Arial"/>
          <w:szCs w:val="24"/>
          <w:lang w:val="es-MX"/>
        </w:rPr>
      </w:pPr>
      <w:r w:rsidRPr="00BF0E29">
        <w:rPr>
          <w:rFonts w:cs="Arial"/>
          <w:szCs w:val="24"/>
          <w:lang w:val="es-MX"/>
        </w:rPr>
        <w:lastRenderedPageBreak/>
        <w:t>Acciones Correctivas</w:t>
      </w:r>
    </w:p>
    <w:p w14:paraId="36EC06AF" w14:textId="77777777" w:rsidR="00F315CB" w:rsidRPr="00BF0E29" w:rsidRDefault="00F315CB" w:rsidP="001D66DB">
      <w:pPr>
        <w:numPr>
          <w:ilvl w:val="0"/>
          <w:numId w:val="16"/>
        </w:numPr>
        <w:spacing w:after="0" w:line="276" w:lineRule="auto"/>
        <w:ind w:left="1146"/>
        <w:rPr>
          <w:rFonts w:cs="Arial"/>
          <w:szCs w:val="24"/>
          <w:lang w:val="es-MX"/>
        </w:rPr>
      </w:pPr>
      <w:r w:rsidRPr="00BF0E29">
        <w:rPr>
          <w:rFonts w:cs="Arial"/>
          <w:szCs w:val="24"/>
          <w:lang w:val="es-MX"/>
        </w:rPr>
        <w:t>Acciones Preventivas</w:t>
      </w:r>
    </w:p>
    <w:p w14:paraId="17C93FB1" w14:textId="77777777" w:rsidR="00F315CB" w:rsidRPr="00BF0E29" w:rsidRDefault="00F315CB" w:rsidP="001D66DB">
      <w:pPr>
        <w:numPr>
          <w:ilvl w:val="0"/>
          <w:numId w:val="16"/>
        </w:numPr>
        <w:spacing w:after="0" w:line="276" w:lineRule="auto"/>
        <w:ind w:left="1146"/>
        <w:rPr>
          <w:rFonts w:cs="Arial"/>
          <w:szCs w:val="24"/>
          <w:lang w:val="es-MX"/>
        </w:rPr>
      </w:pPr>
      <w:r w:rsidRPr="00BF0E29">
        <w:rPr>
          <w:rFonts w:cs="Arial"/>
          <w:szCs w:val="24"/>
          <w:lang w:val="es-MX"/>
        </w:rPr>
        <w:t>Análisis de datos</w:t>
      </w:r>
    </w:p>
    <w:p w14:paraId="1E9D3428" w14:textId="77777777" w:rsidR="00F315CB" w:rsidRPr="00BF0E29" w:rsidRDefault="00F315CB" w:rsidP="001D66DB">
      <w:pPr>
        <w:numPr>
          <w:ilvl w:val="0"/>
          <w:numId w:val="16"/>
        </w:numPr>
        <w:spacing w:after="0" w:line="276" w:lineRule="auto"/>
        <w:ind w:left="1146"/>
        <w:rPr>
          <w:rFonts w:cs="Arial"/>
          <w:szCs w:val="24"/>
          <w:lang w:val="es-MX"/>
        </w:rPr>
      </w:pPr>
      <w:r w:rsidRPr="00BF0E29">
        <w:rPr>
          <w:rFonts w:cs="Arial"/>
          <w:szCs w:val="24"/>
          <w:lang w:val="es-MX"/>
        </w:rPr>
        <w:t>Seguimiento y Medición</w:t>
      </w:r>
    </w:p>
    <w:p w14:paraId="0FE6A79E" w14:textId="77777777" w:rsidR="00F315CB" w:rsidRPr="00BF0E29" w:rsidRDefault="00F315CB" w:rsidP="00F315CB">
      <w:pPr>
        <w:spacing w:after="0" w:line="276" w:lineRule="auto"/>
        <w:rPr>
          <w:rFonts w:cs="Arial"/>
          <w:szCs w:val="24"/>
          <w:lang w:val="es-MX"/>
        </w:rPr>
      </w:pPr>
    </w:p>
    <w:p w14:paraId="1EB91E02"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Elaborar Lista de Chequeo</w:t>
      </w:r>
    </w:p>
    <w:p w14:paraId="3EC102C0"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 xml:space="preserve">Como lista de chequeo se tendrá en cuenta las establecidas por el IDU para el contrato y el formato interno de auditoria </w:t>
      </w:r>
    </w:p>
    <w:p w14:paraId="0D93594B" w14:textId="77777777" w:rsidR="00F315CB" w:rsidRPr="00BF0E29" w:rsidRDefault="00F315CB" w:rsidP="00F315CB">
      <w:pPr>
        <w:spacing w:after="0" w:line="276" w:lineRule="auto"/>
        <w:rPr>
          <w:rFonts w:cs="Arial"/>
          <w:szCs w:val="24"/>
          <w:lang w:val="es-MX"/>
        </w:rPr>
      </w:pPr>
    </w:p>
    <w:p w14:paraId="68D5480B"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Reunión de Apertura</w:t>
      </w:r>
    </w:p>
    <w:p w14:paraId="5939B7DE"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Comprende las actividades a tener en cuenta en la reunión de apertura: ratificar el criterio, objeto, alcance de la auditoria, presentación del equipo auditor y auditado (Cuando sea conveniente), reconfirmación del itinerario en cuanto a actividades y tiempos.</w:t>
      </w:r>
    </w:p>
    <w:p w14:paraId="6F2576C5" w14:textId="77777777" w:rsidR="00026B43" w:rsidRPr="00BF0E29" w:rsidRDefault="00026B43" w:rsidP="00F315CB">
      <w:pPr>
        <w:spacing w:after="0" w:line="276" w:lineRule="auto"/>
        <w:ind w:left="340"/>
        <w:rPr>
          <w:rFonts w:cs="Arial"/>
          <w:szCs w:val="24"/>
          <w:lang w:val="es-MX"/>
        </w:rPr>
      </w:pPr>
    </w:p>
    <w:p w14:paraId="3E99BE2C"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Ejecución de la Auditoria</w:t>
      </w:r>
    </w:p>
    <w:p w14:paraId="2B217760"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Se ejecuta la auditoria mediante entrevistas al personal, observación, revisión de documentos y registros entre otros y se solicita la información requerida para evidenciar la conformidad con los documentos referenciales. De igual forma es importante visitar los sitios en donde se desarrolle la actividad con el fin de verificar el cumplimiento de requisitos del IDU, de las normas referenciales implementadas de ley y los establecidos por la organización.</w:t>
      </w:r>
    </w:p>
    <w:p w14:paraId="3DED6C1A" w14:textId="77777777" w:rsidR="00F315CB" w:rsidRPr="00BF0E29" w:rsidRDefault="00F315CB" w:rsidP="00F315CB">
      <w:pPr>
        <w:spacing w:after="0" w:line="276" w:lineRule="auto"/>
        <w:ind w:left="426"/>
        <w:rPr>
          <w:rFonts w:cs="Arial"/>
          <w:szCs w:val="24"/>
          <w:lang w:val="es-MX"/>
        </w:rPr>
      </w:pPr>
    </w:p>
    <w:p w14:paraId="5858ED32"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Presentación de Resultados</w:t>
      </w:r>
    </w:p>
    <w:p w14:paraId="66908981"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Se realiza un informe de Auditoría que reúne la información final, en el cual se destacan los aspectos favorables del proceso auditado, oportunidades de mejoramiento, debilidades, fortalezas y cada uno de los hallazgos encontrados y su fuente de información.</w:t>
      </w:r>
    </w:p>
    <w:p w14:paraId="51F7FABF" w14:textId="77777777" w:rsidR="00F315CB" w:rsidRPr="00BF0E29" w:rsidRDefault="00F315CB" w:rsidP="00F315CB">
      <w:pPr>
        <w:spacing w:after="0" w:line="276" w:lineRule="auto"/>
        <w:rPr>
          <w:rFonts w:cs="Arial"/>
          <w:szCs w:val="24"/>
          <w:lang w:val="es-MX"/>
        </w:rPr>
      </w:pPr>
    </w:p>
    <w:p w14:paraId="315B45E8" w14:textId="77777777" w:rsidR="00F315CB" w:rsidRPr="00BF0E29" w:rsidRDefault="00F315CB" w:rsidP="001D66DB">
      <w:pPr>
        <w:numPr>
          <w:ilvl w:val="0"/>
          <w:numId w:val="15"/>
        </w:numPr>
        <w:tabs>
          <w:tab w:val="clear" w:pos="700"/>
          <w:tab w:val="num" w:pos="993"/>
        </w:tabs>
        <w:spacing w:after="0" w:line="276" w:lineRule="auto"/>
        <w:ind w:left="426" w:hanging="426"/>
        <w:rPr>
          <w:rFonts w:cs="Arial"/>
          <w:b/>
          <w:szCs w:val="24"/>
          <w:lang w:val="es-MX"/>
        </w:rPr>
      </w:pPr>
      <w:r w:rsidRPr="00BF0E29">
        <w:rPr>
          <w:rFonts w:cs="Arial"/>
          <w:b/>
          <w:szCs w:val="24"/>
          <w:lang w:val="es-MX"/>
        </w:rPr>
        <w:t>Seguimiento a los Resultados de Auditorias.</w:t>
      </w:r>
    </w:p>
    <w:p w14:paraId="1595AAED" w14:textId="77777777" w:rsidR="00F315CB" w:rsidRPr="00BF0E29" w:rsidRDefault="00F315CB" w:rsidP="00F315CB">
      <w:pPr>
        <w:spacing w:after="0" w:line="276" w:lineRule="auto"/>
        <w:ind w:left="426"/>
        <w:rPr>
          <w:rFonts w:cs="Arial"/>
          <w:szCs w:val="24"/>
          <w:lang w:val="es-MX"/>
        </w:rPr>
      </w:pPr>
      <w:r w:rsidRPr="00BF0E29">
        <w:rPr>
          <w:rFonts w:cs="Arial"/>
          <w:szCs w:val="24"/>
          <w:lang w:val="es-MX"/>
        </w:rPr>
        <w:t xml:space="preserve">Para eliminar las No Conformidades detectadas y sus causas, el Director de Gestión Integral, debe monitorear el cumplimiento de las correcciones y las acciones correctivas sin demora injustificada, verificando que se cumplan con los tiempos propuestos como lo indica el procedimiento de acciones correctivas. </w:t>
      </w:r>
    </w:p>
    <w:p w14:paraId="29CB112D" w14:textId="77777777" w:rsidR="005D1D79" w:rsidRPr="00BF0E29" w:rsidRDefault="005D1D79" w:rsidP="00F315CB">
      <w:pPr>
        <w:spacing w:after="0" w:line="276" w:lineRule="auto"/>
        <w:ind w:left="426"/>
        <w:rPr>
          <w:rFonts w:cs="Arial"/>
          <w:szCs w:val="24"/>
          <w:lang w:val="es-MX"/>
        </w:rPr>
      </w:pPr>
    </w:p>
    <w:p w14:paraId="6E5EC556" w14:textId="09712362" w:rsidR="005D1D79" w:rsidRPr="00BF0E29" w:rsidRDefault="0045049D" w:rsidP="00631526">
      <w:pPr>
        <w:pStyle w:val="Ttulo11"/>
        <w:ind w:left="1080" w:hanging="720"/>
        <w:rPr>
          <w:lang w:val="es-CO"/>
        </w:rPr>
      </w:pPr>
      <w:bookmarkStart w:id="128" w:name="_Toc96709269"/>
      <w:r w:rsidRPr="00BF0E29">
        <w:rPr>
          <w:lang w:val="es-CO"/>
        </w:rPr>
        <w:t>1.11.2 Plan</w:t>
      </w:r>
      <w:r w:rsidR="005D1D79" w:rsidRPr="00BF0E29">
        <w:rPr>
          <w:lang w:val="es-CO"/>
        </w:rPr>
        <w:t xml:space="preserve"> de </w:t>
      </w:r>
      <w:r w:rsidRPr="00BF0E29">
        <w:rPr>
          <w:lang w:val="es-CO"/>
        </w:rPr>
        <w:t>auditoría</w:t>
      </w:r>
      <w:r w:rsidR="005D1D79" w:rsidRPr="00BF0E29">
        <w:rPr>
          <w:lang w:val="es-CO"/>
        </w:rPr>
        <w:t xml:space="preserve"> externa</w:t>
      </w:r>
      <w:bookmarkEnd w:id="128"/>
      <w:r w:rsidR="005D1D79" w:rsidRPr="00BF0E29">
        <w:rPr>
          <w:lang w:val="es-CO"/>
        </w:rPr>
        <w:t xml:space="preserve"> </w:t>
      </w:r>
    </w:p>
    <w:p w14:paraId="44C553DA" w14:textId="77777777" w:rsidR="005D1D79" w:rsidRPr="00BF0E29" w:rsidRDefault="005D1D79" w:rsidP="005D1D79">
      <w:pPr>
        <w:rPr>
          <w:rFonts w:cs="Arial"/>
          <w:szCs w:val="24"/>
          <w:lang w:val="es-ES" w:eastAsia="es-ES"/>
        </w:rPr>
      </w:pPr>
    </w:p>
    <w:p w14:paraId="612EA357" w14:textId="108E97E4" w:rsidR="005D1D79" w:rsidRPr="00BF0E29" w:rsidRDefault="005D1D79" w:rsidP="005D1D79">
      <w:pPr>
        <w:tabs>
          <w:tab w:val="left" w:pos="-720"/>
        </w:tabs>
        <w:suppressAutoHyphens/>
        <w:autoSpaceDE w:val="0"/>
        <w:autoSpaceDN w:val="0"/>
        <w:rPr>
          <w:rFonts w:eastAsia="Calibri" w:cs="Arial"/>
          <w:szCs w:val="24"/>
          <w:lang w:val="es-ES"/>
        </w:rPr>
      </w:pPr>
      <w:r w:rsidRPr="00BF0E29">
        <w:rPr>
          <w:rFonts w:eastAsia="Calibri" w:cs="Arial"/>
          <w:szCs w:val="24"/>
          <w:lang w:val="es-ES"/>
        </w:rPr>
        <w:lastRenderedPageBreak/>
        <w:t xml:space="preserve">Las auditorías externas serán realizadas por el ente certificador respectivo, en este caso al tratarse de un consorcio no se tiene programada una </w:t>
      </w:r>
      <w:r w:rsidR="0045049D" w:rsidRPr="00BF0E29">
        <w:rPr>
          <w:rFonts w:eastAsia="Calibri" w:cs="Arial"/>
          <w:szCs w:val="24"/>
          <w:lang w:val="es-ES"/>
        </w:rPr>
        <w:t>auditoría</w:t>
      </w:r>
      <w:r w:rsidRPr="00BF0E29">
        <w:rPr>
          <w:rFonts w:eastAsia="Calibri" w:cs="Arial"/>
          <w:szCs w:val="24"/>
          <w:lang w:val="es-ES"/>
        </w:rPr>
        <w:t xml:space="preserve"> externa.</w:t>
      </w:r>
    </w:p>
    <w:p w14:paraId="553D35F1" w14:textId="77777777" w:rsidR="005D1D79" w:rsidRPr="006B18BD" w:rsidRDefault="005D1D79" w:rsidP="006B18BD">
      <w:pPr>
        <w:spacing w:after="0" w:line="276" w:lineRule="auto"/>
        <w:rPr>
          <w:rFonts w:cs="Arial"/>
          <w:kern w:val="28"/>
          <w:szCs w:val="24"/>
        </w:rPr>
      </w:pPr>
    </w:p>
    <w:p w14:paraId="284B49A0" w14:textId="77777777" w:rsidR="005D1D79" w:rsidRPr="00BF0E29" w:rsidRDefault="00631526" w:rsidP="00631526">
      <w:pPr>
        <w:pStyle w:val="Ttulo11"/>
        <w:ind w:left="1080" w:hanging="720"/>
        <w:rPr>
          <w:lang w:val="es-CO"/>
        </w:rPr>
      </w:pPr>
      <w:bookmarkStart w:id="129" w:name="_Toc96709270"/>
      <w:r w:rsidRPr="00BF0E29">
        <w:rPr>
          <w:lang w:val="es-CO"/>
        </w:rPr>
        <w:t xml:space="preserve">1.11.3 </w:t>
      </w:r>
      <w:r w:rsidR="005D1D79" w:rsidRPr="00BF0E29">
        <w:rPr>
          <w:lang w:val="es-CO"/>
        </w:rPr>
        <w:t>Acciones de mejora</w:t>
      </w:r>
      <w:bookmarkEnd w:id="129"/>
    </w:p>
    <w:p w14:paraId="6B544841" w14:textId="77777777" w:rsidR="005D1D79" w:rsidRPr="006B18BD" w:rsidRDefault="005D1D79" w:rsidP="006B18BD">
      <w:pPr>
        <w:spacing w:after="0" w:line="276" w:lineRule="auto"/>
        <w:rPr>
          <w:rFonts w:cs="Arial"/>
          <w:kern w:val="28"/>
          <w:szCs w:val="24"/>
        </w:rPr>
      </w:pPr>
    </w:p>
    <w:p w14:paraId="1B64CA3F" w14:textId="77777777" w:rsidR="005D1D79" w:rsidRPr="00BF0E29" w:rsidRDefault="005D1D79" w:rsidP="005D1D79">
      <w:pPr>
        <w:spacing w:after="0" w:line="276" w:lineRule="auto"/>
        <w:rPr>
          <w:rFonts w:cs="Arial"/>
          <w:kern w:val="28"/>
          <w:szCs w:val="24"/>
        </w:rPr>
      </w:pPr>
      <w:r w:rsidRPr="00BF0E29">
        <w:rPr>
          <w:rFonts w:cs="Arial"/>
          <w:kern w:val="28"/>
          <w:szCs w:val="24"/>
        </w:rPr>
        <w:t xml:space="preserve">Se generan los planes de mejoramiento de acuerdo con los resultados de las auditorías realizadas por la interventoría o de las inconsistencias detectadas por el mismo contratista, a fin de corregir desviaciones en la implementación del Sistema de Gestión de la Seguridad y Salud en el Trabajo aprobado por el cliente, manteniendo el ciclo de mejora continua.  </w:t>
      </w:r>
    </w:p>
    <w:p w14:paraId="04AF8445" w14:textId="77777777" w:rsidR="005D1D79" w:rsidRPr="00BF0E29" w:rsidRDefault="005D1D79" w:rsidP="005D1D79">
      <w:pPr>
        <w:spacing w:after="0" w:line="276" w:lineRule="auto"/>
        <w:rPr>
          <w:rFonts w:cs="Arial"/>
          <w:kern w:val="28"/>
          <w:szCs w:val="24"/>
        </w:rPr>
      </w:pPr>
    </w:p>
    <w:p w14:paraId="5C71F314" w14:textId="4AA7FB6D" w:rsidR="005D1D79" w:rsidRPr="00BF0E29" w:rsidRDefault="005D1D79" w:rsidP="005D1D79">
      <w:pPr>
        <w:spacing w:after="0" w:line="276" w:lineRule="auto"/>
        <w:rPr>
          <w:rFonts w:cs="Arial"/>
          <w:kern w:val="28"/>
          <w:szCs w:val="24"/>
        </w:rPr>
      </w:pPr>
      <w:r w:rsidRPr="00BF0E29">
        <w:rPr>
          <w:rFonts w:cs="Arial"/>
          <w:kern w:val="28"/>
          <w:szCs w:val="24"/>
        </w:rPr>
        <w:t>La evaluación de la gestión será efectuada mediante los indicadores de: cumplimiento, cubrimiento e impacto</w:t>
      </w:r>
      <w:r w:rsidR="0045049D">
        <w:rPr>
          <w:rFonts w:cs="Arial"/>
          <w:kern w:val="28"/>
          <w:szCs w:val="24"/>
        </w:rPr>
        <w:t>.</w:t>
      </w:r>
    </w:p>
    <w:p w14:paraId="1A871FF5" w14:textId="77777777" w:rsidR="00E62AE3" w:rsidRPr="00BF0E29" w:rsidRDefault="00E62AE3" w:rsidP="005D1D79">
      <w:pPr>
        <w:spacing w:after="0" w:line="276" w:lineRule="auto"/>
        <w:rPr>
          <w:rFonts w:cs="Arial"/>
          <w:kern w:val="28"/>
          <w:szCs w:val="24"/>
        </w:rPr>
      </w:pPr>
    </w:p>
    <w:p w14:paraId="322EB301" w14:textId="77777777" w:rsidR="00E62AE3" w:rsidRPr="00BF0E29" w:rsidRDefault="008C4806" w:rsidP="001D66DB">
      <w:pPr>
        <w:pStyle w:val="Ttulo1"/>
        <w:numPr>
          <w:ilvl w:val="1"/>
          <w:numId w:val="42"/>
        </w:numPr>
      </w:pPr>
      <w:bookmarkStart w:id="130" w:name="_Toc505761450"/>
      <w:bookmarkStart w:id="131" w:name="_Toc11409136"/>
      <w:bookmarkStart w:id="132" w:name="_Toc96709271"/>
      <w:bookmarkEnd w:id="113"/>
      <w:bookmarkEnd w:id="114"/>
      <w:bookmarkEnd w:id="115"/>
      <w:bookmarkEnd w:id="116"/>
      <w:bookmarkEnd w:id="118"/>
      <w:bookmarkEnd w:id="119"/>
      <w:r w:rsidRPr="00BF0E29">
        <w:t>Listado de formatos a utilizar y anexos, registros de control y seguimiento al programa</w:t>
      </w:r>
      <w:bookmarkEnd w:id="130"/>
      <w:bookmarkEnd w:id="131"/>
      <w:bookmarkEnd w:id="132"/>
      <w:r w:rsidRPr="00BF0E29">
        <w:t xml:space="preserve"> </w:t>
      </w:r>
    </w:p>
    <w:p w14:paraId="4495FC30" w14:textId="77777777" w:rsidR="007B68A0" w:rsidRPr="00BF0E29" w:rsidRDefault="007B68A0" w:rsidP="007B68A0">
      <w:pPr>
        <w:rPr>
          <w:rFonts w:cs="Arial"/>
          <w:szCs w:val="24"/>
          <w:lang w:eastAsia="es-ES"/>
        </w:rPr>
      </w:pPr>
      <w:r w:rsidRPr="00BF0E29">
        <w:rPr>
          <w:rFonts w:cs="Arial"/>
          <w:szCs w:val="24"/>
          <w:lang w:eastAsia="es-ES"/>
        </w:rPr>
        <w:t>Los formatos a utilizar en el desarrollo del contrato se encuentran en el anexo 20</w:t>
      </w:r>
    </w:p>
    <w:p w14:paraId="48F89A93" w14:textId="77777777" w:rsidR="00E62AE3" w:rsidRPr="006B18BD" w:rsidRDefault="00E62AE3" w:rsidP="006B18BD">
      <w:pPr>
        <w:spacing w:line="240" w:lineRule="auto"/>
        <w:rPr>
          <w:rFonts w:cs="Arial"/>
          <w:b/>
          <w:szCs w:val="24"/>
          <w:lang w:val="es-MX"/>
        </w:rPr>
      </w:pPr>
    </w:p>
    <w:p w14:paraId="044ECAC7" w14:textId="58A63144" w:rsidR="00E62AE3" w:rsidRPr="00BF0E29" w:rsidRDefault="00E62AE3" w:rsidP="00B41CC7">
      <w:pPr>
        <w:rPr>
          <w:rFonts w:cs="Arial"/>
          <w:b/>
          <w:szCs w:val="24"/>
        </w:rPr>
      </w:pPr>
      <w:bookmarkStart w:id="133" w:name="_Toc11409137"/>
      <w:r w:rsidRPr="00BF0E29">
        <w:rPr>
          <w:rFonts w:cs="Arial"/>
          <w:b/>
          <w:szCs w:val="24"/>
        </w:rPr>
        <w:t xml:space="preserve">FORMATOS </w:t>
      </w:r>
      <w:bookmarkEnd w:id="133"/>
      <w:r w:rsidRPr="00BF0E29">
        <w:rPr>
          <w:rFonts w:cs="Arial"/>
          <w:b/>
          <w:szCs w:val="24"/>
        </w:rPr>
        <w:t xml:space="preserve">CONSORCIO </w:t>
      </w:r>
      <w:r w:rsidR="007B0F73">
        <w:rPr>
          <w:rFonts w:cs="Arial"/>
          <w:b/>
          <w:szCs w:val="24"/>
        </w:rPr>
        <w:t>CS</w:t>
      </w:r>
    </w:p>
    <w:p w14:paraId="5DC5F1CF" w14:textId="7C18E668" w:rsidR="00E62AE3"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rPr>
        <w:t>CONTROL VISITANTES</w:t>
      </w:r>
    </w:p>
    <w:p w14:paraId="0DDA70E9" w14:textId="1A78557A"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INSPECCIÓN USO Y ESTADO DE EPP</w:t>
      </w:r>
    </w:p>
    <w:p w14:paraId="102A64E7" w14:textId="0220F627" w:rsidR="00E62AE3"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INSPECCIONES DE EQUIPOS DE EMERGENCIA</w:t>
      </w:r>
    </w:p>
    <w:p w14:paraId="456DA59E" w14:textId="3AC16A9C"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FORMATO DE ENTREGA DE ELEMENTOS DE PROTECCIÓN PERSONAL</w:t>
      </w:r>
    </w:p>
    <w:p w14:paraId="1A7784FA" w14:textId="5C0C335D"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FORMATO INSPECCIÓN GENERAL BOTIQUÍN Y CAMILLA</w:t>
      </w:r>
    </w:p>
    <w:p w14:paraId="763537D8" w14:textId="428C14D0"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FORMATO INSPECCIÓN GENERAL OFICINAS</w:t>
      </w:r>
    </w:p>
    <w:p w14:paraId="72AC4F2E" w14:textId="1AABB9AD"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INSPECCIÓN DE EXTINTORES</w:t>
      </w:r>
    </w:p>
    <w:p w14:paraId="57667F56" w14:textId="065DA475"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INSPECCIONES GENERALES</w:t>
      </w:r>
    </w:p>
    <w:p w14:paraId="5B87B69E" w14:textId="68FCD8FA" w:rsidR="002D0037" w:rsidRDefault="002D0037" w:rsidP="001D66DB">
      <w:pPr>
        <w:pStyle w:val="Prrafodelista"/>
        <w:numPr>
          <w:ilvl w:val="0"/>
          <w:numId w:val="33"/>
        </w:numPr>
        <w:spacing w:after="200"/>
        <w:jc w:val="both"/>
        <w:rPr>
          <w:rFonts w:ascii="Arial" w:hAnsi="Arial" w:cs="Arial"/>
          <w:sz w:val="24"/>
          <w:szCs w:val="24"/>
          <w:lang w:val="es-MX"/>
        </w:rPr>
      </w:pPr>
      <w:r>
        <w:rPr>
          <w:rFonts w:ascii="Arial" w:hAnsi="Arial" w:cs="Arial"/>
          <w:sz w:val="24"/>
          <w:szCs w:val="24"/>
          <w:lang w:val="es-MX"/>
        </w:rPr>
        <w:t>L</w:t>
      </w:r>
      <w:r w:rsidRPr="002D0037">
        <w:rPr>
          <w:rFonts w:ascii="Arial" w:hAnsi="Arial" w:cs="Arial"/>
          <w:sz w:val="24"/>
          <w:szCs w:val="24"/>
          <w:lang w:val="es-MX"/>
        </w:rPr>
        <w:t>ISTA DE CHEQUEO PARA TRABAJO EN ESPACIO CONFINADOS</w:t>
      </w:r>
    </w:p>
    <w:p w14:paraId="122FE82D" w14:textId="372DE2DA" w:rsidR="007A2A68" w:rsidRPr="00BF0E29"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NOTIFICACIÓN DE RIESGOS</w:t>
      </w:r>
    </w:p>
    <w:p w14:paraId="52EAC955" w14:textId="0A58EEEC" w:rsidR="007A2A68" w:rsidRDefault="002D0037" w:rsidP="001D66DB">
      <w:pPr>
        <w:pStyle w:val="Prrafodelista"/>
        <w:numPr>
          <w:ilvl w:val="0"/>
          <w:numId w:val="33"/>
        </w:numPr>
        <w:spacing w:after="200"/>
        <w:jc w:val="both"/>
        <w:rPr>
          <w:rFonts w:ascii="Arial" w:hAnsi="Arial" w:cs="Arial"/>
          <w:sz w:val="24"/>
          <w:szCs w:val="24"/>
          <w:lang w:val="es-MX"/>
        </w:rPr>
      </w:pPr>
      <w:r w:rsidRPr="00BF0E29">
        <w:rPr>
          <w:rFonts w:ascii="Arial" w:hAnsi="Arial" w:cs="Arial"/>
          <w:sz w:val="24"/>
          <w:szCs w:val="24"/>
          <w:lang w:val="es-MX"/>
        </w:rPr>
        <w:t xml:space="preserve">PERMISO DE TRABAJO EN ALTURAS </w:t>
      </w:r>
    </w:p>
    <w:p w14:paraId="7EBD4E87" w14:textId="79CD5AF0" w:rsidR="002D0037" w:rsidRPr="00BF0E29" w:rsidRDefault="002D0037" w:rsidP="001D66DB">
      <w:pPr>
        <w:pStyle w:val="Prrafodelista"/>
        <w:numPr>
          <w:ilvl w:val="0"/>
          <w:numId w:val="33"/>
        </w:numPr>
        <w:spacing w:after="200"/>
        <w:jc w:val="both"/>
        <w:rPr>
          <w:rFonts w:ascii="Arial" w:hAnsi="Arial" w:cs="Arial"/>
          <w:sz w:val="24"/>
          <w:szCs w:val="24"/>
          <w:lang w:val="es-MX"/>
        </w:rPr>
      </w:pPr>
      <w:r w:rsidRPr="002D0037">
        <w:rPr>
          <w:rFonts w:ascii="Arial" w:hAnsi="Arial" w:cs="Arial"/>
          <w:sz w:val="24"/>
          <w:szCs w:val="24"/>
          <w:lang w:val="es-MX"/>
        </w:rPr>
        <w:t>PERMISO TRABAJOS EN ESPACIO CONFINADO</w:t>
      </w:r>
    </w:p>
    <w:p w14:paraId="143AAA8F" w14:textId="77777777" w:rsidR="00E62AE3" w:rsidRPr="00BF0E29" w:rsidRDefault="00E62AE3" w:rsidP="00E62AE3">
      <w:pPr>
        <w:spacing w:line="240" w:lineRule="auto"/>
        <w:rPr>
          <w:rFonts w:cs="Arial"/>
          <w:b/>
          <w:szCs w:val="24"/>
          <w:lang w:val="es-MX"/>
        </w:rPr>
      </w:pPr>
    </w:p>
    <w:p w14:paraId="29ADD9E9" w14:textId="77777777" w:rsidR="00E62AE3" w:rsidRPr="00BF0E29" w:rsidRDefault="00E62AE3" w:rsidP="00B41CC7">
      <w:pPr>
        <w:rPr>
          <w:rFonts w:cs="Arial"/>
          <w:b/>
          <w:szCs w:val="24"/>
        </w:rPr>
      </w:pPr>
      <w:bookmarkStart w:id="134" w:name="_Toc11409138"/>
      <w:r w:rsidRPr="00BF0E29">
        <w:rPr>
          <w:rFonts w:cs="Arial"/>
          <w:b/>
          <w:szCs w:val="24"/>
        </w:rPr>
        <w:t>FORMATOS IDU</w:t>
      </w:r>
      <w:bookmarkEnd w:id="134"/>
    </w:p>
    <w:p w14:paraId="57133902" w14:textId="77777777" w:rsidR="000026A7" w:rsidRPr="00BF0E29" w:rsidRDefault="000026A7" w:rsidP="001D66DB">
      <w:pPr>
        <w:pStyle w:val="Ttulo11"/>
        <w:numPr>
          <w:ilvl w:val="0"/>
          <w:numId w:val="26"/>
        </w:numPr>
      </w:pPr>
      <w:bookmarkStart w:id="135" w:name="_Toc96709272"/>
      <w:r w:rsidRPr="00BF0E29">
        <w:t>DIAGNOSTICO DE CONDICIONES DE TRABAJO</w:t>
      </w:r>
      <w:bookmarkEnd w:id="135"/>
    </w:p>
    <w:p w14:paraId="177EDF2A" w14:textId="77777777" w:rsidR="00CE4429" w:rsidRPr="006B18BD" w:rsidRDefault="00CE4429" w:rsidP="006B18BD">
      <w:pPr>
        <w:spacing w:after="0" w:line="276" w:lineRule="auto"/>
        <w:rPr>
          <w:rFonts w:cs="Arial"/>
          <w:szCs w:val="24"/>
        </w:rPr>
      </w:pPr>
    </w:p>
    <w:p w14:paraId="79441523" w14:textId="0997BD22" w:rsidR="000026A7" w:rsidRPr="00BF0E29" w:rsidRDefault="000026A7" w:rsidP="00C63459">
      <w:pPr>
        <w:pStyle w:val="Ttulo11"/>
        <w:numPr>
          <w:ilvl w:val="1"/>
          <w:numId w:val="43"/>
        </w:numPr>
        <w:rPr>
          <w:lang w:val="es-CO"/>
        </w:rPr>
      </w:pPr>
      <w:bookmarkStart w:id="136" w:name="_Toc96709273"/>
      <w:r w:rsidRPr="00BF0E29">
        <w:rPr>
          <w:lang w:val="es-CO"/>
        </w:rPr>
        <w:t xml:space="preserve">Metodología </w:t>
      </w:r>
      <w:r w:rsidR="00082BBA" w:rsidRPr="00BF0E29">
        <w:rPr>
          <w:lang w:val="es-CO"/>
        </w:rPr>
        <w:t xml:space="preserve">de identificación de peligros, </w:t>
      </w:r>
      <w:r w:rsidR="002D0037" w:rsidRPr="00BF0E29">
        <w:rPr>
          <w:lang w:val="es-CO"/>
        </w:rPr>
        <w:t>evaluación y</w:t>
      </w:r>
      <w:r w:rsidR="00082BBA" w:rsidRPr="00BF0E29">
        <w:rPr>
          <w:lang w:val="es-CO"/>
        </w:rPr>
        <w:t xml:space="preserve"> control de riesgos</w:t>
      </w:r>
      <w:bookmarkEnd w:id="136"/>
      <w:r w:rsidRPr="00BF0E29">
        <w:rPr>
          <w:lang w:val="es-CO"/>
        </w:rPr>
        <w:t xml:space="preserve"> </w:t>
      </w:r>
    </w:p>
    <w:p w14:paraId="43EBD979" w14:textId="77777777" w:rsidR="00CE4429" w:rsidRPr="006B18BD" w:rsidRDefault="00CE4429" w:rsidP="006B18BD">
      <w:pPr>
        <w:spacing w:after="0" w:line="276" w:lineRule="auto"/>
        <w:rPr>
          <w:rFonts w:cs="Arial"/>
          <w:szCs w:val="24"/>
        </w:rPr>
      </w:pPr>
    </w:p>
    <w:p w14:paraId="4A02D73D" w14:textId="26CF1EF9" w:rsidR="00082BBA" w:rsidRPr="00BF0E29" w:rsidRDefault="00082BBA" w:rsidP="007825BF">
      <w:pPr>
        <w:spacing w:after="0" w:line="276" w:lineRule="auto"/>
        <w:rPr>
          <w:rFonts w:cs="Arial"/>
          <w:szCs w:val="24"/>
        </w:rPr>
      </w:pPr>
      <w:r w:rsidRPr="00BF0E29">
        <w:rPr>
          <w:rFonts w:cs="Arial"/>
          <w:b/>
          <w:szCs w:val="24"/>
          <w:lang w:val="es-MX"/>
        </w:rPr>
        <w:t xml:space="preserve">CONSORCIO </w:t>
      </w:r>
      <w:r w:rsidR="007B0F73">
        <w:rPr>
          <w:rFonts w:cs="Arial"/>
          <w:b/>
          <w:szCs w:val="24"/>
          <w:lang w:val="es-MX"/>
        </w:rPr>
        <w:t>CS</w:t>
      </w:r>
      <w:r w:rsidRPr="00BF0E29">
        <w:rPr>
          <w:rFonts w:cs="Arial"/>
          <w:b/>
          <w:szCs w:val="24"/>
          <w:lang w:val="es-MX"/>
        </w:rPr>
        <w:t xml:space="preserve"> </w:t>
      </w:r>
      <w:r w:rsidRPr="00BF0E29">
        <w:rPr>
          <w:rFonts w:cs="Arial"/>
          <w:szCs w:val="24"/>
        </w:rPr>
        <w:t>cuenta con un procedimiento documentado (Ver Anexo 5 Procedimiento para la Gestión del Riesgo) para la continua identificación de peligros, evaluación y control de riesgos con el objetivo controlarlos y definir prioridades en la gestión de los riesgos.</w:t>
      </w:r>
    </w:p>
    <w:p w14:paraId="6A0828A8" w14:textId="77777777" w:rsidR="00082BBA" w:rsidRPr="00BF0E29" w:rsidRDefault="00082BBA" w:rsidP="00082BBA">
      <w:pPr>
        <w:spacing w:after="0" w:line="276" w:lineRule="auto"/>
        <w:rPr>
          <w:rFonts w:cs="Arial"/>
          <w:szCs w:val="24"/>
        </w:rPr>
      </w:pPr>
    </w:p>
    <w:p w14:paraId="560CABA4" w14:textId="77777777" w:rsidR="00082BBA" w:rsidRPr="00BF0E29" w:rsidRDefault="00082BBA" w:rsidP="00082BBA">
      <w:pPr>
        <w:autoSpaceDE w:val="0"/>
        <w:autoSpaceDN w:val="0"/>
        <w:adjustRightInd w:val="0"/>
        <w:spacing w:after="0" w:line="276" w:lineRule="auto"/>
        <w:rPr>
          <w:rFonts w:cs="Arial"/>
          <w:szCs w:val="24"/>
        </w:rPr>
      </w:pPr>
      <w:r w:rsidRPr="00BF0E29">
        <w:rPr>
          <w:rFonts w:cs="Arial"/>
          <w:szCs w:val="24"/>
        </w:rPr>
        <w:t>La metodología de identificación de peligros y valoración de riesgos, permite la participación activa de los trabajadores y partes interesadas y la priorización de los riesgos para establecer medidas de intervención con el siguiente esquema de jerarquización:</w:t>
      </w:r>
    </w:p>
    <w:p w14:paraId="3F21A106" w14:textId="77777777" w:rsidR="00082BBA" w:rsidRPr="00BF0E29" w:rsidRDefault="00082BBA" w:rsidP="00082BBA">
      <w:pPr>
        <w:autoSpaceDE w:val="0"/>
        <w:autoSpaceDN w:val="0"/>
        <w:adjustRightInd w:val="0"/>
        <w:spacing w:after="0" w:line="276" w:lineRule="auto"/>
        <w:rPr>
          <w:rFonts w:cs="Arial"/>
          <w:szCs w:val="24"/>
        </w:rPr>
      </w:pPr>
    </w:p>
    <w:p w14:paraId="082B32FB" w14:textId="77777777" w:rsidR="00082BBA" w:rsidRPr="00BF0E29" w:rsidRDefault="00082BBA" w:rsidP="001D66DB">
      <w:pPr>
        <w:numPr>
          <w:ilvl w:val="0"/>
          <w:numId w:val="8"/>
        </w:numPr>
        <w:autoSpaceDE w:val="0"/>
        <w:autoSpaceDN w:val="0"/>
        <w:adjustRightInd w:val="0"/>
        <w:spacing w:after="0" w:line="276" w:lineRule="auto"/>
        <w:rPr>
          <w:rFonts w:cs="Arial"/>
          <w:szCs w:val="24"/>
        </w:rPr>
      </w:pPr>
      <w:r w:rsidRPr="00BF0E29">
        <w:rPr>
          <w:rFonts w:cs="Arial"/>
          <w:b/>
          <w:i/>
          <w:szCs w:val="24"/>
        </w:rPr>
        <w:t>Eliminación del peligro/riesgo</w:t>
      </w:r>
      <w:r w:rsidRPr="00BF0E29">
        <w:rPr>
          <w:rFonts w:cs="Arial"/>
          <w:i/>
          <w:szCs w:val="24"/>
        </w:rPr>
        <w:t>:</w:t>
      </w:r>
      <w:r w:rsidRPr="00BF0E29">
        <w:rPr>
          <w:rFonts w:cs="Arial"/>
          <w:szCs w:val="24"/>
        </w:rPr>
        <w:t xml:space="preserve"> Rediseño de procesos o equipos para eliminar o reducir los riesgos.</w:t>
      </w:r>
    </w:p>
    <w:p w14:paraId="7C4F8BD1" w14:textId="77777777" w:rsidR="00082BBA" w:rsidRPr="00BF0E29" w:rsidRDefault="00082BBA" w:rsidP="001D66DB">
      <w:pPr>
        <w:numPr>
          <w:ilvl w:val="0"/>
          <w:numId w:val="8"/>
        </w:numPr>
        <w:autoSpaceDE w:val="0"/>
        <w:autoSpaceDN w:val="0"/>
        <w:adjustRightInd w:val="0"/>
        <w:spacing w:after="0" w:line="276" w:lineRule="auto"/>
        <w:rPr>
          <w:rFonts w:cs="Arial"/>
          <w:szCs w:val="24"/>
        </w:rPr>
      </w:pPr>
      <w:r w:rsidRPr="00BF0E29">
        <w:rPr>
          <w:rFonts w:cs="Arial"/>
          <w:b/>
          <w:i/>
          <w:szCs w:val="24"/>
        </w:rPr>
        <w:t>Sustitución:</w:t>
      </w:r>
      <w:r w:rsidRPr="00BF0E29">
        <w:rPr>
          <w:rFonts w:cs="Arial"/>
          <w:szCs w:val="24"/>
        </w:rPr>
        <w:t xml:space="preserve"> Sustituir una materia prima por una menos peligrosa o también, sustituir un proceso de alto riesgo por uno de menor riesgo.</w:t>
      </w:r>
    </w:p>
    <w:p w14:paraId="12B3B974" w14:textId="77777777" w:rsidR="00082BBA" w:rsidRPr="00BF0E29" w:rsidRDefault="00082BBA" w:rsidP="001D66DB">
      <w:pPr>
        <w:numPr>
          <w:ilvl w:val="0"/>
          <w:numId w:val="8"/>
        </w:numPr>
        <w:autoSpaceDE w:val="0"/>
        <w:autoSpaceDN w:val="0"/>
        <w:adjustRightInd w:val="0"/>
        <w:spacing w:after="0" w:line="276" w:lineRule="auto"/>
        <w:rPr>
          <w:rFonts w:cs="Arial"/>
          <w:szCs w:val="24"/>
        </w:rPr>
      </w:pPr>
      <w:r w:rsidRPr="00BF0E29">
        <w:rPr>
          <w:rFonts w:cs="Arial"/>
          <w:b/>
          <w:i/>
          <w:szCs w:val="24"/>
        </w:rPr>
        <w:t>Controles de Ingeniería:</w:t>
      </w:r>
      <w:r w:rsidRPr="00BF0E29">
        <w:rPr>
          <w:rFonts w:cs="Arial"/>
          <w:szCs w:val="24"/>
        </w:rPr>
        <w:t xml:space="preserve"> Adopción de medidas técnicas para el control del peligro/riesgo en su origen o fuente, como la implementación de sistemas de ventilación o encerramiento de equipos. Igualmente, incluye los controles para reducir la energía (reducir la fuerza, la presión, la temperatura entre otros) de los sistemas de producción, cuyo fin esté asociado con el control de los riesgos en SST.</w:t>
      </w:r>
    </w:p>
    <w:p w14:paraId="13DE599B" w14:textId="77777777" w:rsidR="00082BBA" w:rsidRPr="00BF0E29" w:rsidRDefault="00082BBA" w:rsidP="001D66DB">
      <w:pPr>
        <w:numPr>
          <w:ilvl w:val="0"/>
          <w:numId w:val="8"/>
        </w:numPr>
        <w:autoSpaceDE w:val="0"/>
        <w:autoSpaceDN w:val="0"/>
        <w:adjustRightInd w:val="0"/>
        <w:spacing w:after="0" w:line="276" w:lineRule="auto"/>
        <w:rPr>
          <w:rFonts w:cs="Arial"/>
          <w:szCs w:val="24"/>
        </w:rPr>
      </w:pPr>
      <w:r w:rsidRPr="00BF0E29">
        <w:rPr>
          <w:rFonts w:cs="Arial"/>
          <w:b/>
          <w:i/>
          <w:szCs w:val="24"/>
        </w:rPr>
        <w:t>Controles Administrativos:</w:t>
      </w:r>
      <w:r w:rsidRPr="00BF0E29">
        <w:rPr>
          <w:rFonts w:cs="Arial"/>
          <w:szCs w:val="24"/>
        </w:rPr>
        <w:t xml:space="preserve"> Implementación de sistemas de señalización, advertencia, demarcación de zonas de riesgo o zonas de circulación y almacenamiento, implementación de sistemas de advertencia y alarma, diseño e implementación de procedimientos de seguridad para ciertos procesos o actividades de riesgo, controles de acceso a zonas de riesgo, inspecciones de seguridad, listas de chequeo, permisos de trabajo entre otros.</w:t>
      </w:r>
    </w:p>
    <w:p w14:paraId="29855741" w14:textId="77777777" w:rsidR="002D0037" w:rsidRDefault="00082BBA" w:rsidP="001D66DB">
      <w:pPr>
        <w:numPr>
          <w:ilvl w:val="0"/>
          <w:numId w:val="8"/>
        </w:numPr>
        <w:autoSpaceDE w:val="0"/>
        <w:autoSpaceDN w:val="0"/>
        <w:adjustRightInd w:val="0"/>
        <w:spacing w:after="0" w:line="276" w:lineRule="auto"/>
        <w:rPr>
          <w:rFonts w:cs="Arial"/>
          <w:szCs w:val="24"/>
        </w:rPr>
      </w:pPr>
      <w:r w:rsidRPr="00BF0E29">
        <w:rPr>
          <w:rFonts w:cs="Arial"/>
          <w:b/>
          <w:i/>
          <w:szCs w:val="24"/>
        </w:rPr>
        <w:t>Equipos de Protección Personal:</w:t>
      </w:r>
      <w:r w:rsidRPr="00BF0E29">
        <w:rPr>
          <w:rFonts w:cs="Arial"/>
          <w:szCs w:val="24"/>
        </w:rPr>
        <w:t xml:space="preserve"> Cuando ciertos peligros/riesgos no se puedan controlar en su totalidad con las medidas anteriores, el empleador </w:t>
      </w:r>
    </w:p>
    <w:p w14:paraId="3E19FB4D" w14:textId="77777777" w:rsidR="002D0037" w:rsidRDefault="002D0037" w:rsidP="002D0037">
      <w:pPr>
        <w:autoSpaceDE w:val="0"/>
        <w:autoSpaceDN w:val="0"/>
        <w:adjustRightInd w:val="0"/>
        <w:spacing w:after="0" w:line="276" w:lineRule="auto"/>
        <w:ind w:left="360"/>
        <w:rPr>
          <w:rFonts w:cs="Arial"/>
          <w:szCs w:val="24"/>
        </w:rPr>
      </w:pPr>
    </w:p>
    <w:p w14:paraId="54204734" w14:textId="7B71215E" w:rsidR="00082BBA" w:rsidRPr="00BF0E29" w:rsidRDefault="00082BBA" w:rsidP="002D0037">
      <w:pPr>
        <w:autoSpaceDE w:val="0"/>
        <w:autoSpaceDN w:val="0"/>
        <w:adjustRightInd w:val="0"/>
        <w:spacing w:after="0" w:line="276" w:lineRule="auto"/>
        <w:ind w:left="360"/>
        <w:rPr>
          <w:rFonts w:cs="Arial"/>
          <w:szCs w:val="24"/>
        </w:rPr>
      </w:pPr>
      <w:r w:rsidRPr="00BF0E29">
        <w:rPr>
          <w:rFonts w:cs="Arial"/>
          <w:szCs w:val="24"/>
        </w:rPr>
        <w:t>deberá suministrar a sus trabajadores la dotación pertinente de acuerdo a sus actividades.</w:t>
      </w:r>
    </w:p>
    <w:p w14:paraId="7558830F" w14:textId="14E7EB4F" w:rsidR="00082BBA" w:rsidRPr="00BF0E29" w:rsidRDefault="00082BBA" w:rsidP="00082BBA">
      <w:pPr>
        <w:autoSpaceDE w:val="0"/>
        <w:autoSpaceDN w:val="0"/>
        <w:adjustRightInd w:val="0"/>
        <w:spacing w:before="240" w:after="0" w:line="276" w:lineRule="auto"/>
        <w:rPr>
          <w:rFonts w:cs="Arial"/>
          <w:b/>
          <w:szCs w:val="24"/>
        </w:rPr>
      </w:pPr>
      <w:r w:rsidRPr="00BF0E29">
        <w:rPr>
          <w:rFonts w:cs="Arial"/>
          <w:szCs w:val="24"/>
        </w:rPr>
        <w:lastRenderedPageBreak/>
        <w:t xml:space="preserve">Las anteriores medidas de control para cada riesgo forman parte de los subprogramas de Medicina Preventiva y del Trabajo, Higiene y Seguridad Industrial. </w:t>
      </w:r>
      <w:r w:rsidRPr="00BF0E29">
        <w:rPr>
          <w:rFonts w:cs="Arial"/>
          <w:b/>
          <w:szCs w:val="24"/>
        </w:rPr>
        <w:t xml:space="preserve">Ver </w:t>
      </w:r>
      <w:r w:rsidR="00233290" w:rsidRPr="00BF0E29">
        <w:rPr>
          <w:rFonts w:cs="Arial"/>
          <w:b/>
          <w:szCs w:val="24"/>
        </w:rPr>
        <w:t xml:space="preserve">ANEXO 5. PROCEDIMIENTO PARA LA GESTION DE PELIGROS Y VALORACION DE LOS RIESGOS  </w:t>
      </w:r>
    </w:p>
    <w:p w14:paraId="5FA8C93D" w14:textId="77777777" w:rsidR="00233290" w:rsidRPr="00BF0E29" w:rsidRDefault="00233290" w:rsidP="00082BBA">
      <w:pPr>
        <w:autoSpaceDE w:val="0"/>
        <w:autoSpaceDN w:val="0"/>
        <w:adjustRightInd w:val="0"/>
        <w:spacing w:before="240" w:after="0" w:line="276" w:lineRule="auto"/>
        <w:rPr>
          <w:rFonts w:cs="Arial"/>
          <w:b/>
          <w:szCs w:val="24"/>
        </w:rPr>
      </w:pPr>
    </w:p>
    <w:p w14:paraId="693D0D7D" w14:textId="7F64B8E8" w:rsidR="00082BBA" w:rsidRPr="00BF0E29" w:rsidRDefault="00082BBA" w:rsidP="008B314A">
      <w:pPr>
        <w:pStyle w:val="Ttulo1"/>
        <w:numPr>
          <w:ilvl w:val="2"/>
          <w:numId w:val="43"/>
        </w:numPr>
      </w:pPr>
      <w:bookmarkStart w:id="137" w:name="_Toc96709274"/>
      <w:r w:rsidRPr="00BF0E29">
        <w:t>Matriz de peligros y valoración de riesgos</w:t>
      </w:r>
      <w:bookmarkEnd w:id="137"/>
    </w:p>
    <w:p w14:paraId="663B5690" w14:textId="77777777" w:rsidR="00371FC3" w:rsidRPr="00BF0E29" w:rsidRDefault="00082BBA" w:rsidP="00233290">
      <w:pPr>
        <w:autoSpaceDE w:val="0"/>
        <w:autoSpaceDN w:val="0"/>
        <w:adjustRightInd w:val="0"/>
        <w:spacing w:before="240" w:after="0" w:line="276" w:lineRule="auto"/>
        <w:rPr>
          <w:rFonts w:cs="Arial"/>
          <w:b/>
          <w:szCs w:val="24"/>
        </w:rPr>
      </w:pPr>
      <w:r w:rsidRPr="00BF0E29">
        <w:rPr>
          <w:rFonts w:cs="Arial"/>
          <w:szCs w:val="24"/>
        </w:rPr>
        <w:t xml:space="preserve">Mediante la aplicación de las </w:t>
      </w:r>
      <w:r w:rsidR="00371FC3" w:rsidRPr="00BF0E29">
        <w:rPr>
          <w:rFonts w:cs="Arial"/>
          <w:szCs w:val="24"/>
        </w:rPr>
        <w:t>prácticas</w:t>
      </w:r>
      <w:r w:rsidRPr="00BF0E29">
        <w:rPr>
          <w:rFonts w:cs="Arial"/>
          <w:szCs w:val="24"/>
        </w:rPr>
        <w:t xml:space="preserve"> descritas en el procedimiento de identificación de peligros y riesgos, para el desarrollo del proyecto, se identificaron las condiciones de riesgo presentes por proceso productivo, en cada una de las áreas y puestos de trabajo u oficio para la etapa de ejecución. </w:t>
      </w:r>
      <w:r w:rsidR="00233290" w:rsidRPr="00BF0E29">
        <w:rPr>
          <w:rFonts w:cs="Arial"/>
          <w:b/>
          <w:szCs w:val="24"/>
        </w:rPr>
        <w:t>Ver Anexo 5 MATRIZ DE IDENTIFICACIÓN DE PELIGROS Y VALORACIÓN DE RIESGOS Y DETERMINACION DE CONTROLES</w:t>
      </w:r>
    </w:p>
    <w:p w14:paraId="0D74D092" w14:textId="77777777" w:rsidR="00233290" w:rsidRPr="00BF0E29" w:rsidRDefault="00233290" w:rsidP="00233290">
      <w:pPr>
        <w:autoSpaceDE w:val="0"/>
        <w:autoSpaceDN w:val="0"/>
        <w:adjustRightInd w:val="0"/>
        <w:spacing w:before="240" w:after="0" w:line="276" w:lineRule="auto"/>
        <w:rPr>
          <w:rFonts w:cs="Arial"/>
          <w:szCs w:val="24"/>
        </w:rPr>
      </w:pPr>
    </w:p>
    <w:p w14:paraId="557226FD" w14:textId="77777777" w:rsidR="00EA7E99" w:rsidRPr="00BF0E29" w:rsidRDefault="009706D3" w:rsidP="008B2E1F">
      <w:pPr>
        <w:pStyle w:val="Ttulo1"/>
        <w:numPr>
          <w:ilvl w:val="1"/>
          <w:numId w:val="43"/>
        </w:numPr>
      </w:pPr>
      <w:bookmarkStart w:id="138" w:name="_Toc96709275"/>
      <w:r w:rsidRPr="00BF0E29">
        <w:t>Priorización de riesgos y su control</w:t>
      </w:r>
      <w:bookmarkEnd w:id="138"/>
      <w:r w:rsidRPr="00BF0E29">
        <w:t xml:space="preserve"> </w:t>
      </w:r>
    </w:p>
    <w:p w14:paraId="174E895C"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 xml:space="preserve">Es la jerarquización de las necesidades de intervención a partir del análisis integral de las condiciones de trabajo y de salud que permite orientar la planeación ejecución y evaluación de las actividades mediante un método de valoración objetivo del Sistema de Gestión. </w:t>
      </w:r>
    </w:p>
    <w:p w14:paraId="3AF852E8"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 xml:space="preserve">Criterios a tener en cuenta en la priorización: </w:t>
      </w:r>
    </w:p>
    <w:p w14:paraId="639168DE"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La posibilidad de que un determinado factor de riesgo pueda producir graves lesiones o perjuicios a la salud (Enfermedades prolongadas o daños irreparables)</w:t>
      </w:r>
    </w:p>
    <w:p w14:paraId="5C70FDA4"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 xml:space="preserve">El número de personas que podrían verse afectadas por el peligro  los casos conocidos de accidentes o problemas de Salud en lugares de trabajo similares y los derivados de riesgos específicos. </w:t>
      </w:r>
    </w:p>
    <w:p w14:paraId="75BF531E"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 xml:space="preserve">Siempre que se manipulen sustancias altamente tóxicas, cancerígenas, o explosivas serán consideradas como prioridades a considerar. </w:t>
      </w:r>
    </w:p>
    <w:p w14:paraId="47E49E3C"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Una vez establecida la priorización, deben plantearse las alternativas de control más adecuadas de acuerdo con los recursos disponibles. Es de suma importancia establecer una relación Costo Beneficio que permita justificar técnica y económicamente la aplicación de un control específico.</w:t>
      </w:r>
    </w:p>
    <w:p w14:paraId="289732D9"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lastRenderedPageBreak/>
        <w:t>Algunos de los controles definidos son:</w:t>
      </w:r>
    </w:p>
    <w:p w14:paraId="4B867A82"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Implementación de plan de formación</w:t>
      </w:r>
    </w:p>
    <w:p w14:paraId="0116B89A"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Retroalimentación de comportamientos</w:t>
      </w:r>
    </w:p>
    <w:p w14:paraId="5FB4AA95"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Observación de comportamientos</w:t>
      </w:r>
    </w:p>
    <w:p w14:paraId="310110A4"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Reinducción</w:t>
      </w:r>
    </w:p>
    <w:p w14:paraId="10E821D9"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Señalización y demarcación</w:t>
      </w:r>
    </w:p>
    <w:p w14:paraId="34673323"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Implementación de medidas administrativas (pausas de trabajo, rotación de actividades y rotación de personal)</w:t>
      </w:r>
    </w:p>
    <w:p w14:paraId="76218D1E" w14:textId="77777777"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w:t>
      </w:r>
      <w:r w:rsidRPr="00BF0E29">
        <w:rPr>
          <w:rFonts w:cs="Arial"/>
          <w:szCs w:val="24"/>
        </w:rPr>
        <w:tab/>
        <w:t>Eliminación o sustitución de actividades</w:t>
      </w:r>
    </w:p>
    <w:p w14:paraId="002FBC13" w14:textId="48FA29AB" w:rsidR="009706D3" w:rsidRPr="00BF0E29" w:rsidRDefault="009706D3" w:rsidP="009706D3">
      <w:pPr>
        <w:autoSpaceDE w:val="0"/>
        <w:autoSpaceDN w:val="0"/>
        <w:adjustRightInd w:val="0"/>
        <w:spacing w:before="240" w:after="0" w:line="276" w:lineRule="auto"/>
        <w:rPr>
          <w:rFonts w:cs="Arial"/>
          <w:szCs w:val="24"/>
        </w:rPr>
      </w:pPr>
      <w:r w:rsidRPr="00BF0E29">
        <w:rPr>
          <w:rFonts w:cs="Arial"/>
          <w:szCs w:val="24"/>
        </w:rPr>
        <w:t xml:space="preserve">Para registrar los controles establecidos en el contrato, se destinara el formato IDU </w:t>
      </w:r>
      <w:r w:rsidRPr="00BF0E29">
        <w:rPr>
          <w:rFonts w:cs="Arial"/>
          <w:b/>
          <w:szCs w:val="24"/>
        </w:rPr>
        <w:t>PLAN DE ACCION PARA CONTROLAR RIESGOS</w:t>
      </w:r>
      <w:r w:rsidR="00015BC4" w:rsidRPr="00BF0E29">
        <w:rPr>
          <w:rFonts w:cs="Arial"/>
          <w:b/>
          <w:szCs w:val="24"/>
        </w:rPr>
        <w:t xml:space="preserve"> </w:t>
      </w:r>
      <w:r w:rsidRPr="00BF0E29">
        <w:rPr>
          <w:rFonts w:cs="Arial"/>
          <w:szCs w:val="24"/>
        </w:rPr>
        <w:t>incluido</w:t>
      </w:r>
      <w:r w:rsidR="00015BC4" w:rsidRPr="00BF0E29">
        <w:rPr>
          <w:rFonts w:cs="Arial"/>
          <w:szCs w:val="24"/>
        </w:rPr>
        <w:t xml:space="preserve"> en la carpeta de formatos IDU.</w:t>
      </w:r>
    </w:p>
    <w:p w14:paraId="424EE843" w14:textId="401D5A51" w:rsidR="009706D3" w:rsidRDefault="009706D3" w:rsidP="009706D3">
      <w:pPr>
        <w:rPr>
          <w:rFonts w:cs="Arial"/>
          <w:szCs w:val="24"/>
          <w:lang w:eastAsia="es-ES"/>
        </w:rPr>
      </w:pPr>
    </w:p>
    <w:p w14:paraId="411E9D0F" w14:textId="4E7C14CD" w:rsidR="00AD646E" w:rsidRDefault="00AD646E" w:rsidP="009706D3">
      <w:pPr>
        <w:rPr>
          <w:rFonts w:cs="Arial"/>
          <w:szCs w:val="24"/>
          <w:lang w:eastAsia="es-ES"/>
        </w:rPr>
      </w:pPr>
    </w:p>
    <w:p w14:paraId="0936D9D6" w14:textId="77777777" w:rsidR="00AD646E" w:rsidRPr="00BF0E29" w:rsidRDefault="00AD646E" w:rsidP="009706D3">
      <w:pPr>
        <w:rPr>
          <w:rFonts w:cs="Arial"/>
          <w:szCs w:val="24"/>
          <w:lang w:eastAsia="es-ES"/>
        </w:rPr>
      </w:pPr>
    </w:p>
    <w:p w14:paraId="6831377E" w14:textId="77777777" w:rsidR="00EE0E7C" w:rsidRPr="00BF0E29" w:rsidRDefault="00EE0E7C" w:rsidP="009706D3">
      <w:pPr>
        <w:rPr>
          <w:rFonts w:cs="Arial"/>
          <w:szCs w:val="24"/>
          <w:lang w:eastAsia="es-ES"/>
        </w:rPr>
      </w:pPr>
    </w:p>
    <w:p w14:paraId="432ACD3E" w14:textId="77777777" w:rsidR="00EE0E7C" w:rsidRPr="00BF0E29" w:rsidRDefault="00EE0E7C" w:rsidP="009706D3">
      <w:pPr>
        <w:rPr>
          <w:rFonts w:cs="Arial"/>
          <w:szCs w:val="24"/>
          <w:lang w:eastAsia="es-ES"/>
        </w:rPr>
      </w:pPr>
    </w:p>
    <w:p w14:paraId="5C108FA6" w14:textId="77777777" w:rsidR="00EE0E7C" w:rsidRPr="00BF0E29" w:rsidRDefault="00EE0E7C" w:rsidP="009706D3">
      <w:pPr>
        <w:rPr>
          <w:rFonts w:cs="Arial"/>
          <w:szCs w:val="24"/>
          <w:lang w:eastAsia="es-ES"/>
        </w:rPr>
      </w:pPr>
    </w:p>
    <w:p w14:paraId="0263C221" w14:textId="77777777" w:rsidR="00EE0E7C" w:rsidRPr="00BF0E29" w:rsidRDefault="00CE4429" w:rsidP="00CE4429">
      <w:pPr>
        <w:tabs>
          <w:tab w:val="left" w:pos="1613"/>
        </w:tabs>
        <w:rPr>
          <w:rFonts w:cs="Arial"/>
          <w:szCs w:val="24"/>
          <w:lang w:eastAsia="es-ES"/>
        </w:rPr>
      </w:pPr>
      <w:r w:rsidRPr="00BF0E29">
        <w:rPr>
          <w:rFonts w:cs="Arial"/>
          <w:szCs w:val="24"/>
          <w:lang w:eastAsia="es-ES"/>
        </w:rPr>
        <w:tab/>
      </w:r>
    </w:p>
    <w:p w14:paraId="481B11E7" w14:textId="77777777" w:rsidR="00CE4429" w:rsidRPr="00BF0E29" w:rsidRDefault="00CE4429" w:rsidP="00CE4429">
      <w:pPr>
        <w:tabs>
          <w:tab w:val="left" w:pos="1613"/>
        </w:tabs>
        <w:rPr>
          <w:rFonts w:cs="Arial"/>
          <w:szCs w:val="24"/>
          <w:lang w:eastAsia="es-ES"/>
        </w:rPr>
      </w:pPr>
    </w:p>
    <w:p w14:paraId="518AA150" w14:textId="77777777" w:rsidR="00CE4429" w:rsidRPr="00BF0E29" w:rsidRDefault="00CE4429" w:rsidP="00CE4429">
      <w:pPr>
        <w:tabs>
          <w:tab w:val="left" w:pos="1613"/>
        </w:tabs>
        <w:rPr>
          <w:rFonts w:cs="Arial"/>
          <w:szCs w:val="24"/>
          <w:lang w:eastAsia="es-ES"/>
        </w:rPr>
      </w:pPr>
    </w:p>
    <w:p w14:paraId="493A967F" w14:textId="77777777" w:rsidR="00E655C9" w:rsidRPr="00BF0E29" w:rsidRDefault="00EE0E7C" w:rsidP="008B2E1F">
      <w:pPr>
        <w:pStyle w:val="Ttulo2"/>
        <w:numPr>
          <w:ilvl w:val="0"/>
          <w:numId w:val="43"/>
        </w:numPr>
        <w:spacing w:before="240" w:line="276" w:lineRule="auto"/>
        <w:rPr>
          <w:rFonts w:ascii="Arial" w:hAnsi="Arial" w:cs="Arial"/>
          <w:b/>
          <w:color w:val="auto"/>
          <w:sz w:val="24"/>
          <w:szCs w:val="24"/>
        </w:rPr>
      </w:pPr>
      <w:bookmarkStart w:id="139" w:name="_Toc96709276"/>
      <w:r w:rsidRPr="00BF0E29">
        <w:rPr>
          <w:rFonts w:ascii="Arial" w:hAnsi="Arial" w:cs="Arial"/>
          <w:b/>
          <w:color w:val="auto"/>
          <w:sz w:val="24"/>
          <w:szCs w:val="24"/>
        </w:rPr>
        <w:t>GESTION PARA EL TALENTO HUMANO</w:t>
      </w:r>
      <w:bookmarkEnd w:id="139"/>
    </w:p>
    <w:p w14:paraId="67AC5A5B" w14:textId="77777777" w:rsidR="00CE4429" w:rsidRPr="00BF0E29" w:rsidRDefault="00CE4429" w:rsidP="00CE4429">
      <w:pPr>
        <w:pStyle w:val="Prrafodelista"/>
        <w:rPr>
          <w:rFonts w:ascii="Arial" w:hAnsi="Arial" w:cs="Arial"/>
          <w:sz w:val="24"/>
          <w:szCs w:val="24"/>
        </w:rPr>
      </w:pPr>
    </w:p>
    <w:p w14:paraId="5A133531" w14:textId="77777777" w:rsidR="00EA7E99" w:rsidRPr="00BF0E29" w:rsidRDefault="00CE4429" w:rsidP="008B2E1F">
      <w:pPr>
        <w:pStyle w:val="Ttulo11"/>
        <w:numPr>
          <w:ilvl w:val="1"/>
          <w:numId w:val="43"/>
        </w:numPr>
        <w:rPr>
          <w:lang w:val="es-CO"/>
        </w:rPr>
      </w:pPr>
      <w:r w:rsidRPr="00BF0E29">
        <w:rPr>
          <w:lang w:val="es-CO"/>
        </w:rPr>
        <w:t xml:space="preserve"> </w:t>
      </w:r>
      <w:bookmarkStart w:id="140" w:name="_Toc96709277"/>
      <w:r w:rsidR="00353566" w:rsidRPr="00BF0E29">
        <w:rPr>
          <w:lang w:val="es-CO"/>
        </w:rPr>
        <w:t>INDUCCION, CONCIENCIACION Y ENTRENAMIENTO</w:t>
      </w:r>
      <w:bookmarkEnd w:id="140"/>
    </w:p>
    <w:p w14:paraId="2DEC745D" w14:textId="77777777" w:rsidR="00E60F6B" w:rsidRPr="00BF0E29" w:rsidRDefault="00CE4429" w:rsidP="00CE4429">
      <w:pPr>
        <w:tabs>
          <w:tab w:val="left" w:pos="3790"/>
        </w:tabs>
        <w:rPr>
          <w:rFonts w:cs="Arial"/>
          <w:szCs w:val="24"/>
          <w:lang w:val="es-ES" w:eastAsia="es-ES"/>
        </w:rPr>
      </w:pPr>
      <w:r w:rsidRPr="00BF0E29">
        <w:rPr>
          <w:rFonts w:cs="Arial"/>
          <w:szCs w:val="24"/>
          <w:lang w:val="es-ES" w:eastAsia="es-ES"/>
        </w:rPr>
        <w:tab/>
      </w:r>
    </w:p>
    <w:p w14:paraId="6338EC46" w14:textId="77777777" w:rsidR="00E60F6B" w:rsidRPr="00BF0E29" w:rsidRDefault="00353566" w:rsidP="00353566">
      <w:pPr>
        <w:pStyle w:val="Ttulo11"/>
        <w:ind w:left="1080" w:hanging="720"/>
        <w:rPr>
          <w:lang w:val="es-CO"/>
        </w:rPr>
      </w:pPr>
      <w:bookmarkStart w:id="141" w:name="_Toc96709278"/>
      <w:r w:rsidRPr="00BF0E29">
        <w:rPr>
          <w:lang w:val="es-CO"/>
        </w:rPr>
        <w:lastRenderedPageBreak/>
        <w:t xml:space="preserve">3.1.1. </w:t>
      </w:r>
      <w:r w:rsidR="00E60F6B" w:rsidRPr="00BF0E29">
        <w:rPr>
          <w:lang w:val="es-CO"/>
        </w:rPr>
        <w:t>Contenido de la inducción</w:t>
      </w:r>
      <w:bookmarkEnd w:id="141"/>
      <w:r w:rsidR="00E60F6B" w:rsidRPr="00BF0E29">
        <w:rPr>
          <w:lang w:val="es-CO"/>
        </w:rPr>
        <w:t xml:space="preserve"> </w:t>
      </w:r>
    </w:p>
    <w:p w14:paraId="19CD2721" w14:textId="184FA6A9" w:rsidR="00E60F6B" w:rsidRPr="00BF0E29" w:rsidRDefault="00E60F6B" w:rsidP="00E60F6B">
      <w:pPr>
        <w:autoSpaceDE w:val="0"/>
        <w:autoSpaceDN w:val="0"/>
        <w:adjustRightInd w:val="0"/>
        <w:spacing w:after="0" w:line="276" w:lineRule="auto"/>
        <w:rPr>
          <w:rFonts w:cs="Arial"/>
          <w:szCs w:val="24"/>
        </w:rPr>
      </w:pPr>
      <w:r w:rsidRPr="00BF0E29">
        <w:rPr>
          <w:rFonts w:cs="Arial"/>
          <w:szCs w:val="24"/>
        </w:rPr>
        <w:t xml:space="preserve">Cuando un trabajador ingresa a laborar </w:t>
      </w:r>
      <w:r w:rsidRPr="00BF0E29">
        <w:rPr>
          <w:rFonts w:cs="Arial"/>
          <w:szCs w:val="24"/>
          <w:lang w:val="es-MX"/>
        </w:rPr>
        <w:t xml:space="preserve">para el contrato </w:t>
      </w:r>
      <w:r w:rsidRPr="00BF0E29">
        <w:rPr>
          <w:rFonts w:cs="Arial"/>
          <w:szCs w:val="24"/>
        </w:rPr>
        <w:t>recibe una inducción completa al cargo incluyendo los siguientes temas relacionados con la SST:</w:t>
      </w:r>
    </w:p>
    <w:p w14:paraId="6E62CD77" w14:textId="77777777" w:rsidR="00E60F6B" w:rsidRPr="00BF0E29" w:rsidRDefault="00E60F6B" w:rsidP="00E60F6B">
      <w:pPr>
        <w:autoSpaceDE w:val="0"/>
        <w:autoSpaceDN w:val="0"/>
        <w:adjustRightInd w:val="0"/>
        <w:spacing w:after="0" w:line="276" w:lineRule="auto"/>
        <w:rPr>
          <w:rFonts w:cs="Arial"/>
          <w:szCs w:val="24"/>
        </w:rPr>
      </w:pPr>
    </w:p>
    <w:p w14:paraId="5F713C13"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Aspectos generales y legales en Seguridad y salud en el trabajo.</w:t>
      </w:r>
    </w:p>
    <w:p w14:paraId="161A89D5"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Política empresarial de SST.</w:t>
      </w:r>
    </w:p>
    <w:p w14:paraId="13267D8F"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Política de prevención de consumo de tabaquismo, drogas y alcoholismo.</w:t>
      </w:r>
    </w:p>
    <w:p w14:paraId="46AB8DDF"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Reglamento de higiene y seguridad industrial.</w:t>
      </w:r>
    </w:p>
    <w:p w14:paraId="3E6E8352"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Funcionamiento del Comité Paritario de SST y Comité de Convivencia</w:t>
      </w:r>
    </w:p>
    <w:p w14:paraId="30B0BC6D"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SGSSI.</w:t>
      </w:r>
    </w:p>
    <w:p w14:paraId="0739810F"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Notificación de riesgos</w:t>
      </w:r>
    </w:p>
    <w:p w14:paraId="4418DFA9"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Plan de emergencia.</w:t>
      </w:r>
    </w:p>
    <w:p w14:paraId="09492D9D"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Peligros y riesgos asociados a la labor a desempeñar y sus controles.</w:t>
      </w:r>
    </w:p>
    <w:p w14:paraId="5767A3FE"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Procedimientos seguros para el desarrollo de la tarea.</w:t>
      </w:r>
    </w:p>
    <w:p w14:paraId="3E0B3DCF"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Responsabilidades generales en SST.</w:t>
      </w:r>
    </w:p>
    <w:p w14:paraId="504F15AD" w14:textId="77777777" w:rsidR="00E60F6B" w:rsidRPr="00BF0E29" w:rsidRDefault="00E60F6B" w:rsidP="001D66DB">
      <w:pPr>
        <w:pStyle w:val="Prrafodelista"/>
        <w:numPr>
          <w:ilvl w:val="0"/>
          <w:numId w:val="17"/>
        </w:numPr>
        <w:autoSpaceDE w:val="0"/>
        <w:autoSpaceDN w:val="0"/>
        <w:adjustRightInd w:val="0"/>
        <w:spacing w:line="276" w:lineRule="auto"/>
        <w:rPr>
          <w:rFonts w:ascii="Arial" w:hAnsi="Arial" w:cs="Arial"/>
          <w:sz w:val="24"/>
          <w:szCs w:val="24"/>
        </w:rPr>
      </w:pPr>
      <w:r w:rsidRPr="00BF0E29">
        <w:rPr>
          <w:rFonts w:ascii="Arial" w:hAnsi="Arial" w:cs="Arial"/>
          <w:sz w:val="24"/>
          <w:szCs w:val="24"/>
        </w:rPr>
        <w:t>Derechos y deberes del sistema de riesgos laborales.</w:t>
      </w:r>
    </w:p>
    <w:p w14:paraId="04FF61C5" w14:textId="77777777" w:rsidR="00E60F6B" w:rsidRPr="00BF0E29" w:rsidRDefault="00E60F6B" w:rsidP="00E60F6B">
      <w:pPr>
        <w:autoSpaceDE w:val="0"/>
        <w:autoSpaceDN w:val="0"/>
        <w:adjustRightInd w:val="0"/>
        <w:spacing w:after="0" w:line="276" w:lineRule="auto"/>
        <w:rPr>
          <w:rFonts w:cs="Arial"/>
          <w:szCs w:val="24"/>
        </w:rPr>
      </w:pPr>
    </w:p>
    <w:p w14:paraId="545686D3" w14:textId="1C459618" w:rsidR="00E60F6B" w:rsidRPr="00BF0E29" w:rsidRDefault="00E60F6B" w:rsidP="00E60F6B">
      <w:pPr>
        <w:autoSpaceDE w:val="0"/>
        <w:autoSpaceDN w:val="0"/>
        <w:adjustRightInd w:val="0"/>
        <w:spacing w:after="0" w:line="276" w:lineRule="auto"/>
        <w:rPr>
          <w:rFonts w:cs="Arial"/>
          <w:szCs w:val="24"/>
        </w:rPr>
      </w:pPr>
      <w:r w:rsidRPr="00BF0E29">
        <w:rPr>
          <w:rFonts w:cs="Arial"/>
          <w:szCs w:val="24"/>
        </w:rPr>
        <w:t xml:space="preserve">Como registro de esta inducción quedará el formato IDU </w:t>
      </w:r>
      <w:r w:rsidR="00815DAD">
        <w:t>FO-AC-84</w:t>
      </w:r>
      <w:r w:rsidR="00815DAD">
        <w:rPr>
          <w:rFonts w:cs="Arial"/>
          <w:szCs w:val="24"/>
        </w:rPr>
        <w:t xml:space="preserve"> </w:t>
      </w:r>
      <w:r w:rsidRPr="00BF0E29">
        <w:rPr>
          <w:rFonts w:cs="Arial"/>
          <w:szCs w:val="24"/>
        </w:rPr>
        <w:t xml:space="preserve"> inducción y capacitación Ver Anexo 20 Formatos</w:t>
      </w:r>
    </w:p>
    <w:p w14:paraId="167F38B4" w14:textId="77777777" w:rsidR="00E60F6B" w:rsidRPr="00BF0E29" w:rsidRDefault="00E60F6B" w:rsidP="00E60F6B">
      <w:pPr>
        <w:autoSpaceDE w:val="0"/>
        <w:autoSpaceDN w:val="0"/>
        <w:adjustRightInd w:val="0"/>
        <w:spacing w:after="0" w:line="276" w:lineRule="auto"/>
        <w:rPr>
          <w:rFonts w:cs="Arial"/>
          <w:szCs w:val="24"/>
        </w:rPr>
      </w:pPr>
    </w:p>
    <w:p w14:paraId="29AF0205" w14:textId="4336ADC2" w:rsidR="00E60F6B" w:rsidRPr="00BF0E29" w:rsidRDefault="00E60F6B" w:rsidP="00E60F6B">
      <w:pPr>
        <w:autoSpaceDE w:val="0"/>
        <w:autoSpaceDN w:val="0"/>
        <w:adjustRightInd w:val="0"/>
        <w:spacing w:after="0" w:line="276" w:lineRule="auto"/>
        <w:rPr>
          <w:rFonts w:cs="Arial"/>
          <w:szCs w:val="24"/>
        </w:rPr>
      </w:pPr>
      <w:r w:rsidRPr="00BF0E29">
        <w:rPr>
          <w:rFonts w:cs="Arial"/>
          <w:szCs w:val="24"/>
        </w:rPr>
        <w:t xml:space="preserve">En el </w:t>
      </w:r>
      <w:r w:rsidRPr="00BF0E29">
        <w:rPr>
          <w:rFonts w:cs="Arial"/>
          <w:b/>
          <w:szCs w:val="24"/>
        </w:rPr>
        <w:t>Anexo 4.</w:t>
      </w:r>
      <w:r w:rsidRPr="00BF0E29">
        <w:rPr>
          <w:rFonts w:cs="Arial"/>
          <w:szCs w:val="24"/>
        </w:rPr>
        <w:t xml:space="preserve"> Se presenta el Programa de Inducción, Capacitación y Entrenamiento en el cual se establece como se cumplirá por parte de la </w:t>
      </w:r>
      <w:r w:rsidRPr="00BF0E29">
        <w:rPr>
          <w:rFonts w:cs="Arial"/>
          <w:b/>
          <w:szCs w:val="24"/>
        </w:rPr>
        <w:t xml:space="preserve">CONSORCIO </w:t>
      </w:r>
      <w:r w:rsidR="00A75B85">
        <w:rPr>
          <w:rFonts w:cs="Arial"/>
          <w:b/>
          <w:szCs w:val="24"/>
        </w:rPr>
        <w:t>CS</w:t>
      </w:r>
      <w:r w:rsidRPr="00BF0E29">
        <w:rPr>
          <w:rFonts w:cs="Arial"/>
          <w:szCs w:val="24"/>
        </w:rPr>
        <w:t xml:space="preserve"> esta actividad, igualmente se encuentran incluidos dentro del cronograma de actividades SST. </w:t>
      </w:r>
      <w:r w:rsidRPr="00BF0E29">
        <w:rPr>
          <w:rFonts w:cs="Arial"/>
          <w:b/>
          <w:szCs w:val="24"/>
        </w:rPr>
        <w:t>Anexo 13.</w:t>
      </w:r>
      <w:r w:rsidRPr="00BF0E29">
        <w:rPr>
          <w:rFonts w:cs="Arial"/>
          <w:szCs w:val="24"/>
        </w:rPr>
        <w:t xml:space="preserve"> Cronograma de actividades SST</w:t>
      </w:r>
    </w:p>
    <w:p w14:paraId="39ED4F3C" w14:textId="77777777" w:rsidR="00E60F6B" w:rsidRPr="00BF0E29" w:rsidRDefault="00E60F6B" w:rsidP="00E60F6B">
      <w:pPr>
        <w:autoSpaceDE w:val="0"/>
        <w:autoSpaceDN w:val="0"/>
        <w:adjustRightInd w:val="0"/>
        <w:spacing w:after="0" w:line="276" w:lineRule="auto"/>
        <w:rPr>
          <w:rFonts w:cs="Arial"/>
          <w:szCs w:val="24"/>
        </w:rPr>
      </w:pPr>
    </w:p>
    <w:p w14:paraId="720CA1EA" w14:textId="77777777" w:rsidR="00E60F6B" w:rsidRPr="00BF0E29" w:rsidRDefault="00353566" w:rsidP="00353566">
      <w:pPr>
        <w:pStyle w:val="Ttulo11"/>
        <w:ind w:left="1080" w:hanging="720"/>
        <w:rPr>
          <w:lang w:val="es-CO"/>
        </w:rPr>
      </w:pPr>
      <w:bookmarkStart w:id="142" w:name="_Toc475633025"/>
      <w:bookmarkStart w:id="143" w:name="_Toc96709279"/>
      <w:r w:rsidRPr="00BF0E29">
        <w:rPr>
          <w:lang w:val="es-CO"/>
        </w:rPr>
        <w:t xml:space="preserve">3.1.2. </w:t>
      </w:r>
      <w:r w:rsidR="00E60F6B" w:rsidRPr="00BF0E29">
        <w:rPr>
          <w:lang w:val="es-CO"/>
        </w:rPr>
        <w:t>Programa de capacitación y entrenamiento</w:t>
      </w:r>
      <w:bookmarkEnd w:id="142"/>
      <w:r w:rsidR="009650AB" w:rsidRPr="00BF0E29">
        <w:rPr>
          <w:lang w:val="es-CO"/>
        </w:rPr>
        <w:t xml:space="preserve"> (temas de capacitación a impartir y población objeto)</w:t>
      </w:r>
      <w:bookmarkEnd w:id="143"/>
    </w:p>
    <w:p w14:paraId="69AC9015" w14:textId="77777777" w:rsidR="00E60F6B" w:rsidRPr="00BF0E29" w:rsidRDefault="00E60F6B" w:rsidP="00E60F6B">
      <w:pPr>
        <w:autoSpaceDE w:val="0"/>
        <w:autoSpaceDN w:val="0"/>
        <w:adjustRightInd w:val="0"/>
        <w:spacing w:after="0" w:line="276" w:lineRule="auto"/>
        <w:rPr>
          <w:rFonts w:cs="Arial"/>
          <w:b/>
          <w:szCs w:val="24"/>
        </w:rPr>
      </w:pPr>
    </w:p>
    <w:p w14:paraId="1C205C0F" w14:textId="6761B8D9" w:rsidR="00E60F6B" w:rsidRPr="00BF0E29" w:rsidRDefault="00E60F6B" w:rsidP="00E60F6B">
      <w:pPr>
        <w:pStyle w:val="Piedepgina"/>
        <w:tabs>
          <w:tab w:val="left" w:pos="-720"/>
        </w:tabs>
        <w:spacing w:line="276" w:lineRule="auto"/>
        <w:rPr>
          <w:rFonts w:cs="Arial"/>
          <w:szCs w:val="24"/>
        </w:rPr>
      </w:pPr>
      <w:r w:rsidRPr="00BF0E29">
        <w:rPr>
          <w:rFonts w:cs="Arial"/>
          <w:b/>
          <w:szCs w:val="24"/>
          <w:lang w:val="es-MX"/>
        </w:rPr>
        <w:t xml:space="preserve">CONSORCIO </w:t>
      </w:r>
      <w:r w:rsidR="00A75B85">
        <w:rPr>
          <w:rFonts w:cs="Arial"/>
          <w:b/>
          <w:szCs w:val="24"/>
          <w:lang w:val="es-MX"/>
        </w:rPr>
        <w:t>CS</w:t>
      </w:r>
      <w:r w:rsidRPr="00BF0E29">
        <w:rPr>
          <w:rFonts w:cs="Arial"/>
          <w:szCs w:val="24"/>
          <w:lang w:val="es-MX"/>
        </w:rPr>
        <w:t xml:space="preserve">, </w:t>
      </w:r>
      <w:r w:rsidRPr="00BF0E29">
        <w:rPr>
          <w:rFonts w:cs="Arial"/>
          <w:szCs w:val="24"/>
        </w:rPr>
        <w:t xml:space="preserve">cuenta con un Programa de Capacitación y Entrenamiento con el propósito de brindar conocimiento en Seguridad y Salud en el trabajo, necesarios para desempeñar sus actividades en forma eficiente y segura, cumpliendo con estándares de seguridad. </w:t>
      </w:r>
    </w:p>
    <w:p w14:paraId="20786A8B" w14:textId="77777777" w:rsidR="00E60F6B" w:rsidRPr="00BF0E29" w:rsidRDefault="00E60F6B" w:rsidP="00E60F6B">
      <w:pPr>
        <w:pStyle w:val="Piedepgina"/>
        <w:tabs>
          <w:tab w:val="left" w:pos="-720"/>
        </w:tabs>
        <w:spacing w:line="276" w:lineRule="auto"/>
        <w:rPr>
          <w:rFonts w:cs="Arial"/>
          <w:szCs w:val="24"/>
        </w:rPr>
      </w:pPr>
    </w:p>
    <w:p w14:paraId="469C07B9" w14:textId="77777777" w:rsidR="00E60F6B" w:rsidRPr="00BF0E29" w:rsidRDefault="00E60F6B" w:rsidP="00E60F6B">
      <w:pPr>
        <w:pStyle w:val="Piedepgina"/>
        <w:tabs>
          <w:tab w:val="left" w:pos="-720"/>
        </w:tabs>
        <w:spacing w:line="276" w:lineRule="auto"/>
        <w:rPr>
          <w:rFonts w:cs="Arial"/>
          <w:b/>
          <w:szCs w:val="24"/>
        </w:rPr>
      </w:pPr>
      <w:r w:rsidRPr="00BF0E29">
        <w:rPr>
          <w:rFonts w:cs="Arial"/>
          <w:szCs w:val="24"/>
        </w:rPr>
        <w:t xml:space="preserve">Este programa  incluye una identificación de las necesidades de entrenamiento en SST de acuerdo con las competencias requeridas por cargo y su actualización de acuerdo con las necesidades de la empresa </w:t>
      </w:r>
      <w:r w:rsidRPr="00BF0E29">
        <w:rPr>
          <w:rFonts w:cs="Arial"/>
          <w:b/>
          <w:szCs w:val="24"/>
        </w:rPr>
        <w:t>Ver Anexo 4.</w:t>
      </w:r>
    </w:p>
    <w:p w14:paraId="6AE12B02" w14:textId="77777777" w:rsidR="00E60F6B" w:rsidRPr="00BF0E29" w:rsidRDefault="00E60F6B" w:rsidP="00E60F6B">
      <w:pPr>
        <w:pStyle w:val="Piedepgina"/>
        <w:tabs>
          <w:tab w:val="left" w:pos="-720"/>
        </w:tabs>
        <w:spacing w:line="276" w:lineRule="auto"/>
        <w:rPr>
          <w:rFonts w:cs="Arial"/>
          <w:b/>
          <w:szCs w:val="24"/>
        </w:rPr>
      </w:pPr>
    </w:p>
    <w:p w14:paraId="5B3BCDA8" w14:textId="77777777" w:rsidR="00E60F6B" w:rsidRPr="00BF0E29" w:rsidRDefault="00E60F6B" w:rsidP="00E60F6B">
      <w:pPr>
        <w:pStyle w:val="Piedepgina"/>
        <w:tabs>
          <w:tab w:val="left" w:pos="-720"/>
        </w:tabs>
        <w:spacing w:line="276" w:lineRule="auto"/>
        <w:rPr>
          <w:rFonts w:cs="Arial"/>
          <w:szCs w:val="24"/>
        </w:rPr>
      </w:pPr>
      <w:r w:rsidRPr="00BF0E29">
        <w:rPr>
          <w:rFonts w:cs="Arial"/>
          <w:szCs w:val="24"/>
        </w:rPr>
        <w:lastRenderedPageBreak/>
        <w:t>Dentro de las capacitaciones impartidas el personal se encuentran las siguientes:</w:t>
      </w:r>
    </w:p>
    <w:p w14:paraId="204D8F75" w14:textId="77777777" w:rsidR="00E60F6B" w:rsidRPr="00BF0E29" w:rsidRDefault="00E60F6B" w:rsidP="00E60F6B">
      <w:pPr>
        <w:pStyle w:val="Piedepgina"/>
        <w:tabs>
          <w:tab w:val="left" w:pos="-720"/>
        </w:tabs>
        <w:spacing w:line="276" w:lineRule="auto"/>
        <w:rPr>
          <w:rFonts w:cs="Arial"/>
          <w:szCs w:val="24"/>
        </w:rPr>
      </w:pPr>
    </w:p>
    <w:p w14:paraId="5A8544C8" w14:textId="77777777" w:rsidR="00E60F6B" w:rsidRPr="00BF0E29" w:rsidRDefault="00E60F6B" w:rsidP="00E60F6B">
      <w:pPr>
        <w:pStyle w:val="Piedepgina"/>
        <w:tabs>
          <w:tab w:val="left" w:pos="-720"/>
        </w:tabs>
        <w:spacing w:line="276" w:lineRule="auto"/>
        <w:rPr>
          <w:rFonts w:cs="Arial"/>
          <w:b/>
          <w:szCs w:val="24"/>
        </w:rPr>
      </w:pPr>
      <w:r w:rsidRPr="00BF0E29">
        <w:rPr>
          <w:rFonts w:cs="Arial"/>
          <w:b/>
          <w:szCs w:val="24"/>
        </w:rPr>
        <w:t>DIRIGIDAS AL COPASST:</w:t>
      </w:r>
    </w:p>
    <w:p w14:paraId="45AC9F39" w14:textId="77777777" w:rsidR="00E60F6B" w:rsidRPr="00BF0E29" w:rsidRDefault="00E60F6B" w:rsidP="001D66DB">
      <w:pPr>
        <w:pStyle w:val="Sinespaciado"/>
        <w:numPr>
          <w:ilvl w:val="0"/>
          <w:numId w:val="22"/>
        </w:numPr>
        <w:rPr>
          <w:rFonts w:cs="Arial"/>
          <w:szCs w:val="24"/>
        </w:rPr>
      </w:pPr>
      <w:r w:rsidRPr="00BF0E29">
        <w:rPr>
          <w:rFonts w:cs="Arial"/>
          <w:szCs w:val="24"/>
        </w:rPr>
        <w:t>Que es COPASST y cuáles son las funciones</w:t>
      </w:r>
    </w:p>
    <w:p w14:paraId="0A651D22" w14:textId="77777777" w:rsidR="00E60F6B" w:rsidRPr="00BF0E29" w:rsidRDefault="00E60F6B" w:rsidP="001D66DB">
      <w:pPr>
        <w:pStyle w:val="Sinespaciado"/>
        <w:numPr>
          <w:ilvl w:val="0"/>
          <w:numId w:val="22"/>
        </w:numPr>
        <w:rPr>
          <w:rFonts w:cs="Arial"/>
          <w:szCs w:val="24"/>
        </w:rPr>
      </w:pPr>
      <w:r w:rsidRPr="00BF0E29">
        <w:rPr>
          <w:rFonts w:cs="Arial"/>
          <w:szCs w:val="24"/>
        </w:rPr>
        <w:t xml:space="preserve">Como realizar una visita de inspección </w:t>
      </w:r>
    </w:p>
    <w:p w14:paraId="641B6981" w14:textId="77777777" w:rsidR="00E60F6B" w:rsidRPr="00BF0E29" w:rsidRDefault="00E60F6B" w:rsidP="001D66DB">
      <w:pPr>
        <w:pStyle w:val="Sinespaciado"/>
        <w:numPr>
          <w:ilvl w:val="0"/>
          <w:numId w:val="22"/>
        </w:numPr>
        <w:rPr>
          <w:rFonts w:cs="Arial"/>
          <w:szCs w:val="24"/>
        </w:rPr>
      </w:pPr>
      <w:r w:rsidRPr="00BF0E29">
        <w:rPr>
          <w:rFonts w:cs="Arial"/>
          <w:szCs w:val="24"/>
        </w:rPr>
        <w:t xml:space="preserve">Resolución 2013 de 1986 </w:t>
      </w:r>
    </w:p>
    <w:p w14:paraId="0AAB76FF" w14:textId="77777777" w:rsidR="00E60F6B" w:rsidRPr="00BF0E29" w:rsidRDefault="00E60F6B" w:rsidP="001D66DB">
      <w:pPr>
        <w:pStyle w:val="Sinespaciado"/>
        <w:numPr>
          <w:ilvl w:val="0"/>
          <w:numId w:val="22"/>
        </w:numPr>
        <w:rPr>
          <w:rFonts w:cs="Arial"/>
          <w:szCs w:val="24"/>
        </w:rPr>
      </w:pPr>
      <w:r w:rsidRPr="00BF0E29">
        <w:rPr>
          <w:rFonts w:cs="Arial"/>
          <w:szCs w:val="24"/>
        </w:rPr>
        <w:t>Como identificar riesgos prioritarios</w:t>
      </w:r>
    </w:p>
    <w:p w14:paraId="6F00D526" w14:textId="77777777" w:rsidR="00E60F6B" w:rsidRPr="00BF0E29" w:rsidRDefault="00E60F6B" w:rsidP="001D66DB">
      <w:pPr>
        <w:pStyle w:val="Sinespaciado"/>
        <w:numPr>
          <w:ilvl w:val="0"/>
          <w:numId w:val="22"/>
        </w:numPr>
        <w:rPr>
          <w:rFonts w:cs="Arial"/>
          <w:szCs w:val="24"/>
        </w:rPr>
      </w:pPr>
      <w:r w:rsidRPr="00BF0E29">
        <w:rPr>
          <w:rFonts w:cs="Arial"/>
          <w:szCs w:val="24"/>
        </w:rPr>
        <w:t>Investigación de accidentes e incidentes laborales</w:t>
      </w:r>
    </w:p>
    <w:p w14:paraId="0DFDFBB5" w14:textId="77777777" w:rsidR="00E60F6B" w:rsidRPr="00BF0E29" w:rsidRDefault="00E60F6B" w:rsidP="00E60F6B">
      <w:pPr>
        <w:pStyle w:val="Piedepgina"/>
        <w:tabs>
          <w:tab w:val="left" w:pos="-720"/>
        </w:tabs>
        <w:spacing w:line="276" w:lineRule="auto"/>
        <w:rPr>
          <w:rFonts w:cs="Arial"/>
          <w:b/>
          <w:szCs w:val="24"/>
        </w:rPr>
      </w:pPr>
    </w:p>
    <w:p w14:paraId="63AE0D9E" w14:textId="77777777" w:rsidR="00E60F6B" w:rsidRPr="00BF0E29" w:rsidRDefault="00E60F6B" w:rsidP="00E60F6B">
      <w:pPr>
        <w:pStyle w:val="Piedepgina"/>
        <w:tabs>
          <w:tab w:val="left" w:pos="-720"/>
        </w:tabs>
        <w:spacing w:line="276" w:lineRule="auto"/>
        <w:rPr>
          <w:rFonts w:cs="Arial"/>
          <w:b/>
          <w:szCs w:val="24"/>
        </w:rPr>
      </w:pPr>
      <w:r w:rsidRPr="00BF0E29">
        <w:rPr>
          <w:rFonts w:cs="Arial"/>
          <w:b/>
          <w:szCs w:val="24"/>
        </w:rPr>
        <w:t>DIRIGIDAS AL COMITÉ DE CONVIVENCIA LABORAL:</w:t>
      </w:r>
    </w:p>
    <w:p w14:paraId="2E3BE38C" w14:textId="537E095C" w:rsidR="009C05F7" w:rsidRDefault="009C05F7" w:rsidP="001D66DB">
      <w:pPr>
        <w:pStyle w:val="Piedepgina"/>
        <w:numPr>
          <w:ilvl w:val="0"/>
          <w:numId w:val="23"/>
        </w:numPr>
        <w:tabs>
          <w:tab w:val="left" w:pos="-720"/>
        </w:tabs>
        <w:spacing w:line="276" w:lineRule="auto"/>
        <w:rPr>
          <w:rFonts w:cs="Arial"/>
          <w:szCs w:val="24"/>
        </w:rPr>
      </w:pPr>
      <w:r>
        <w:rPr>
          <w:rFonts w:cs="Arial"/>
          <w:szCs w:val="24"/>
        </w:rPr>
        <w:t xml:space="preserve">Que es el comité de convivencia laboral </w:t>
      </w:r>
    </w:p>
    <w:p w14:paraId="2539EC29" w14:textId="4273B4C0" w:rsidR="009C05F7" w:rsidRDefault="009C05F7" w:rsidP="001D66DB">
      <w:pPr>
        <w:pStyle w:val="Piedepgina"/>
        <w:numPr>
          <w:ilvl w:val="0"/>
          <w:numId w:val="23"/>
        </w:numPr>
        <w:tabs>
          <w:tab w:val="left" w:pos="-720"/>
        </w:tabs>
        <w:spacing w:line="276" w:lineRule="auto"/>
        <w:rPr>
          <w:rFonts w:cs="Arial"/>
          <w:szCs w:val="24"/>
        </w:rPr>
      </w:pPr>
      <w:r>
        <w:rPr>
          <w:rFonts w:cs="Arial"/>
          <w:szCs w:val="24"/>
        </w:rPr>
        <w:t>Conformación y reuniones</w:t>
      </w:r>
    </w:p>
    <w:p w14:paraId="6BEA0FE0" w14:textId="53349166" w:rsidR="009C05F7" w:rsidRDefault="009C05F7" w:rsidP="001D66DB">
      <w:pPr>
        <w:pStyle w:val="Piedepgina"/>
        <w:numPr>
          <w:ilvl w:val="0"/>
          <w:numId w:val="23"/>
        </w:numPr>
        <w:tabs>
          <w:tab w:val="left" w:pos="-720"/>
        </w:tabs>
        <w:spacing w:line="276" w:lineRule="auto"/>
        <w:rPr>
          <w:rFonts w:cs="Arial"/>
          <w:szCs w:val="24"/>
        </w:rPr>
      </w:pPr>
      <w:r>
        <w:rPr>
          <w:rFonts w:cs="Arial"/>
          <w:szCs w:val="24"/>
        </w:rPr>
        <w:t xml:space="preserve">Funciones </w:t>
      </w:r>
    </w:p>
    <w:p w14:paraId="274D4F73" w14:textId="62BAAAEB" w:rsidR="00E60F6B" w:rsidRPr="00BF0E29" w:rsidRDefault="00E60F6B" w:rsidP="001D66DB">
      <w:pPr>
        <w:pStyle w:val="Piedepgina"/>
        <w:numPr>
          <w:ilvl w:val="0"/>
          <w:numId w:val="23"/>
        </w:numPr>
        <w:tabs>
          <w:tab w:val="left" w:pos="-720"/>
        </w:tabs>
        <w:spacing w:line="276" w:lineRule="auto"/>
        <w:rPr>
          <w:rFonts w:cs="Arial"/>
          <w:szCs w:val="24"/>
        </w:rPr>
      </w:pPr>
      <w:r w:rsidRPr="00BF0E29">
        <w:rPr>
          <w:rFonts w:cs="Arial"/>
          <w:szCs w:val="24"/>
        </w:rPr>
        <w:t>Capacitación en tema de Funciones y responsabilidad</w:t>
      </w:r>
    </w:p>
    <w:p w14:paraId="5BEDBB94" w14:textId="77777777" w:rsidR="00E60F6B" w:rsidRPr="00BF0E29" w:rsidRDefault="00E60F6B" w:rsidP="001D66DB">
      <w:pPr>
        <w:pStyle w:val="Piedepgina"/>
        <w:numPr>
          <w:ilvl w:val="0"/>
          <w:numId w:val="23"/>
        </w:numPr>
        <w:tabs>
          <w:tab w:val="left" w:pos="-720"/>
        </w:tabs>
        <w:spacing w:line="276" w:lineRule="auto"/>
        <w:rPr>
          <w:rFonts w:cs="Arial"/>
          <w:szCs w:val="24"/>
        </w:rPr>
      </w:pPr>
      <w:r w:rsidRPr="00BF0E29">
        <w:rPr>
          <w:rFonts w:cs="Arial"/>
          <w:szCs w:val="24"/>
        </w:rPr>
        <w:t>Capacitación en tema de Acoso laboral</w:t>
      </w:r>
    </w:p>
    <w:p w14:paraId="4A41FD93" w14:textId="5FA17479" w:rsidR="00E60F6B" w:rsidRDefault="00E60F6B" w:rsidP="001D66DB">
      <w:pPr>
        <w:pStyle w:val="Piedepgina"/>
        <w:numPr>
          <w:ilvl w:val="0"/>
          <w:numId w:val="23"/>
        </w:numPr>
        <w:tabs>
          <w:tab w:val="left" w:pos="-720"/>
        </w:tabs>
        <w:spacing w:line="276" w:lineRule="auto"/>
        <w:rPr>
          <w:rFonts w:cs="Arial"/>
          <w:szCs w:val="24"/>
        </w:rPr>
      </w:pPr>
      <w:r w:rsidRPr="00BF0E29">
        <w:rPr>
          <w:rFonts w:cs="Arial"/>
          <w:szCs w:val="24"/>
        </w:rPr>
        <w:t>Capacitación en resolución de conflictos</w:t>
      </w:r>
    </w:p>
    <w:p w14:paraId="60A9BDF4" w14:textId="77777777" w:rsidR="00E60F6B" w:rsidRPr="00BF0E29" w:rsidRDefault="00E60F6B" w:rsidP="00E60F6B">
      <w:pPr>
        <w:pStyle w:val="Piedepgina"/>
        <w:tabs>
          <w:tab w:val="left" w:pos="-720"/>
        </w:tabs>
        <w:spacing w:line="276" w:lineRule="auto"/>
        <w:rPr>
          <w:rFonts w:cs="Arial"/>
          <w:b/>
          <w:szCs w:val="24"/>
        </w:rPr>
      </w:pPr>
    </w:p>
    <w:p w14:paraId="6AE91367" w14:textId="77777777" w:rsidR="00E60F6B" w:rsidRPr="00BF0E29" w:rsidRDefault="00777656" w:rsidP="00E60F6B">
      <w:pPr>
        <w:pStyle w:val="Piedepgina"/>
        <w:tabs>
          <w:tab w:val="left" w:pos="-720"/>
        </w:tabs>
        <w:spacing w:line="276" w:lineRule="auto"/>
        <w:rPr>
          <w:rFonts w:cs="Arial"/>
          <w:b/>
          <w:szCs w:val="24"/>
        </w:rPr>
      </w:pPr>
      <w:r w:rsidRPr="00BF0E29">
        <w:rPr>
          <w:rFonts w:cs="Arial"/>
          <w:b/>
          <w:szCs w:val="24"/>
        </w:rPr>
        <w:t>CAMPAÑ</w:t>
      </w:r>
      <w:r w:rsidR="00E60F6B" w:rsidRPr="00BF0E29">
        <w:rPr>
          <w:rFonts w:cs="Arial"/>
          <w:b/>
          <w:szCs w:val="24"/>
        </w:rPr>
        <w:t>AS</w:t>
      </w:r>
    </w:p>
    <w:p w14:paraId="0A9A477D"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 xml:space="preserve">Actividades educativas  en prevención enfermedad por exposición de riesgo </w:t>
      </w:r>
      <w:r w:rsidR="00806AE3" w:rsidRPr="00BF0E29">
        <w:rPr>
          <w:rFonts w:cs="Arial"/>
          <w:szCs w:val="24"/>
        </w:rPr>
        <w:t>químico</w:t>
      </w:r>
      <w:r w:rsidRPr="00BF0E29">
        <w:rPr>
          <w:rFonts w:cs="Arial"/>
          <w:szCs w:val="24"/>
        </w:rPr>
        <w:t>.</w:t>
      </w:r>
      <w:r w:rsidRPr="00BF0E29">
        <w:rPr>
          <w:rFonts w:cs="Arial"/>
          <w:szCs w:val="24"/>
        </w:rPr>
        <w:tab/>
      </w:r>
    </w:p>
    <w:p w14:paraId="5BB53DA2"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Actividades educativas  en prevención enfermedad: Capacitación en cuanto a enfermedad cardiovascular.</w:t>
      </w:r>
      <w:r w:rsidRPr="00BF0E29">
        <w:rPr>
          <w:rFonts w:cs="Arial"/>
          <w:szCs w:val="24"/>
        </w:rPr>
        <w:tab/>
      </w:r>
    </w:p>
    <w:p w14:paraId="530A44AB"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Estrés laboral.</w:t>
      </w:r>
      <w:r w:rsidRPr="00BF0E29">
        <w:rPr>
          <w:rFonts w:cs="Arial"/>
          <w:szCs w:val="24"/>
        </w:rPr>
        <w:tab/>
      </w:r>
    </w:p>
    <w:p w14:paraId="4BF945A3"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Actividades educativas  en prevención enfermedad: Cáncer de piel</w:t>
      </w:r>
      <w:r w:rsidRPr="00BF0E29">
        <w:rPr>
          <w:rFonts w:cs="Arial"/>
          <w:szCs w:val="24"/>
        </w:rPr>
        <w:tab/>
      </w:r>
    </w:p>
    <w:p w14:paraId="34F15F2C"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Tabaquismo, alcoholismo y drogadicción</w:t>
      </w:r>
      <w:r w:rsidRPr="00BF0E29">
        <w:rPr>
          <w:rFonts w:cs="Arial"/>
          <w:szCs w:val="24"/>
        </w:rPr>
        <w:tab/>
      </w:r>
      <w:r w:rsidRPr="00BF0E29">
        <w:rPr>
          <w:rFonts w:cs="Arial"/>
          <w:szCs w:val="24"/>
        </w:rPr>
        <w:tab/>
      </w:r>
    </w:p>
    <w:p w14:paraId="2ADCF679" w14:textId="77777777" w:rsidR="00E60F6B" w:rsidRPr="00BF0E29" w:rsidRDefault="00E60F6B" w:rsidP="001D66DB">
      <w:pPr>
        <w:pStyle w:val="Piedepgina"/>
        <w:numPr>
          <w:ilvl w:val="0"/>
          <w:numId w:val="24"/>
        </w:numPr>
        <w:tabs>
          <w:tab w:val="left" w:pos="-720"/>
        </w:tabs>
        <w:spacing w:line="276" w:lineRule="auto"/>
        <w:rPr>
          <w:rFonts w:cs="Arial"/>
          <w:b/>
          <w:szCs w:val="24"/>
        </w:rPr>
      </w:pPr>
      <w:r w:rsidRPr="00BF0E29">
        <w:rPr>
          <w:rFonts w:cs="Arial"/>
          <w:szCs w:val="24"/>
        </w:rPr>
        <w:t>Estilos de vida saludable y trabajo saludables</w:t>
      </w:r>
      <w:r w:rsidRPr="00BF0E29">
        <w:rPr>
          <w:rFonts w:cs="Arial"/>
          <w:b/>
          <w:szCs w:val="24"/>
        </w:rPr>
        <w:tab/>
      </w:r>
    </w:p>
    <w:p w14:paraId="79E8517A" w14:textId="77777777" w:rsidR="00E60F6B" w:rsidRPr="00BF0E29" w:rsidRDefault="00E60F6B" w:rsidP="00E60F6B">
      <w:pPr>
        <w:pStyle w:val="Piedepgina"/>
        <w:tabs>
          <w:tab w:val="left" w:pos="-720"/>
        </w:tabs>
        <w:spacing w:line="276" w:lineRule="auto"/>
        <w:rPr>
          <w:rFonts w:cs="Arial"/>
          <w:b/>
          <w:szCs w:val="24"/>
        </w:rPr>
      </w:pPr>
      <w:r w:rsidRPr="00BF0E29">
        <w:rPr>
          <w:rFonts w:cs="Arial"/>
          <w:b/>
          <w:szCs w:val="24"/>
        </w:rPr>
        <w:tab/>
      </w:r>
    </w:p>
    <w:p w14:paraId="608AA722" w14:textId="77777777" w:rsidR="00E60F6B" w:rsidRPr="00BF0E29" w:rsidRDefault="00E60F6B" w:rsidP="00E60F6B">
      <w:pPr>
        <w:pStyle w:val="Piedepgina"/>
        <w:tabs>
          <w:tab w:val="left" w:pos="-720"/>
        </w:tabs>
        <w:spacing w:line="276" w:lineRule="auto"/>
        <w:rPr>
          <w:rFonts w:cs="Arial"/>
          <w:b/>
          <w:szCs w:val="24"/>
        </w:rPr>
      </w:pPr>
      <w:r w:rsidRPr="00BF0E29">
        <w:rPr>
          <w:rFonts w:cs="Arial"/>
          <w:b/>
          <w:szCs w:val="24"/>
        </w:rPr>
        <w:t>PERSONAL OPERATIVO</w:t>
      </w:r>
    </w:p>
    <w:p w14:paraId="423AC042"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Uso, cuidado y reposición de EPP´s</w:t>
      </w:r>
    </w:p>
    <w:p w14:paraId="62EE75F2"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 xml:space="preserve">Ruido y protección auditiva </w:t>
      </w:r>
      <w:r w:rsidRPr="00BF0E29">
        <w:rPr>
          <w:rFonts w:cs="Arial"/>
          <w:szCs w:val="24"/>
        </w:rPr>
        <w:tab/>
      </w:r>
    </w:p>
    <w:p w14:paraId="712FBA2D"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Manejo seguro de herramientas manuales</w:t>
      </w:r>
      <w:r w:rsidRPr="00BF0E29">
        <w:rPr>
          <w:rFonts w:cs="Arial"/>
          <w:szCs w:val="24"/>
        </w:rPr>
        <w:tab/>
      </w:r>
    </w:p>
    <w:p w14:paraId="4F063474" w14:textId="77777777" w:rsidR="00E60F6B" w:rsidRPr="00BF0E29" w:rsidRDefault="00777656" w:rsidP="001D66DB">
      <w:pPr>
        <w:pStyle w:val="Piedepgina"/>
        <w:numPr>
          <w:ilvl w:val="0"/>
          <w:numId w:val="24"/>
        </w:numPr>
        <w:tabs>
          <w:tab w:val="left" w:pos="-720"/>
        </w:tabs>
        <w:spacing w:line="276" w:lineRule="auto"/>
        <w:rPr>
          <w:rFonts w:cs="Arial"/>
          <w:szCs w:val="24"/>
        </w:rPr>
      </w:pPr>
      <w:r w:rsidRPr="00BF0E29">
        <w:rPr>
          <w:rFonts w:cs="Arial"/>
          <w:szCs w:val="24"/>
        </w:rPr>
        <w:t>Capacitación</w:t>
      </w:r>
      <w:r w:rsidR="00E60F6B" w:rsidRPr="00BF0E29">
        <w:rPr>
          <w:rFonts w:cs="Arial"/>
          <w:szCs w:val="24"/>
        </w:rPr>
        <w:t xml:space="preserve"> de orden y aseo</w:t>
      </w:r>
      <w:r w:rsidR="00E60F6B" w:rsidRPr="00BF0E29">
        <w:rPr>
          <w:rFonts w:cs="Arial"/>
          <w:szCs w:val="24"/>
        </w:rPr>
        <w:tab/>
      </w:r>
    </w:p>
    <w:p w14:paraId="3C171364"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Prevención vial</w:t>
      </w:r>
      <w:r w:rsidRPr="00BF0E29">
        <w:rPr>
          <w:rFonts w:cs="Arial"/>
          <w:szCs w:val="24"/>
        </w:rPr>
        <w:tab/>
      </w:r>
    </w:p>
    <w:p w14:paraId="5C4FC795" w14:textId="77777777" w:rsidR="00E60F6B" w:rsidRPr="00BF0E29" w:rsidRDefault="00E60F6B" w:rsidP="001D66DB">
      <w:pPr>
        <w:pStyle w:val="Piedepgina"/>
        <w:numPr>
          <w:ilvl w:val="0"/>
          <w:numId w:val="24"/>
        </w:numPr>
        <w:tabs>
          <w:tab w:val="left" w:pos="-720"/>
        </w:tabs>
        <w:spacing w:line="276" w:lineRule="auto"/>
        <w:rPr>
          <w:rFonts w:cs="Arial"/>
          <w:b/>
          <w:szCs w:val="24"/>
        </w:rPr>
      </w:pPr>
      <w:r w:rsidRPr="00BF0E29">
        <w:rPr>
          <w:rFonts w:cs="Arial"/>
          <w:szCs w:val="24"/>
        </w:rPr>
        <w:t>Levantamiento  adecuado de cargas</w:t>
      </w:r>
    </w:p>
    <w:p w14:paraId="7BA87A50" w14:textId="77777777" w:rsidR="00777656" w:rsidRPr="00BF0E29" w:rsidRDefault="00777656" w:rsidP="00777656">
      <w:pPr>
        <w:pStyle w:val="Piedepgina"/>
        <w:tabs>
          <w:tab w:val="left" w:pos="-720"/>
        </w:tabs>
        <w:spacing w:line="276" w:lineRule="auto"/>
        <w:rPr>
          <w:rFonts w:cs="Arial"/>
          <w:szCs w:val="24"/>
        </w:rPr>
      </w:pPr>
    </w:p>
    <w:p w14:paraId="09695171" w14:textId="77777777" w:rsidR="00777656" w:rsidRPr="00BF0E29" w:rsidRDefault="00777656" w:rsidP="00F95BDA">
      <w:pPr>
        <w:pStyle w:val="Ttulo3"/>
        <w:spacing w:before="0" w:line="276" w:lineRule="auto"/>
        <w:ind w:left="720"/>
        <w:rPr>
          <w:rFonts w:ascii="Arial" w:hAnsi="Arial" w:cs="Arial"/>
          <w:color w:val="auto"/>
          <w:szCs w:val="24"/>
        </w:rPr>
      </w:pPr>
      <w:bookmarkStart w:id="144" w:name="_Toc96709280"/>
      <w:r w:rsidRPr="00BF0E29">
        <w:rPr>
          <w:rFonts w:ascii="Arial" w:hAnsi="Arial" w:cs="Arial"/>
          <w:color w:val="auto"/>
          <w:szCs w:val="24"/>
        </w:rPr>
        <w:lastRenderedPageBreak/>
        <w:t>Temas de entrenamiento</w:t>
      </w:r>
      <w:bookmarkEnd w:id="144"/>
    </w:p>
    <w:p w14:paraId="286611A0" w14:textId="77777777" w:rsidR="00777656" w:rsidRPr="00BF0E29" w:rsidRDefault="00777656" w:rsidP="00777656">
      <w:pPr>
        <w:rPr>
          <w:rFonts w:cs="Arial"/>
          <w:szCs w:val="24"/>
        </w:rPr>
      </w:pPr>
    </w:p>
    <w:p w14:paraId="6EBEFC17" w14:textId="77777777" w:rsidR="00777656" w:rsidRPr="00BF0E29" w:rsidRDefault="00777656" w:rsidP="00777656">
      <w:pPr>
        <w:pStyle w:val="Piedepgina"/>
        <w:tabs>
          <w:tab w:val="left" w:pos="-720"/>
        </w:tabs>
        <w:spacing w:line="276" w:lineRule="auto"/>
        <w:rPr>
          <w:rFonts w:cs="Arial"/>
          <w:szCs w:val="24"/>
        </w:rPr>
      </w:pPr>
      <w:r w:rsidRPr="00BF0E29">
        <w:rPr>
          <w:rFonts w:cs="Arial"/>
          <w:szCs w:val="24"/>
        </w:rPr>
        <w:t>Los temas de entrenamiento para el contrato IDU en referencia estarán enfocados a la brigada de emergencias</w:t>
      </w:r>
    </w:p>
    <w:p w14:paraId="2FD9FDCF" w14:textId="77777777" w:rsidR="00E60F6B" w:rsidRPr="00BF0E29" w:rsidRDefault="00E60F6B" w:rsidP="00E60F6B">
      <w:pPr>
        <w:pStyle w:val="Piedepgina"/>
        <w:tabs>
          <w:tab w:val="left" w:pos="-720"/>
        </w:tabs>
        <w:spacing w:line="276" w:lineRule="auto"/>
        <w:rPr>
          <w:rFonts w:cs="Arial"/>
          <w:b/>
          <w:szCs w:val="24"/>
        </w:rPr>
      </w:pPr>
    </w:p>
    <w:p w14:paraId="58EAC6FD" w14:textId="77777777" w:rsidR="00777656" w:rsidRPr="00BF0E29" w:rsidRDefault="00777656" w:rsidP="00E60F6B">
      <w:pPr>
        <w:pStyle w:val="Piedepgina"/>
        <w:tabs>
          <w:tab w:val="left" w:pos="-720"/>
        </w:tabs>
        <w:spacing w:line="276" w:lineRule="auto"/>
        <w:rPr>
          <w:rFonts w:cs="Arial"/>
          <w:b/>
          <w:szCs w:val="24"/>
        </w:rPr>
      </w:pPr>
      <w:r w:rsidRPr="00BF0E29">
        <w:rPr>
          <w:rFonts w:cs="Arial"/>
          <w:b/>
          <w:szCs w:val="24"/>
        </w:rPr>
        <w:t xml:space="preserve">Los temas mínimos serán los siguientes: </w:t>
      </w:r>
    </w:p>
    <w:p w14:paraId="41E0BB1E"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Entrenamiento brigada de emergencias en evacuación</w:t>
      </w:r>
    </w:p>
    <w:p w14:paraId="65773441" w14:textId="77777777" w:rsidR="00E60F6B" w:rsidRPr="00BF0E29" w:rsidRDefault="00E60F6B" w:rsidP="001D66DB">
      <w:pPr>
        <w:pStyle w:val="Piedepgina"/>
        <w:numPr>
          <w:ilvl w:val="0"/>
          <w:numId w:val="24"/>
        </w:numPr>
        <w:tabs>
          <w:tab w:val="left" w:pos="-720"/>
        </w:tabs>
        <w:spacing w:line="276" w:lineRule="auto"/>
        <w:rPr>
          <w:rFonts w:cs="Arial"/>
          <w:szCs w:val="24"/>
        </w:rPr>
      </w:pPr>
      <w:r w:rsidRPr="00BF0E29">
        <w:rPr>
          <w:rFonts w:cs="Arial"/>
          <w:szCs w:val="24"/>
        </w:rPr>
        <w:t>Entrenamiento brigada de emergencias en primeros auxilios</w:t>
      </w:r>
      <w:r w:rsidRPr="00BF0E29">
        <w:rPr>
          <w:rFonts w:cs="Arial"/>
          <w:szCs w:val="24"/>
        </w:rPr>
        <w:tab/>
      </w:r>
      <w:r w:rsidRPr="00BF0E29">
        <w:rPr>
          <w:rFonts w:cs="Arial"/>
          <w:szCs w:val="24"/>
        </w:rPr>
        <w:tab/>
      </w:r>
    </w:p>
    <w:p w14:paraId="291C90F5" w14:textId="77777777" w:rsidR="00E60F6B" w:rsidRPr="00BF0E29" w:rsidRDefault="00E60F6B" w:rsidP="001D66DB">
      <w:pPr>
        <w:pStyle w:val="Piedepgina"/>
        <w:numPr>
          <w:ilvl w:val="0"/>
          <w:numId w:val="24"/>
        </w:numPr>
        <w:tabs>
          <w:tab w:val="left" w:pos="-720"/>
        </w:tabs>
        <w:spacing w:line="276" w:lineRule="auto"/>
        <w:rPr>
          <w:rFonts w:cs="Arial"/>
          <w:b/>
          <w:szCs w:val="24"/>
        </w:rPr>
      </w:pPr>
      <w:r w:rsidRPr="00BF0E29">
        <w:rPr>
          <w:rFonts w:cs="Arial"/>
          <w:szCs w:val="24"/>
        </w:rPr>
        <w:t>Entrenamiento brigada de emergencias en contra incendios y manejo de extintores</w:t>
      </w:r>
    </w:p>
    <w:p w14:paraId="47F1DDB2" w14:textId="77777777" w:rsidR="00E60F6B" w:rsidRPr="00BF0E29" w:rsidRDefault="00E60F6B" w:rsidP="00E60F6B">
      <w:pPr>
        <w:pStyle w:val="Piedepgina"/>
        <w:tabs>
          <w:tab w:val="left" w:pos="-720"/>
        </w:tabs>
        <w:spacing w:line="276" w:lineRule="auto"/>
        <w:rPr>
          <w:rFonts w:cs="Arial"/>
          <w:szCs w:val="24"/>
        </w:rPr>
      </w:pPr>
    </w:p>
    <w:p w14:paraId="24D2D593" w14:textId="77777777" w:rsidR="00806AE3" w:rsidRPr="00BF0E29" w:rsidRDefault="00806AE3" w:rsidP="00F95BDA">
      <w:pPr>
        <w:pStyle w:val="Ttulo3"/>
        <w:spacing w:before="0" w:line="276" w:lineRule="auto"/>
        <w:ind w:left="720"/>
        <w:rPr>
          <w:rFonts w:ascii="Arial" w:hAnsi="Arial" w:cs="Arial"/>
          <w:color w:val="auto"/>
          <w:szCs w:val="24"/>
        </w:rPr>
      </w:pPr>
      <w:bookmarkStart w:id="145" w:name="_Toc96709281"/>
      <w:bookmarkStart w:id="146" w:name="_Toc475633031"/>
      <w:r w:rsidRPr="00BF0E29">
        <w:rPr>
          <w:rFonts w:ascii="Arial" w:hAnsi="Arial" w:cs="Arial"/>
          <w:color w:val="auto"/>
          <w:szCs w:val="24"/>
        </w:rPr>
        <w:t>Mecanismo de evaluación al asistente y al facilitador</w:t>
      </w:r>
      <w:bookmarkEnd w:id="145"/>
    </w:p>
    <w:p w14:paraId="47582F0F" w14:textId="77777777" w:rsidR="007825BF" w:rsidRPr="00BF0E29" w:rsidRDefault="007825BF" w:rsidP="00666E7B">
      <w:pPr>
        <w:spacing w:after="0"/>
        <w:rPr>
          <w:rFonts w:cs="Arial"/>
          <w:szCs w:val="24"/>
        </w:rPr>
      </w:pPr>
    </w:p>
    <w:p w14:paraId="1D12374E" w14:textId="77777777" w:rsidR="00806AE3" w:rsidRPr="00666E7B" w:rsidRDefault="00806AE3" w:rsidP="00666E7B">
      <w:pPr>
        <w:spacing w:after="0"/>
        <w:rPr>
          <w:rFonts w:eastAsia="Times New Roman" w:cs="Arial"/>
          <w:szCs w:val="24"/>
          <w:lang w:val="es-ES" w:eastAsia="es-ES"/>
        </w:rPr>
      </w:pPr>
      <w:r w:rsidRPr="00BF0E29">
        <w:rPr>
          <w:rFonts w:cs="Arial"/>
          <w:szCs w:val="24"/>
        </w:rPr>
        <w:t xml:space="preserve">Este </w:t>
      </w:r>
      <w:r w:rsidRPr="00666E7B">
        <w:rPr>
          <w:rFonts w:eastAsia="Times New Roman" w:cs="Arial"/>
          <w:szCs w:val="24"/>
          <w:lang w:val="es-ES" w:eastAsia="es-ES"/>
        </w:rPr>
        <w:t>será discrecional de acuerdo al tipo de capacitación y la población objetivo</w:t>
      </w:r>
      <w:r w:rsidR="007825BF" w:rsidRPr="00666E7B">
        <w:rPr>
          <w:rFonts w:eastAsia="Times New Roman" w:cs="Arial"/>
          <w:szCs w:val="24"/>
          <w:lang w:val="es-ES" w:eastAsia="es-ES"/>
        </w:rPr>
        <w:t>, el cual permitirá el conocer el estado de aprendizaje y si existe la necesidad de realizar un refuerzo o reinducción en su caso, para capacitaciones impartidas por la ARL u otro capacitador se exigirá el proceso de evaluación.</w:t>
      </w:r>
    </w:p>
    <w:p w14:paraId="4773315B" w14:textId="77777777" w:rsidR="00AD646E" w:rsidRPr="006B18BD" w:rsidRDefault="00AD646E" w:rsidP="006B18BD">
      <w:pPr>
        <w:pStyle w:val="Continuarlista2"/>
        <w:ind w:left="0"/>
        <w:rPr>
          <w:rFonts w:cs="Arial"/>
          <w:sz w:val="24"/>
          <w:szCs w:val="24"/>
        </w:rPr>
      </w:pPr>
    </w:p>
    <w:p w14:paraId="1897E85B" w14:textId="50AE3D51" w:rsidR="007825BF" w:rsidRPr="00BF0E29" w:rsidRDefault="007825BF" w:rsidP="008B2E1F">
      <w:pPr>
        <w:pStyle w:val="Ttulo11"/>
        <w:numPr>
          <w:ilvl w:val="1"/>
          <w:numId w:val="43"/>
        </w:numPr>
      </w:pPr>
      <w:r w:rsidRPr="00BF0E29">
        <w:rPr>
          <w:lang w:val="es-CO"/>
        </w:rPr>
        <w:tab/>
      </w:r>
      <w:bookmarkStart w:id="147" w:name="_Toc96709282"/>
      <w:r w:rsidRPr="00BF0E29">
        <w:t>Comunicación y divulgación</w:t>
      </w:r>
      <w:bookmarkEnd w:id="147"/>
      <w:r w:rsidRPr="00BF0E29">
        <w:t xml:space="preserve"> </w:t>
      </w:r>
    </w:p>
    <w:p w14:paraId="16B9B8E9" w14:textId="77777777" w:rsidR="00AD4C2E" w:rsidRPr="00BF0E29" w:rsidRDefault="00AD4C2E" w:rsidP="00AD4C2E">
      <w:pPr>
        <w:pStyle w:val="Continuarlista2"/>
        <w:ind w:left="0"/>
        <w:rPr>
          <w:rFonts w:cs="Arial"/>
          <w:sz w:val="24"/>
          <w:szCs w:val="24"/>
        </w:rPr>
      </w:pPr>
    </w:p>
    <w:p w14:paraId="6DF791EB" w14:textId="77777777" w:rsidR="00AD4C2E" w:rsidRPr="00BF0E29" w:rsidRDefault="00AD4C2E" w:rsidP="00AD4C2E">
      <w:pPr>
        <w:pStyle w:val="Continuarlista2"/>
        <w:ind w:left="0"/>
        <w:rPr>
          <w:rFonts w:cs="Arial"/>
          <w:sz w:val="24"/>
          <w:szCs w:val="24"/>
        </w:rPr>
      </w:pPr>
      <w:r w:rsidRPr="00BF0E29">
        <w:rPr>
          <w:rFonts w:cs="Arial"/>
          <w:sz w:val="24"/>
          <w:szCs w:val="24"/>
        </w:rPr>
        <w:t xml:space="preserve">Los asuntos relacionados con los peligros para la salud y seguridad de las personas y los temas pertinentes asociados al SGSST, se comunican oportunamente y a través de los medios adecuados a los contratistas, visitantes, empleados, comités, grupos internos y partes interesadas externas. </w:t>
      </w:r>
    </w:p>
    <w:p w14:paraId="4DA5C4F4" w14:textId="77777777" w:rsidR="00AD4C2E" w:rsidRPr="00BF0E29" w:rsidRDefault="00AD4C2E" w:rsidP="00AD4C2E">
      <w:pPr>
        <w:pStyle w:val="Continuarlista2"/>
        <w:ind w:left="0"/>
        <w:rPr>
          <w:rFonts w:cs="Arial"/>
          <w:sz w:val="24"/>
          <w:szCs w:val="24"/>
        </w:rPr>
      </w:pPr>
      <w:r w:rsidRPr="00BF0E29">
        <w:rPr>
          <w:rFonts w:cs="Arial"/>
          <w:sz w:val="24"/>
          <w:szCs w:val="24"/>
        </w:rPr>
        <w:t>En obra y plantas se utiliza la cartelera de seguridad y salud en el trabajo para comunicar permanentemente a todo el personal, incluyendo contratistas, las actividades, campañas y resultados de desempeño en seguridad y salud en el trabajo.</w:t>
      </w:r>
    </w:p>
    <w:p w14:paraId="6B81A3B9" w14:textId="77777777" w:rsidR="00AD4C2E" w:rsidRPr="00BF0E29" w:rsidRDefault="00AD4C2E" w:rsidP="00AD4C2E">
      <w:pPr>
        <w:rPr>
          <w:rFonts w:cs="Arial"/>
          <w:szCs w:val="24"/>
        </w:rPr>
      </w:pPr>
    </w:p>
    <w:p w14:paraId="6772DD4D" w14:textId="77777777" w:rsidR="00AD4C2E" w:rsidRPr="00BF0E29" w:rsidRDefault="00BB7846" w:rsidP="008B2E1F">
      <w:pPr>
        <w:pStyle w:val="Ttulo3"/>
        <w:numPr>
          <w:ilvl w:val="2"/>
          <w:numId w:val="43"/>
        </w:numPr>
        <w:spacing w:before="0" w:line="276" w:lineRule="auto"/>
        <w:rPr>
          <w:rFonts w:ascii="Arial" w:hAnsi="Arial" w:cs="Arial"/>
          <w:color w:val="auto"/>
          <w:szCs w:val="24"/>
        </w:rPr>
      </w:pPr>
      <w:bookmarkStart w:id="148" w:name="_Toc11409152"/>
      <w:bookmarkStart w:id="149" w:name="_Toc96709283"/>
      <w:r w:rsidRPr="00BF0E29">
        <w:rPr>
          <w:rFonts w:ascii="Arial" w:hAnsi="Arial" w:cs="Arial"/>
          <w:color w:val="auto"/>
          <w:szCs w:val="24"/>
        </w:rPr>
        <w:t>Documentación de comunicación y divulgación</w:t>
      </w:r>
      <w:bookmarkEnd w:id="148"/>
      <w:bookmarkEnd w:id="149"/>
    </w:p>
    <w:p w14:paraId="7DC45A31" w14:textId="77777777" w:rsidR="00AD4C2E" w:rsidRPr="00BF0E29" w:rsidRDefault="00AD4C2E" w:rsidP="00BB7846">
      <w:pPr>
        <w:pStyle w:val="Continuarlista2"/>
        <w:ind w:left="0"/>
        <w:rPr>
          <w:rFonts w:cs="Arial"/>
          <w:sz w:val="24"/>
          <w:szCs w:val="24"/>
        </w:rPr>
      </w:pPr>
      <w:r w:rsidRPr="00BF0E29">
        <w:rPr>
          <w:rFonts w:cs="Arial"/>
          <w:sz w:val="24"/>
          <w:szCs w:val="24"/>
        </w:rPr>
        <w:t xml:space="preserve">Los documentos como las políticas y reglamentos se colocarán visibles a través de documento escrito, el empleador debe suscribir la política de seguridad y salud en el trabajo de la empresa, la cual deberá proporcionar un marco de referencia para </w:t>
      </w:r>
      <w:r w:rsidRPr="00BF0E29">
        <w:rPr>
          <w:rFonts w:cs="Arial"/>
          <w:sz w:val="24"/>
          <w:szCs w:val="24"/>
        </w:rPr>
        <w:lastRenderedPageBreak/>
        <w:t xml:space="preserve">establecer y revisar los objetivos de seguridad y salud en el trabajo, igualmente dentro de las instalaciones del Punto IDU y los campamentos de obra. </w:t>
      </w:r>
    </w:p>
    <w:p w14:paraId="70C511F1" w14:textId="77777777" w:rsidR="00AD4C2E" w:rsidRPr="00BF0E29" w:rsidRDefault="00AD4C2E" w:rsidP="00BB7846">
      <w:pPr>
        <w:pStyle w:val="Continuarlista2"/>
        <w:ind w:left="0"/>
        <w:rPr>
          <w:rFonts w:cs="Arial"/>
          <w:sz w:val="24"/>
          <w:szCs w:val="24"/>
        </w:rPr>
      </w:pPr>
      <w:r w:rsidRPr="00BF0E29">
        <w:rPr>
          <w:rFonts w:cs="Arial"/>
          <w:sz w:val="24"/>
          <w:szCs w:val="24"/>
        </w:rPr>
        <w:t>En cuanto al plan de emergencia, notificación de riesgos por cargo, derecho de examen de egreso entre otros se socializarán en la inducción al personal que ingresa.</w:t>
      </w:r>
    </w:p>
    <w:p w14:paraId="534E4C67" w14:textId="77777777" w:rsidR="00AD4C2E" w:rsidRPr="00BF0E29" w:rsidRDefault="00AD4C2E" w:rsidP="00AD4C2E">
      <w:pPr>
        <w:rPr>
          <w:rFonts w:eastAsia="Times New Roman" w:cs="Arial"/>
          <w:szCs w:val="24"/>
          <w:lang w:val="es-ES" w:eastAsia="es-ES"/>
        </w:rPr>
      </w:pPr>
    </w:p>
    <w:p w14:paraId="7DD5DD03" w14:textId="77777777" w:rsidR="00AD4C2E" w:rsidRPr="00BF0E29" w:rsidRDefault="00BB7846" w:rsidP="008B2E1F">
      <w:pPr>
        <w:pStyle w:val="Ttulo2"/>
        <w:numPr>
          <w:ilvl w:val="1"/>
          <w:numId w:val="43"/>
        </w:numPr>
        <w:spacing w:before="240" w:line="276" w:lineRule="auto"/>
        <w:ind w:left="709" w:hanging="709"/>
        <w:rPr>
          <w:rFonts w:ascii="Arial" w:hAnsi="Arial" w:cs="Arial"/>
          <w:b/>
          <w:color w:val="auto"/>
          <w:sz w:val="24"/>
          <w:szCs w:val="24"/>
        </w:rPr>
      </w:pPr>
      <w:bookmarkStart w:id="150" w:name="_Toc11409153"/>
      <w:bookmarkStart w:id="151" w:name="_Toc96709284"/>
      <w:r w:rsidRPr="00BF0E29">
        <w:rPr>
          <w:rFonts w:ascii="Arial" w:hAnsi="Arial" w:cs="Arial"/>
          <w:b/>
          <w:color w:val="auto"/>
          <w:sz w:val="24"/>
          <w:szCs w:val="24"/>
        </w:rPr>
        <w:t>Incentivo, estimulo, y motivación de los trabajadores</w:t>
      </w:r>
      <w:bookmarkEnd w:id="150"/>
      <w:bookmarkEnd w:id="151"/>
    </w:p>
    <w:p w14:paraId="108CB4E1" w14:textId="77777777" w:rsidR="00AD4C2E" w:rsidRPr="00BF0E29" w:rsidRDefault="00AD4C2E" w:rsidP="00BB7846">
      <w:pPr>
        <w:pStyle w:val="Continuarlista2"/>
        <w:ind w:left="0"/>
        <w:rPr>
          <w:rFonts w:cs="Arial"/>
          <w:sz w:val="24"/>
          <w:szCs w:val="24"/>
        </w:rPr>
      </w:pPr>
    </w:p>
    <w:p w14:paraId="0103C7BA" w14:textId="77777777" w:rsidR="00AD4C2E" w:rsidRPr="00BF0E29" w:rsidRDefault="00AD4C2E" w:rsidP="00BB7846">
      <w:pPr>
        <w:pStyle w:val="Continuarlista2"/>
        <w:ind w:left="0"/>
        <w:rPr>
          <w:rFonts w:cs="Arial"/>
          <w:sz w:val="24"/>
          <w:szCs w:val="24"/>
        </w:rPr>
      </w:pPr>
      <w:r w:rsidRPr="00BF0E29">
        <w:rPr>
          <w:rFonts w:cs="Arial"/>
          <w:sz w:val="24"/>
          <w:szCs w:val="24"/>
        </w:rPr>
        <w:t xml:space="preserve">Son aquellas actividades encaminadas a incentivar en el trabajador el autocuidado, la recreación y el aprovechamiento adecuado del tiempo libre.  </w:t>
      </w:r>
    </w:p>
    <w:p w14:paraId="0911CF97" w14:textId="5265F0C8" w:rsidR="00AD4C2E" w:rsidRPr="00BF0E29" w:rsidRDefault="00AD4C2E" w:rsidP="00BB7846">
      <w:pPr>
        <w:pStyle w:val="Continuarlista2"/>
        <w:ind w:left="0"/>
        <w:rPr>
          <w:rFonts w:cs="Arial"/>
          <w:sz w:val="24"/>
          <w:szCs w:val="24"/>
        </w:rPr>
      </w:pPr>
      <w:r w:rsidRPr="00BF0E29">
        <w:rPr>
          <w:rFonts w:cs="Arial"/>
          <w:sz w:val="24"/>
          <w:szCs w:val="24"/>
        </w:rPr>
        <w:t xml:space="preserve">Para ello, Consorcio </w:t>
      </w:r>
      <w:r w:rsidR="00A75B85">
        <w:rPr>
          <w:rFonts w:cs="Arial"/>
          <w:sz w:val="24"/>
          <w:szCs w:val="24"/>
        </w:rPr>
        <w:t>cs</w:t>
      </w:r>
      <w:r w:rsidRPr="00BF0E29">
        <w:rPr>
          <w:rFonts w:cs="Arial"/>
          <w:sz w:val="24"/>
          <w:szCs w:val="24"/>
        </w:rPr>
        <w:t xml:space="preserve">, realizará </w:t>
      </w:r>
      <w:r w:rsidR="00D3584B" w:rsidRPr="00BF0E29">
        <w:rPr>
          <w:rFonts w:cs="Arial"/>
          <w:sz w:val="24"/>
          <w:szCs w:val="24"/>
        </w:rPr>
        <w:t xml:space="preserve">actividades como por ejemplo </w:t>
      </w:r>
      <w:r w:rsidRPr="00BF0E29">
        <w:rPr>
          <w:rFonts w:cs="Arial"/>
          <w:sz w:val="24"/>
          <w:szCs w:val="24"/>
        </w:rPr>
        <w:t>la celebración de cumpleaños del personal por los menos cada 2 meses, permitirá realizar actividades que mejore la calidad de su ámbito familiar y laboral, por último teniendo en cuenta las actividades realizadas por el área de recursos humanos de la compañía establece un cronograma de actividades los cuales están sujetos al presupuesto de la obra.</w:t>
      </w:r>
    </w:p>
    <w:p w14:paraId="0B557CFF" w14:textId="77777777" w:rsidR="00AD4C2E" w:rsidRPr="00BF0E29" w:rsidRDefault="00AD4C2E" w:rsidP="00AD4C2E">
      <w:pPr>
        <w:rPr>
          <w:rFonts w:eastAsia="Times New Roman" w:cs="Arial"/>
          <w:szCs w:val="24"/>
          <w:lang w:val="es-ES" w:eastAsia="es-ES"/>
        </w:rPr>
      </w:pPr>
      <w:r w:rsidRPr="00BF0E29">
        <w:rPr>
          <w:rFonts w:eastAsia="Times New Roman" w:cs="Arial"/>
          <w:szCs w:val="24"/>
          <w:lang w:val="es-ES" w:eastAsia="es-ES"/>
        </w:rPr>
        <w:t>Celebración día del Ingeniero – 19 de agosto</w:t>
      </w:r>
    </w:p>
    <w:p w14:paraId="69A8F6E6" w14:textId="77777777" w:rsidR="00AD4C2E" w:rsidRPr="00BF0E29" w:rsidRDefault="00AD4C2E" w:rsidP="00AD4C2E">
      <w:pPr>
        <w:rPr>
          <w:rFonts w:eastAsia="Times New Roman" w:cs="Arial"/>
          <w:szCs w:val="24"/>
          <w:lang w:val="es-ES" w:eastAsia="es-ES"/>
        </w:rPr>
      </w:pPr>
      <w:r w:rsidRPr="00BF0E29">
        <w:rPr>
          <w:rFonts w:eastAsia="Times New Roman" w:cs="Arial"/>
          <w:szCs w:val="24"/>
          <w:lang w:val="es-ES" w:eastAsia="es-ES"/>
        </w:rPr>
        <w:t>Celebración Inicio de la Navidad – 01 de diciembre</w:t>
      </w:r>
    </w:p>
    <w:p w14:paraId="1214B6DA" w14:textId="77777777" w:rsidR="00AD4C2E" w:rsidRPr="00BF0E29" w:rsidRDefault="00AD4C2E" w:rsidP="00AD4C2E">
      <w:pPr>
        <w:rPr>
          <w:rFonts w:eastAsia="Times New Roman" w:cs="Arial"/>
          <w:szCs w:val="24"/>
          <w:lang w:val="es-ES" w:eastAsia="es-ES"/>
        </w:rPr>
      </w:pPr>
      <w:r w:rsidRPr="00BF0E29">
        <w:rPr>
          <w:rFonts w:eastAsia="Times New Roman" w:cs="Arial"/>
          <w:szCs w:val="24"/>
          <w:lang w:val="es-ES" w:eastAsia="es-ES"/>
        </w:rPr>
        <w:t>Celebración día del Brigadista – 05 de diciembre</w:t>
      </w:r>
    </w:p>
    <w:p w14:paraId="7F4A6C3A" w14:textId="77777777" w:rsidR="00AD4C2E" w:rsidRPr="00BF0E29" w:rsidRDefault="00BB7846" w:rsidP="008B2E1F">
      <w:pPr>
        <w:pStyle w:val="Ttulo2"/>
        <w:numPr>
          <w:ilvl w:val="1"/>
          <w:numId w:val="43"/>
        </w:numPr>
        <w:spacing w:before="240" w:line="276" w:lineRule="auto"/>
        <w:ind w:left="709" w:hanging="709"/>
        <w:rPr>
          <w:rFonts w:ascii="Arial" w:hAnsi="Arial" w:cs="Arial"/>
          <w:b/>
          <w:color w:val="auto"/>
          <w:sz w:val="24"/>
          <w:szCs w:val="24"/>
        </w:rPr>
      </w:pPr>
      <w:bookmarkStart w:id="152" w:name="_Toc11409154"/>
      <w:bookmarkStart w:id="153" w:name="_Toc96709285"/>
      <w:r w:rsidRPr="00BF0E29">
        <w:rPr>
          <w:rFonts w:ascii="Arial" w:hAnsi="Arial" w:cs="Arial"/>
          <w:b/>
          <w:color w:val="auto"/>
          <w:sz w:val="24"/>
          <w:szCs w:val="24"/>
        </w:rPr>
        <w:t>Bienestar social</w:t>
      </w:r>
      <w:bookmarkEnd w:id="152"/>
      <w:bookmarkEnd w:id="153"/>
      <w:r w:rsidR="00AD4C2E" w:rsidRPr="00BF0E29">
        <w:rPr>
          <w:rFonts w:ascii="Arial" w:hAnsi="Arial" w:cs="Arial"/>
          <w:b/>
          <w:color w:val="auto"/>
          <w:sz w:val="24"/>
          <w:szCs w:val="24"/>
        </w:rPr>
        <w:t xml:space="preserve"> </w:t>
      </w:r>
    </w:p>
    <w:p w14:paraId="6526F1B1" w14:textId="77777777" w:rsidR="00AD4C2E" w:rsidRPr="00BF0E29" w:rsidRDefault="00AD4C2E" w:rsidP="00BB7846">
      <w:pPr>
        <w:pStyle w:val="Continuarlista2"/>
        <w:ind w:left="0"/>
        <w:rPr>
          <w:rFonts w:cs="Arial"/>
          <w:sz w:val="24"/>
          <w:szCs w:val="24"/>
        </w:rPr>
      </w:pPr>
    </w:p>
    <w:p w14:paraId="221300A0" w14:textId="729DA328" w:rsidR="00AD4C2E" w:rsidRPr="00BF0E29" w:rsidRDefault="007B0F73" w:rsidP="00BB7846">
      <w:pPr>
        <w:pStyle w:val="Continuarlista2"/>
        <w:ind w:left="0"/>
        <w:rPr>
          <w:rFonts w:cs="Arial"/>
          <w:sz w:val="24"/>
          <w:szCs w:val="24"/>
        </w:rPr>
      </w:pPr>
      <w:r>
        <w:rPr>
          <w:rFonts w:cs="Arial"/>
          <w:sz w:val="24"/>
          <w:szCs w:val="24"/>
        </w:rPr>
        <w:t>Consorcio CS</w:t>
      </w:r>
      <w:r w:rsidR="00AD4C2E" w:rsidRPr="00BF0E29">
        <w:rPr>
          <w:rFonts w:cs="Arial"/>
          <w:sz w:val="24"/>
          <w:szCs w:val="24"/>
        </w:rPr>
        <w:t xml:space="preserve">. ofrece servicios integrales que potencialicen la salud de los afiliados y sus familias, y promuevan en ella una vida sana, feliz, placentera y productiva, se realiza en la fecha programada por la compañía o cuando se evidencie situaciones en los trabajadores que lo ameritan. </w:t>
      </w:r>
    </w:p>
    <w:p w14:paraId="3123DDB7" w14:textId="77777777" w:rsidR="007825BF" w:rsidRPr="00BF0E29" w:rsidRDefault="006C2746" w:rsidP="008B2E1F">
      <w:pPr>
        <w:pStyle w:val="Ttulo11"/>
        <w:numPr>
          <w:ilvl w:val="0"/>
          <w:numId w:val="43"/>
        </w:numPr>
      </w:pPr>
      <w:bookmarkStart w:id="154" w:name="_Toc96709286"/>
      <w:r w:rsidRPr="00BF0E29">
        <w:t>PROCESOS ADMINISTRATIVOS BASICOS</w:t>
      </w:r>
      <w:bookmarkEnd w:id="154"/>
    </w:p>
    <w:p w14:paraId="47FD7206" w14:textId="77777777" w:rsidR="00EA2EF6" w:rsidRPr="00BF0E29" w:rsidRDefault="00BB7846" w:rsidP="008B2E1F">
      <w:pPr>
        <w:pStyle w:val="Ttulo2"/>
        <w:numPr>
          <w:ilvl w:val="1"/>
          <w:numId w:val="43"/>
        </w:numPr>
        <w:spacing w:before="240" w:line="276" w:lineRule="auto"/>
        <w:ind w:left="709" w:hanging="709"/>
        <w:rPr>
          <w:rFonts w:ascii="Arial" w:hAnsi="Arial" w:cs="Arial"/>
          <w:b/>
          <w:color w:val="auto"/>
          <w:sz w:val="24"/>
          <w:szCs w:val="24"/>
        </w:rPr>
      </w:pPr>
      <w:bookmarkStart w:id="155" w:name="_Toc96709287"/>
      <w:r w:rsidRPr="00BF0E29">
        <w:rPr>
          <w:rFonts w:ascii="Arial" w:hAnsi="Arial" w:cs="Arial"/>
          <w:b/>
          <w:color w:val="auto"/>
          <w:sz w:val="24"/>
          <w:szCs w:val="24"/>
        </w:rPr>
        <w:t>Subprograma de medicina del trabajo</w:t>
      </w:r>
      <w:bookmarkEnd w:id="155"/>
    </w:p>
    <w:p w14:paraId="610C2107" w14:textId="77777777" w:rsidR="00BB7846" w:rsidRPr="00BF0E29" w:rsidRDefault="00BB7846" w:rsidP="00BB7846">
      <w:pPr>
        <w:rPr>
          <w:rFonts w:cs="Arial"/>
          <w:szCs w:val="24"/>
        </w:rPr>
      </w:pPr>
    </w:p>
    <w:p w14:paraId="295BE302" w14:textId="77777777" w:rsidR="00BB7846" w:rsidRPr="00BF0E29" w:rsidRDefault="00BB7846" w:rsidP="00BB7846">
      <w:pPr>
        <w:pStyle w:val="Continuarlista2"/>
        <w:ind w:left="0"/>
        <w:rPr>
          <w:rFonts w:cs="Arial"/>
          <w:sz w:val="24"/>
          <w:szCs w:val="24"/>
        </w:rPr>
      </w:pPr>
      <w:r w:rsidRPr="00BF0E29">
        <w:rPr>
          <w:rFonts w:cs="Arial"/>
          <w:sz w:val="24"/>
          <w:szCs w:val="24"/>
        </w:rPr>
        <w:t xml:space="preserve">La Medicina del trabajo es el conjunto de actividades que la empresa asume con el fin de promocionar, prevenir y conservar la salud de los empleados y trabajadores, protegiéndolos de los factores de riesgo existentes en el medio laboral y mantenerlos o ubicarlos en un puesto de trabajo que esté acorde con sus condiciones psico-fisiológicas para mantenerlos en aptitud de producción laboral cuyas actividades médicas y paramédicas, destinadas a promover y mejorar la salud </w:t>
      </w:r>
      <w:r w:rsidRPr="00BF0E29">
        <w:rPr>
          <w:rFonts w:cs="Arial"/>
          <w:sz w:val="24"/>
          <w:szCs w:val="24"/>
        </w:rPr>
        <w:lastRenderedPageBreak/>
        <w:t>de los empleados, evaluando su capacidad laboral para ubicarlo en un lugar de trabajo acorde con sus condiciones psico-biológicas (Decreto 614, artículo 9).</w:t>
      </w:r>
    </w:p>
    <w:p w14:paraId="452098EC" w14:textId="77777777" w:rsidR="00ED633A" w:rsidRPr="00BF0E29" w:rsidRDefault="009238A3" w:rsidP="009238A3">
      <w:pPr>
        <w:pStyle w:val="Continuarlista2"/>
        <w:tabs>
          <w:tab w:val="left" w:pos="1106"/>
        </w:tabs>
        <w:ind w:left="0"/>
        <w:rPr>
          <w:rFonts w:cs="Arial"/>
          <w:sz w:val="24"/>
          <w:szCs w:val="24"/>
        </w:rPr>
      </w:pPr>
      <w:r w:rsidRPr="00BF0E29">
        <w:rPr>
          <w:rFonts w:cs="Arial"/>
          <w:sz w:val="24"/>
          <w:szCs w:val="24"/>
        </w:rPr>
        <w:tab/>
      </w:r>
    </w:p>
    <w:p w14:paraId="0E975D5F" w14:textId="77777777" w:rsidR="00BB7846" w:rsidRPr="00BF0E29" w:rsidRDefault="00BB7846" w:rsidP="008B2E1F">
      <w:pPr>
        <w:pStyle w:val="Ttulo11"/>
        <w:numPr>
          <w:ilvl w:val="2"/>
          <w:numId w:val="43"/>
        </w:numPr>
        <w:ind w:left="1080"/>
      </w:pPr>
      <w:bookmarkStart w:id="156" w:name="_Toc11409158"/>
      <w:bookmarkStart w:id="157" w:name="_Toc96709288"/>
      <w:r w:rsidRPr="00BF0E29">
        <w:t>Procedimiento de evaluación medico laboral</w:t>
      </w:r>
      <w:bookmarkEnd w:id="156"/>
      <w:bookmarkEnd w:id="157"/>
      <w:r w:rsidRPr="00BF0E29">
        <w:t xml:space="preserve"> </w:t>
      </w:r>
    </w:p>
    <w:p w14:paraId="5FE5AB80" w14:textId="77777777" w:rsidR="009238A3" w:rsidRPr="00BF0E29" w:rsidRDefault="009238A3" w:rsidP="00ED633A">
      <w:pPr>
        <w:pStyle w:val="Continuarlista2"/>
        <w:ind w:left="0"/>
        <w:rPr>
          <w:rFonts w:cs="Arial"/>
          <w:sz w:val="24"/>
          <w:szCs w:val="24"/>
        </w:rPr>
      </w:pPr>
    </w:p>
    <w:p w14:paraId="08F12ADD" w14:textId="77777777" w:rsidR="00BB7846" w:rsidRPr="00BF0E29" w:rsidRDefault="00BB7846" w:rsidP="00ED633A">
      <w:pPr>
        <w:pStyle w:val="Continuarlista2"/>
        <w:ind w:left="0"/>
        <w:rPr>
          <w:rFonts w:cs="Arial"/>
          <w:sz w:val="24"/>
          <w:szCs w:val="24"/>
        </w:rPr>
      </w:pPr>
      <w:r w:rsidRPr="00BF0E29">
        <w:rPr>
          <w:rFonts w:cs="Arial"/>
          <w:sz w:val="24"/>
          <w:szCs w:val="24"/>
        </w:rPr>
        <w:t>La empresa realiza Evaluaciones Médicas Ocupacionales de ingreso y de retiro con base en cada uno de los cargos estipulados en el profesiograma; para tal fin se diligencia la Historia Clínica Ocupacional, esta historia es manejada por la clínica (medico ocupacional) de convenio establecido con la institución.</w:t>
      </w:r>
    </w:p>
    <w:p w14:paraId="27062033" w14:textId="3EA8A16D" w:rsidR="00BB7846" w:rsidRPr="00BF0E29" w:rsidRDefault="00ED633A" w:rsidP="00ED633A">
      <w:pPr>
        <w:pStyle w:val="Continuarlista2"/>
        <w:ind w:left="0"/>
        <w:rPr>
          <w:rFonts w:cs="Arial"/>
          <w:sz w:val="24"/>
          <w:szCs w:val="24"/>
        </w:rPr>
      </w:pPr>
      <w:r w:rsidRPr="00BF0E29">
        <w:rPr>
          <w:rFonts w:cs="Arial"/>
          <w:sz w:val="24"/>
          <w:szCs w:val="24"/>
        </w:rPr>
        <w:t xml:space="preserve">Consorcio </w:t>
      </w:r>
      <w:r w:rsidR="007B0F73">
        <w:rPr>
          <w:rFonts w:cs="Arial"/>
          <w:sz w:val="24"/>
          <w:szCs w:val="24"/>
        </w:rPr>
        <w:t>CS</w:t>
      </w:r>
      <w:r w:rsidR="00BB7846" w:rsidRPr="00BF0E29">
        <w:rPr>
          <w:rFonts w:cs="Arial"/>
          <w:sz w:val="24"/>
          <w:szCs w:val="24"/>
        </w:rPr>
        <w:t>, dispone de los recursos necesarios para la realización de los exámenes médicos ocupacionales de acuerdo con la Resolución 1016 de marzo de 1989. El cual incluye evaluación de ingreso, evaluación médica periódica, evaluaciones complementarias y evaluación de egreso, a partir de la notificación escrita del derecho a practicarse la misma.</w:t>
      </w:r>
    </w:p>
    <w:p w14:paraId="310E1C0B" w14:textId="13D17507" w:rsidR="00BB7846" w:rsidRPr="00BF0E29" w:rsidRDefault="00BB7846" w:rsidP="00ED633A">
      <w:pPr>
        <w:pStyle w:val="Continuarlista2"/>
        <w:ind w:left="0"/>
        <w:rPr>
          <w:rFonts w:cs="Arial"/>
          <w:sz w:val="24"/>
          <w:szCs w:val="24"/>
        </w:rPr>
      </w:pPr>
      <w:r w:rsidRPr="00BF0E29">
        <w:rPr>
          <w:rFonts w:cs="Arial"/>
          <w:sz w:val="24"/>
          <w:szCs w:val="24"/>
        </w:rPr>
        <w:t>Para la realización de estos exámenes ocupacionales se cuenta con los servicios de</w:t>
      </w:r>
      <w:r w:rsidR="00ED633A" w:rsidRPr="00BF0E29">
        <w:rPr>
          <w:rFonts w:cs="Arial"/>
          <w:sz w:val="24"/>
          <w:szCs w:val="24"/>
        </w:rPr>
        <w:t>scritos en el procedimiento</w:t>
      </w:r>
      <w:r w:rsidRPr="00BF0E29">
        <w:rPr>
          <w:rFonts w:cs="Arial"/>
          <w:sz w:val="24"/>
          <w:szCs w:val="24"/>
        </w:rPr>
        <w:t xml:space="preserve">. (Ver </w:t>
      </w:r>
      <w:r w:rsidR="00ED633A" w:rsidRPr="00BF0E29">
        <w:rPr>
          <w:rFonts w:cs="Arial"/>
          <w:sz w:val="24"/>
          <w:szCs w:val="24"/>
        </w:rPr>
        <w:t xml:space="preserve">ANEXO 6. </w:t>
      </w:r>
      <w:r w:rsidR="008B314A" w:rsidRPr="00BF0E29">
        <w:rPr>
          <w:rFonts w:cs="Arial"/>
          <w:sz w:val="24"/>
          <w:szCs w:val="24"/>
        </w:rPr>
        <w:t>PROCEDIMIENTO EXÁMENES MÉDICOS OCUPACIONALES</w:t>
      </w:r>
      <w:r w:rsidR="008B314A">
        <w:rPr>
          <w:rFonts w:cs="Arial"/>
          <w:sz w:val="24"/>
          <w:szCs w:val="24"/>
        </w:rPr>
        <w:t>)</w:t>
      </w:r>
    </w:p>
    <w:p w14:paraId="0556B1D5" w14:textId="77777777" w:rsidR="00BB7846" w:rsidRPr="00BF0E29" w:rsidRDefault="00BB7846" w:rsidP="00BB7846">
      <w:pPr>
        <w:rPr>
          <w:rFonts w:cs="Arial"/>
          <w:szCs w:val="24"/>
        </w:rPr>
      </w:pPr>
    </w:p>
    <w:p w14:paraId="69F0F811" w14:textId="77777777" w:rsidR="00BB7846" w:rsidRPr="00BF0E29" w:rsidRDefault="00324DA0" w:rsidP="008B2E1F">
      <w:pPr>
        <w:pStyle w:val="Ttulo11"/>
        <w:numPr>
          <w:ilvl w:val="2"/>
          <w:numId w:val="43"/>
        </w:numPr>
        <w:ind w:left="1080"/>
        <w:rPr>
          <w:lang w:val="es-CO"/>
        </w:rPr>
      </w:pPr>
      <w:bookmarkStart w:id="158" w:name="_Toc11409159"/>
      <w:bookmarkStart w:id="159" w:name="_Toc96709289"/>
      <w:r w:rsidRPr="00BF0E29">
        <w:rPr>
          <w:lang w:val="es-CO"/>
        </w:rPr>
        <w:t>Matriz de exámenes médicos laborales por cargo</w:t>
      </w:r>
      <w:bookmarkEnd w:id="158"/>
      <w:bookmarkEnd w:id="159"/>
      <w:r w:rsidR="00BB7846" w:rsidRPr="00BF0E29">
        <w:rPr>
          <w:lang w:val="es-CO"/>
        </w:rPr>
        <w:t xml:space="preserve"> </w:t>
      </w:r>
    </w:p>
    <w:p w14:paraId="5C698D26" w14:textId="77777777" w:rsidR="00BB7846" w:rsidRPr="00BF0E29" w:rsidRDefault="00BB7846" w:rsidP="00F67D2F">
      <w:pPr>
        <w:pStyle w:val="Continuarlista2"/>
        <w:ind w:left="0"/>
        <w:rPr>
          <w:rFonts w:cs="Arial"/>
          <w:sz w:val="24"/>
          <w:szCs w:val="24"/>
        </w:rPr>
      </w:pPr>
    </w:p>
    <w:p w14:paraId="5858D700" w14:textId="77777777" w:rsidR="00BB7846" w:rsidRPr="00BF0E29" w:rsidRDefault="00BB7846" w:rsidP="00F67D2F">
      <w:pPr>
        <w:pStyle w:val="Continuarlista2"/>
        <w:ind w:left="0"/>
        <w:rPr>
          <w:rFonts w:cs="Arial"/>
          <w:sz w:val="24"/>
          <w:szCs w:val="24"/>
        </w:rPr>
      </w:pPr>
      <w:r w:rsidRPr="00BF0E29">
        <w:rPr>
          <w:rFonts w:cs="Arial"/>
          <w:sz w:val="24"/>
          <w:szCs w:val="24"/>
        </w:rPr>
        <w:t xml:space="preserve">Con el fin de dar cumplimiento a la normatividad en relación con el protocolo de exámenes médicos ocupacionales para todo su personal, ha establecido la realización de dichos exámenes. </w:t>
      </w:r>
    </w:p>
    <w:p w14:paraId="633CFFED" w14:textId="7838B7D7" w:rsidR="00BB7846" w:rsidRPr="00BF0E29" w:rsidRDefault="00BB7846" w:rsidP="00F67D2F">
      <w:pPr>
        <w:pStyle w:val="Continuarlista2"/>
        <w:ind w:left="0"/>
        <w:rPr>
          <w:rFonts w:cs="Arial"/>
          <w:sz w:val="24"/>
          <w:szCs w:val="24"/>
        </w:rPr>
      </w:pPr>
      <w:r w:rsidRPr="00BF0E29">
        <w:rPr>
          <w:rFonts w:cs="Arial"/>
          <w:b/>
          <w:sz w:val="24"/>
          <w:szCs w:val="24"/>
        </w:rPr>
        <w:t>Examen médico ocupacional de ingreso</w:t>
      </w:r>
      <w:r w:rsidRPr="00BF0E29">
        <w:rPr>
          <w:rFonts w:cs="Arial"/>
          <w:sz w:val="24"/>
          <w:szCs w:val="24"/>
        </w:rPr>
        <w:t xml:space="preserve">, se realizará a todo el personal que aspire a un cargo determinado previamente a la firma del contrato y los exámenes requeridos </w:t>
      </w:r>
      <w:r w:rsidR="00666E7B">
        <w:rPr>
          <w:rFonts w:cs="Arial"/>
          <w:sz w:val="24"/>
          <w:szCs w:val="24"/>
        </w:rPr>
        <w:t>legalmente.</w:t>
      </w:r>
      <w:r w:rsidRPr="00BF0E29">
        <w:rPr>
          <w:rFonts w:cs="Arial"/>
          <w:sz w:val="24"/>
          <w:szCs w:val="24"/>
        </w:rPr>
        <w:t xml:space="preserve"> </w:t>
      </w:r>
    </w:p>
    <w:p w14:paraId="36331AA3" w14:textId="77777777" w:rsidR="00BB7846" w:rsidRPr="00BF0E29" w:rsidRDefault="00BB7846" w:rsidP="00F67D2F">
      <w:pPr>
        <w:pStyle w:val="Continuarlista2"/>
        <w:ind w:left="0"/>
        <w:rPr>
          <w:rFonts w:cs="Arial"/>
          <w:sz w:val="24"/>
          <w:szCs w:val="24"/>
        </w:rPr>
      </w:pPr>
      <w:r w:rsidRPr="00BF0E29">
        <w:rPr>
          <w:rFonts w:cs="Arial"/>
          <w:b/>
          <w:sz w:val="24"/>
          <w:szCs w:val="24"/>
        </w:rPr>
        <w:t>Examen médico ocupacional de egreso</w:t>
      </w:r>
      <w:r w:rsidRPr="00BF0E29">
        <w:rPr>
          <w:rFonts w:cs="Arial"/>
          <w:sz w:val="24"/>
          <w:szCs w:val="24"/>
        </w:rPr>
        <w:t>, los trabajadores que se retiren de la obra se les notificara el examen de retiro dentro de los cinco (5) días siguientes, dicho examen no tiene ningún costo para el trabajador, el cual debe firmar la notificación realizada por el Residente SST ya sea en el momento de la inducción o se dejara constancia por escrito con la firma del trabajador renunciando a la práctica de dicho examen.</w:t>
      </w:r>
    </w:p>
    <w:p w14:paraId="6191BC80" w14:textId="77777777" w:rsidR="00BB7846" w:rsidRPr="00BF0E29" w:rsidRDefault="00BB7846" w:rsidP="00F67D2F">
      <w:pPr>
        <w:pStyle w:val="Continuarlista2"/>
        <w:ind w:left="0"/>
        <w:rPr>
          <w:rFonts w:cs="Arial"/>
          <w:sz w:val="24"/>
          <w:szCs w:val="24"/>
        </w:rPr>
      </w:pPr>
      <w:r w:rsidRPr="00BF0E29">
        <w:rPr>
          <w:rFonts w:cs="Arial"/>
          <w:b/>
          <w:sz w:val="24"/>
          <w:szCs w:val="24"/>
        </w:rPr>
        <w:t>Examen médico ocupacional periódico</w:t>
      </w:r>
      <w:r w:rsidRPr="00BF0E29">
        <w:rPr>
          <w:rFonts w:cs="Arial"/>
          <w:sz w:val="24"/>
          <w:szCs w:val="24"/>
        </w:rPr>
        <w:t xml:space="preserve">, se realizarán de acuerdo con la exposición a factores de riesgo ocupacional y duración del proyecto. </w:t>
      </w:r>
    </w:p>
    <w:p w14:paraId="2EF959CF" w14:textId="77777777" w:rsidR="00BB7846" w:rsidRPr="00BF0E29" w:rsidRDefault="00BB7846" w:rsidP="00F67D2F">
      <w:pPr>
        <w:pStyle w:val="Continuarlista2"/>
        <w:ind w:left="0"/>
        <w:rPr>
          <w:rFonts w:cs="Arial"/>
          <w:sz w:val="24"/>
          <w:szCs w:val="24"/>
        </w:rPr>
      </w:pPr>
      <w:r w:rsidRPr="00BF0E29">
        <w:rPr>
          <w:rFonts w:cs="Arial"/>
          <w:b/>
          <w:sz w:val="24"/>
          <w:szCs w:val="24"/>
        </w:rPr>
        <w:t>Examen médico por cambio de ocupación</w:t>
      </w:r>
      <w:r w:rsidRPr="00BF0E29">
        <w:rPr>
          <w:rFonts w:cs="Arial"/>
          <w:sz w:val="24"/>
          <w:szCs w:val="24"/>
        </w:rPr>
        <w:t xml:space="preserve">, se realizará en el caso que el trabajador cambia de cargo. </w:t>
      </w:r>
    </w:p>
    <w:p w14:paraId="2EF735D6" w14:textId="77777777" w:rsidR="00BB7846" w:rsidRPr="00BF0E29" w:rsidRDefault="00BB7846" w:rsidP="00F67D2F">
      <w:pPr>
        <w:pStyle w:val="Continuarlista2"/>
        <w:ind w:left="0"/>
        <w:rPr>
          <w:rFonts w:cs="Arial"/>
          <w:sz w:val="24"/>
          <w:szCs w:val="24"/>
        </w:rPr>
      </w:pPr>
    </w:p>
    <w:p w14:paraId="5CD93233" w14:textId="77777777" w:rsidR="00BB7846" w:rsidRPr="00BF0E29" w:rsidRDefault="00BB7846" w:rsidP="00F67D2F">
      <w:pPr>
        <w:pStyle w:val="Continuarlista2"/>
        <w:ind w:left="0"/>
        <w:rPr>
          <w:rFonts w:cs="Arial"/>
          <w:sz w:val="24"/>
          <w:szCs w:val="24"/>
        </w:rPr>
      </w:pPr>
      <w:r w:rsidRPr="00BF0E29">
        <w:rPr>
          <w:rFonts w:cs="Arial"/>
          <w:b/>
          <w:sz w:val="24"/>
          <w:szCs w:val="24"/>
        </w:rPr>
        <w:lastRenderedPageBreak/>
        <w:t>Examen médico post incapacidad</w:t>
      </w:r>
      <w:r w:rsidRPr="00BF0E29">
        <w:rPr>
          <w:rFonts w:cs="Arial"/>
          <w:sz w:val="24"/>
          <w:szCs w:val="24"/>
        </w:rPr>
        <w:t xml:space="preserve">, se realizará a los trabajadores después de una incapacidad médica prolongada o de haber presentado una enfermedad o accidente con pérdida de la capacidad funcional, temporal o permanente, previa al reintegro laboral. </w:t>
      </w:r>
    </w:p>
    <w:p w14:paraId="0D0E94AA" w14:textId="30BA2707" w:rsidR="005A15C3" w:rsidRDefault="00BB7846" w:rsidP="00A5475D">
      <w:pPr>
        <w:pStyle w:val="Continuarlista2"/>
        <w:ind w:left="0"/>
        <w:rPr>
          <w:rFonts w:cs="Arial"/>
          <w:sz w:val="24"/>
          <w:szCs w:val="24"/>
        </w:rPr>
      </w:pPr>
      <w:r w:rsidRPr="00BF0E29">
        <w:rPr>
          <w:rFonts w:cs="Arial"/>
          <w:sz w:val="24"/>
          <w:szCs w:val="24"/>
        </w:rPr>
        <w:t xml:space="preserve">Los exámenes periódicos adicionales, solo se realizarán en cuanto se establezca un riesgo que afecte a la comunidad trabajadora con casos de morbilidad a causa del ambiente de trabajo, con el fin de mitigar el riesgo. </w:t>
      </w:r>
      <w:r w:rsidR="00A5475D">
        <w:rPr>
          <w:rFonts w:cs="Arial"/>
          <w:sz w:val="24"/>
          <w:szCs w:val="24"/>
        </w:rPr>
        <w:t>(</w:t>
      </w:r>
      <w:r w:rsidRPr="00BF0E29">
        <w:rPr>
          <w:rFonts w:cs="Arial"/>
          <w:sz w:val="24"/>
          <w:szCs w:val="24"/>
        </w:rPr>
        <w:t>Ver A</w:t>
      </w:r>
      <w:r w:rsidR="00F67D2F" w:rsidRPr="00BF0E29">
        <w:rPr>
          <w:rFonts w:cs="Arial"/>
          <w:sz w:val="24"/>
          <w:szCs w:val="24"/>
        </w:rPr>
        <w:t>nexo 6</w:t>
      </w:r>
      <w:r w:rsidRPr="00BF0E29">
        <w:rPr>
          <w:rFonts w:cs="Arial"/>
          <w:sz w:val="24"/>
          <w:szCs w:val="24"/>
        </w:rPr>
        <w:t xml:space="preserve"> –</w:t>
      </w:r>
      <w:bookmarkEnd w:id="146"/>
      <w:r w:rsidR="00A5475D" w:rsidRPr="00A5475D">
        <w:rPr>
          <w:rFonts w:cs="Arial"/>
          <w:sz w:val="24"/>
          <w:szCs w:val="24"/>
        </w:rPr>
        <w:t>PROCEDIMIENTOS Y MATRIZ DE EXAMENES MEDICOS OCUPACIONALES</w:t>
      </w:r>
      <w:r w:rsidR="005A15C3" w:rsidRPr="00BF0E29">
        <w:rPr>
          <w:rFonts w:cs="Arial"/>
          <w:sz w:val="24"/>
          <w:szCs w:val="24"/>
        </w:rPr>
        <w:tab/>
      </w:r>
      <w:r w:rsidR="00A5475D">
        <w:rPr>
          <w:rFonts w:cs="Arial"/>
          <w:sz w:val="24"/>
          <w:szCs w:val="24"/>
        </w:rPr>
        <w:t>)</w:t>
      </w:r>
    </w:p>
    <w:p w14:paraId="707809E3" w14:textId="77777777" w:rsidR="00A5475D" w:rsidRPr="00BF0E29" w:rsidRDefault="00A5475D" w:rsidP="00A5475D">
      <w:pPr>
        <w:pStyle w:val="Continuarlista2"/>
        <w:ind w:left="0"/>
        <w:rPr>
          <w:rFonts w:cs="Arial"/>
          <w:sz w:val="24"/>
          <w:szCs w:val="24"/>
        </w:rPr>
      </w:pPr>
    </w:p>
    <w:p w14:paraId="036A01B9" w14:textId="77777777" w:rsidR="00721169" w:rsidRPr="00BF0E29" w:rsidRDefault="008D71C8" w:rsidP="008B2E1F">
      <w:pPr>
        <w:pStyle w:val="Ttulo11"/>
        <w:numPr>
          <w:ilvl w:val="2"/>
          <w:numId w:val="43"/>
        </w:numPr>
        <w:ind w:left="1080"/>
      </w:pPr>
      <w:bookmarkStart w:id="160" w:name="_Toc96709290"/>
      <w:r w:rsidRPr="00BF0E29">
        <w:t>Estadísticas de ausentismo l</w:t>
      </w:r>
      <w:r w:rsidR="00721169" w:rsidRPr="00BF0E29">
        <w:t>aboral</w:t>
      </w:r>
      <w:bookmarkEnd w:id="160"/>
    </w:p>
    <w:p w14:paraId="14D0C005" w14:textId="77777777" w:rsidR="00721169" w:rsidRPr="00BF0E29" w:rsidRDefault="00721169" w:rsidP="00203BF1">
      <w:pPr>
        <w:pStyle w:val="Textoindependiente2"/>
        <w:spacing w:before="240" w:after="0" w:line="276" w:lineRule="auto"/>
        <w:rPr>
          <w:rFonts w:cs="Arial"/>
          <w:kern w:val="28"/>
          <w:szCs w:val="24"/>
          <w:lang w:eastAsia="es-CO"/>
        </w:rPr>
      </w:pPr>
      <w:r w:rsidRPr="00BF0E29">
        <w:rPr>
          <w:rFonts w:cs="Arial"/>
          <w:kern w:val="28"/>
          <w:szCs w:val="24"/>
          <w:lang w:eastAsia="es-CO"/>
        </w:rPr>
        <w:t>Se realizará una caracterización del ausentismo en las empresas y lugares de trabajo, mediante los índices:</w:t>
      </w:r>
    </w:p>
    <w:p w14:paraId="276340EE" w14:textId="77777777" w:rsidR="00721169" w:rsidRPr="00BF0E29" w:rsidRDefault="00721169" w:rsidP="001D66DB">
      <w:pPr>
        <w:pStyle w:val="Textoindependiente2"/>
        <w:numPr>
          <w:ilvl w:val="0"/>
          <w:numId w:val="13"/>
        </w:numPr>
        <w:spacing w:before="240" w:after="0" w:line="276" w:lineRule="auto"/>
        <w:rPr>
          <w:rFonts w:cs="Arial"/>
          <w:kern w:val="28"/>
          <w:szCs w:val="24"/>
          <w:lang w:eastAsia="es-CO"/>
        </w:rPr>
      </w:pPr>
      <w:r w:rsidRPr="00BF0E29">
        <w:rPr>
          <w:rFonts w:cs="Arial"/>
          <w:kern w:val="28"/>
          <w:szCs w:val="24"/>
          <w:lang w:eastAsia="es-CO"/>
        </w:rPr>
        <w:t>ALG (Ausentismo Laboral Global)</w:t>
      </w:r>
    </w:p>
    <w:p w14:paraId="25BEBE62" w14:textId="77777777" w:rsidR="00721169" w:rsidRPr="00BF0E29" w:rsidRDefault="00721169" w:rsidP="00465EE3">
      <w:pPr>
        <w:pStyle w:val="Textoindependiente2"/>
        <w:spacing w:before="240" w:after="0" w:line="276" w:lineRule="auto"/>
        <w:ind w:left="720"/>
        <w:rPr>
          <w:rFonts w:cs="Arial"/>
          <w:i/>
          <w:kern w:val="28"/>
          <w:szCs w:val="24"/>
          <w:lang w:eastAsia="es-CO"/>
        </w:rPr>
      </w:pPr>
      <w:r w:rsidRPr="00BF0E29">
        <w:rPr>
          <w:rFonts w:cs="Arial"/>
          <w:i/>
          <w:kern w:val="28"/>
          <w:szCs w:val="24"/>
          <w:lang w:eastAsia="es-CO"/>
        </w:rPr>
        <w:t xml:space="preserve">ALG= </w:t>
      </w:r>
      <w:r w:rsidRPr="00BF0E29">
        <w:rPr>
          <w:rFonts w:cs="Arial"/>
          <w:i/>
          <w:kern w:val="28"/>
          <w:szCs w:val="24"/>
          <w:u w:val="single"/>
          <w:lang w:eastAsia="es-CO"/>
        </w:rPr>
        <w:t>TIEMPO DE TRABAJO PERDIDO EN EL PERIODO</w:t>
      </w:r>
      <w:r w:rsidRPr="00BF0E29">
        <w:rPr>
          <w:rFonts w:cs="Arial"/>
          <w:i/>
          <w:kern w:val="28"/>
          <w:szCs w:val="24"/>
          <w:lang w:eastAsia="es-CO"/>
        </w:rPr>
        <w:t xml:space="preserve">               </w:t>
      </w:r>
      <w:r w:rsidR="00465EE3" w:rsidRPr="00BF0E29">
        <w:rPr>
          <w:rFonts w:cs="Arial"/>
          <w:i/>
          <w:kern w:val="28"/>
          <w:szCs w:val="24"/>
          <w:lang w:eastAsia="es-CO"/>
        </w:rPr>
        <w:tab/>
      </w:r>
      <w:r w:rsidR="00465EE3" w:rsidRPr="00BF0E29">
        <w:rPr>
          <w:rFonts w:cs="Arial"/>
          <w:i/>
          <w:kern w:val="28"/>
          <w:szCs w:val="24"/>
          <w:lang w:eastAsia="es-CO"/>
        </w:rPr>
        <w:tab/>
      </w:r>
      <w:r w:rsidRPr="00BF0E29">
        <w:rPr>
          <w:rFonts w:cs="Arial"/>
          <w:i/>
          <w:kern w:val="28"/>
          <w:szCs w:val="24"/>
          <w:lang w:eastAsia="es-CO"/>
        </w:rPr>
        <w:t xml:space="preserve"> * 100</w:t>
      </w:r>
    </w:p>
    <w:p w14:paraId="219A79DD" w14:textId="77777777" w:rsidR="00721169" w:rsidRPr="00BF0E29" w:rsidRDefault="00721169" w:rsidP="00465EE3">
      <w:pPr>
        <w:pStyle w:val="Textoindependiente2"/>
        <w:spacing w:before="240" w:after="0" w:line="276" w:lineRule="auto"/>
        <w:ind w:left="720"/>
        <w:rPr>
          <w:rFonts w:cs="Arial"/>
          <w:i/>
          <w:kern w:val="28"/>
          <w:szCs w:val="24"/>
          <w:lang w:eastAsia="es-CO"/>
        </w:rPr>
      </w:pPr>
      <w:r w:rsidRPr="00BF0E29">
        <w:rPr>
          <w:rFonts w:cs="Arial"/>
          <w:i/>
          <w:kern w:val="28"/>
          <w:szCs w:val="24"/>
          <w:lang w:eastAsia="es-CO"/>
        </w:rPr>
        <w:t xml:space="preserve">        TIEMPO DE TRABAJO PROGRAMADO EN EL MISMO PERIODO</w:t>
      </w:r>
    </w:p>
    <w:p w14:paraId="3E41D8F8" w14:textId="77777777" w:rsidR="00721169" w:rsidRPr="00BF0E29" w:rsidRDefault="00721169" w:rsidP="001D66DB">
      <w:pPr>
        <w:pStyle w:val="Textoindependiente2"/>
        <w:numPr>
          <w:ilvl w:val="0"/>
          <w:numId w:val="13"/>
        </w:numPr>
        <w:spacing w:before="240" w:after="0" w:line="276" w:lineRule="auto"/>
        <w:rPr>
          <w:rFonts w:cs="Arial"/>
          <w:kern w:val="28"/>
          <w:szCs w:val="24"/>
          <w:lang w:eastAsia="es-CO"/>
        </w:rPr>
      </w:pPr>
      <w:r w:rsidRPr="00BF0E29">
        <w:rPr>
          <w:rFonts w:cs="Arial"/>
          <w:kern w:val="28"/>
          <w:szCs w:val="24"/>
          <w:lang w:eastAsia="es-CO"/>
        </w:rPr>
        <w:t>IGA (General de Ausentistas)</w:t>
      </w:r>
    </w:p>
    <w:p w14:paraId="7F2D7915" w14:textId="77777777" w:rsidR="00721169" w:rsidRPr="00BF0E29" w:rsidRDefault="00721169" w:rsidP="00465EE3">
      <w:pPr>
        <w:pStyle w:val="Textoindependiente2"/>
        <w:spacing w:before="240" w:after="0" w:line="276" w:lineRule="auto"/>
        <w:ind w:left="708"/>
        <w:rPr>
          <w:rFonts w:cs="Arial"/>
          <w:i/>
          <w:kern w:val="28"/>
          <w:szCs w:val="24"/>
          <w:lang w:eastAsia="es-CO"/>
        </w:rPr>
      </w:pPr>
      <w:r w:rsidRPr="00BF0E29">
        <w:rPr>
          <w:rFonts w:cs="Arial"/>
          <w:i/>
          <w:kern w:val="28"/>
          <w:szCs w:val="24"/>
          <w:lang w:eastAsia="es-CO"/>
        </w:rPr>
        <w:t xml:space="preserve">IGA=   </w:t>
      </w:r>
      <w:r w:rsidRPr="00BF0E29">
        <w:rPr>
          <w:rFonts w:cs="Arial"/>
          <w:i/>
          <w:kern w:val="28"/>
          <w:szCs w:val="24"/>
          <w:u w:val="single"/>
          <w:lang w:eastAsia="es-CO"/>
        </w:rPr>
        <w:t>No. DE AUSENTISTAS EN EL PERIODO</w:t>
      </w:r>
      <w:r w:rsidRPr="00BF0E29">
        <w:rPr>
          <w:rFonts w:cs="Arial"/>
          <w:i/>
          <w:kern w:val="28"/>
          <w:szCs w:val="24"/>
          <w:lang w:eastAsia="es-CO"/>
        </w:rPr>
        <w:t xml:space="preserve">                * 100</w:t>
      </w:r>
    </w:p>
    <w:p w14:paraId="0E8B166A" w14:textId="77777777" w:rsidR="00721169" w:rsidRPr="00BF0E29" w:rsidRDefault="00721169" w:rsidP="00465EE3">
      <w:pPr>
        <w:pStyle w:val="Textoindependiente2"/>
        <w:spacing w:before="240" w:after="0" w:line="276" w:lineRule="auto"/>
        <w:ind w:left="708"/>
        <w:rPr>
          <w:rFonts w:cs="Arial"/>
          <w:i/>
          <w:kern w:val="28"/>
          <w:szCs w:val="24"/>
          <w:lang w:eastAsia="es-CO"/>
        </w:rPr>
      </w:pPr>
      <w:r w:rsidRPr="00BF0E29">
        <w:rPr>
          <w:rFonts w:cs="Arial"/>
          <w:i/>
          <w:kern w:val="28"/>
          <w:szCs w:val="24"/>
          <w:lang w:eastAsia="es-CO"/>
        </w:rPr>
        <w:t xml:space="preserve">        TOTAL DE TRABAJADORES EN EL PERIODO</w:t>
      </w:r>
    </w:p>
    <w:p w14:paraId="08E796AF" w14:textId="77777777" w:rsidR="00721169" w:rsidRPr="00BF0E29" w:rsidRDefault="00721169" w:rsidP="00203BF1">
      <w:pPr>
        <w:spacing w:before="240" w:line="276" w:lineRule="auto"/>
        <w:rPr>
          <w:rFonts w:cs="Arial"/>
          <w:szCs w:val="24"/>
        </w:rPr>
      </w:pPr>
      <w:r w:rsidRPr="00BF0E29">
        <w:rPr>
          <w:rFonts w:cs="Arial"/>
          <w:szCs w:val="24"/>
        </w:rPr>
        <w:t>Se llevarán los registros de ausentismo con el fin de verificar la asistencia del personal y en caso de ausencia explicar el motivo, lo anterior con el fin de obtener datos que permitan determinar causas de dicho ausentismo laboral. Esta información se presentará mensualmente.</w:t>
      </w:r>
    </w:p>
    <w:p w14:paraId="378C7790" w14:textId="77777777" w:rsidR="00D61BC8" w:rsidRPr="00BF0E29" w:rsidRDefault="00D61BC8" w:rsidP="008B2E1F">
      <w:pPr>
        <w:pStyle w:val="Ttulo11"/>
        <w:numPr>
          <w:ilvl w:val="2"/>
          <w:numId w:val="43"/>
        </w:numPr>
        <w:ind w:left="1080"/>
      </w:pPr>
      <w:bookmarkStart w:id="161" w:name="_Toc532490234"/>
      <w:bookmarkStart w:id="162" w:name="_Toc96709291"/>
      <w:bookmarkStart w:id="163" w:name="_Toc475633032"/>
      <w:r w:rsidRPr="00BF0E29">
        <w:t>Procedimiento de Reubicación Laboral</w:t>
      </w:r>
      <w:bookmarkEnd w:id="161"/>
      <w:bookmarkEnd w:id="162"/>
    </w:p>
    <w:p w14:paraId="22D3ADCD" w14:textId="77777777" w:rsidR="00D61BC8" w:rsidRPr="00BF0E29" w:rsidRDefault="00D61BC8" w:rsidP="00D61BC8">
      <w:pPr>
        <w:pStyle w:val="Textoindependiente2"/>
        <w:spacing w:before="240" w:after="0" w:line="276" w:lineRule="auto"/>
        <w:rPr>
          <w:rFonts w:eastAsia="Calibri" w:cs="Arial"/>
          <w:kern w:val="28"/>
          <w:szCs w:val="24"/>
          <w:lang w:eastAsia="es-CO"/>
        </w:rPr>
      </w:pPr>
      <w:r w:rsidRPr="00BF0E29">
        <w:rPr>
          <w:rFonts w:eastAsia="Calibri" w:cs="Arial"/>
          <w:kern w:val="28"/>
          <w:szCs w:val="24"/>
          <w:lang w:eastAsia="es-CO"/>
        </w:rPr>
        <w:t>La empresa realiza seguimiento a los casos médicos con recomendaciones y restricciones médicas y en caso que se requiera se realizarán reubicaciones laborales.</w:t>
      </w:r>
    </w:p>
    <w:p w14:paraId="2DBF46D3" w14:textId="77777777" w:rsidR="00D61BC8" w:rsidRPr="00BF0E29" w:rsidRDefault="00D61BC8" w:rsidP="00D61BC8">
      <w:pPr>
        <w:pStyle w:val="Textoindependiente2"/>
        <w:spacing w:before="240" w:after="0" w:line="276" w:lineRule="auto"/>
        <w:rPr>
          <w:rFonts w:cs="Arial"/>
          <w:szCs w:val="24"/>
        </w:rPr>
      </w:pPr>
      <w:r w:rsidRPr="00BF0E29">
        <w:rPr>
          <w:rFonts w:eastAsia="Calibri" w:cs="Arial"/>
          <w:kern w:val="28"/>
          <w:szCs w:val="24"/>
          <w:lang w:eastAsia="es-CO"/>
        </w:rPr>
        <w:t xml:space="preserve">De acuerdo al diagnóstico emitido por el Medico o la entidad encargada. </w:t>
      </w:r>
      <w:r w:rsidRPr="00BF0E29">
        <w:rPr>
          <w:rFonts w:cs="Arial"/>
          <w:szCs w:val="24"/>
        </w:rPr>
        <w:t>La Reubicación laboral se dará de acuerdo a las capacidades del trabajador.</w:t>
      </w:r>
    </w:p>
    <w:p w14:paraId="1E0CCCB8" w14:textId="77777777" w:rsidR="00D61BC8" w:rsidRPr="00BF0E29" w:rsidRDefault="00D61BC8" w:rsidP="00D008FB">
      <w:pPr>
        <w:pStyle w:val="Ttulo4"/>
      </w:pPr>
      <w:bookmarkStart w:id="164" w:name="_Toc532490235"/>
      <w:bookmarkStart w:id="165" w:name="_Toc96709292"/>
      <w:r w:rsidRPr="00BF0E29">
        <w:lastRenderedPageBreak/>
        <w:t>Apoyo con la Administradora de Riesgos Laborales</w:t>
      </w:r>
      <w:bookmarkEnd w:id="164"/>
      <w:bookmarkEnd w:id="165"/>
    </w:p>
    <w:p w14:paraId="6C166DEE" w14:textId="77777777" w:rsidR="00D61BC8" w:rsidRPr="00BF0E29" w:rsidRDefault="00D61BC8" w:rsidP="00D61BC8">
      <w:pPr>
        <w:spacing w:before="240" w:line="276" w:lineRule="auto"/>
        <w:rPr>
          <w:rFonts w:cs="Arial"/>
          <w:kern w:val="28"/>
          <w:szCs w:val="24"/>
        </w:rPr>
      </w:pPr>
      <w:r w:rsidRPr="00BF0E29">
        <w:rPr>
          <w:rFonts w:cs="Arial"/>
          <w:szCs w:val="24"/>
        </w:rPr>
        <w:t xml:space="preserve">Conforme con lo establecido en la norma se podrá </w:t>
      </w:r>
      <w:r w:rsidRPr="00BF0E29">
        <w:rPr>
          <w:rFonts w:cs="Arial"/>
          <w:kern w:val="28"/>
          <w:szCs w:val="24"/>
        </w:rPr>
        <w:t xml:space="preserve">solicitar apoyo a la administradora de riesgos laborales, en temas que sean de especial manejo por su complejidad o especialidad en los temas a tratar.  </w:t>
      </w:r>
    </w:p>
    <w:p w14:paraId="73CE6662" w14:textId="77777777" w:rsidR="00D61BC8" w:rsidRPr="00BF0E29" w:rsidRDefault="00733AD3" w:rsidP="008B2E1F">
      <w:pPr>
        <w:pStyle w:val="Ttulo2"/>
        <w:numPr>
          <w:ilvl w:val="1"/>
          <w:numId w:val="43"/>
        </w:numPr>
        <w:spacing w:before="240" w:line="276" w:lineRule="auto"/>
        <w:ind w:left="709" w:hanging="709"/>
        <w:rPr>
          <w:rFonts w:ascii="Arial" w:hAnsi="Arial" w:cs="Arial"/>
          <w:b/>
          <w:color w:val="auto"/>
          <w:sz w:val="24"/>
          <w:szCs w:val="24"/>
        </w:rPr>
      </w:pPr>
      <w:bookmarkStart w:id="166" w:name="_Toc96709293"/>
      <w:r w:rsidRPr="00BF0E29">
        <w:rPr>
          <w:rFonts w:ascii="Arial" w:hAnsi="Arial" w:cs="Arial"/>
          <w:b/>
          <w:color w:val="auto"/>
          <w:sz w:val="24"/>
          <w:szCs w:val="24"/>
        </w:rPr>
        <w:t>SUBPROGRAMA DE MEDICINA PREVENTIVA</w:t>
      </w:r>
      <w:bookmarkEnd w:id="166"/>
    </w:p>
    <w:p w14:paraId="751261BA" w14:textId="77777777" w:rsidR="00733AD3" w:rsidRPr="00BF0E29" w:rsidRDefault="00733AD3" w:rsidP="008B2E1F">
      <w:pPr>
        <w:pStyle w:val="Ttulo4"/>
        <w:numPr>
          <w:ilvl w:val="2"/>
          <w:numId w:val="43"/>
        </w:numPr>
      </w:pPr>
      <w:bookmarkStart w:id="167" w:name="_Toc11409164"/>
      <w:bookmarkStart w:id="168" w:name="_Toc96709294"/>
      <w:r w:rsidRPr="00BF0E29">
        <w:t>Línea base para detección de población sintomática y diagnóstico de salud</w:t>
      </w:r>
      <w:bookmarkEnd w:id="167"/>
      <w:bookmarkEnd w:id="168"/>
    </w:p>
    <w:p w14:paraId="5D3C059E" w14:textId="77777777" w:rsidR="00733AD3" w:rsidRPr="00BF0E29" w:rsidRDefault="00733AD3" w:rsidP="00733AD3">
      <w:pPr>
        <w:spacing w:before="240" w:line="276" w:lineRule="auto"/>
        <w:rPr>
          <w:rFonts w:cs="Arial"/>
          <w:kern w:val="28"/>
          <w:szCs w:val="24"/>
        </w:rPr>
      </w:pPr>
      <w:r w:rsidRPr="00BF0E29">
        <w:rPr>
          <w:rFonts w:cs="Arial"/>
          <w:kern w:val="28"/>
          <w:szCs w:val="24"/>
        </w:rPr>
        <w:t>Desde el inicio de la obra se realizará un seguimiento según concepto médico sobre examen de ingreso desarrollado con la IPS contratada para la realización de dichos exámenes que será entregado por ellos con una periodicidad de dos meses del personal que ingreso a trabajar para el contrato, con las estadísticas sobre la población sintomática, y será reportado en el informe mensual a la Interventoría, con esta población sintomática se desarrollarán actividades de control, como son:</w:t>
      </w:r>
    </w:p>
    <w:p w14:paraId="62B071B6" w14:textId="77777777" w:rsidR="00733AD3" w:rsidRPr="00BF0E29" w:rsidRDefault="005C7884" w:rsidP="001D66DB">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actividades</w:t>
      </w:r>
      <w:r w:rsidR="00733AD3" w:rsidRPr="00BF0E29">
        <w:rPr>
          <w:rFonts w:ascii="Arial" w:hAnsi="Arial" w:cs="Arial"/>
          <w:sz w:val="24"/>
          <w:szCs w:val="24"/>
        </w:rPr>
        <w:t xml:space="preserve"> prevención de enfermedad</w:t>
      </w:r>
    </w:p>
    <w:p w14:paraId="260741DD" w14:textId="77777777" w:rsidR="00733AD3" w:rsidRPr="00BF0E29" w:rsidRDefault="005C7884" w:rsidP="001D66DB">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actividades</w:t>
      </w:r>
      <w:r w:rsidR="00733AD3" w:rsidRPr="00BF0E29">
        <w:rPr>
          <w:rFonts w:ascii="Arial" w:hAnsi="Arial" w:cs="Arial"/>
          <w:sz w:val="24"/>
          <w:szCs w:val="24"/>
        </w:rPr>
        <w:t xml:space="preserve"> de promoción de la salud</w:t>
      </w:r>
    </w:p>
    <w:p w14:paraId="7F768097" w14:textId="77777777" w:rsidR="00733AD3" w:rsidRPr="00BF0E29" w:rsidRDefault="005C7884" w:rsidP="001D66DB">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d</w:t>
      </w:r>
      <w:r w:rsidR="00733AD3" w:rsidRPr="00BF0E29">
        <w:rPr>
          <w:rFonts w:ascii="Arial" w:hAnsi="Arial" w:cs="Arial"/>
          <w:sz w:val="24"/>
          <w:szCs w:val="24"/>
        </w:rPr>
        <w:t>esarrollo de los programas de vigilancia epidemiológicas</w:t>
      </w:r>
    </w:p>
    <w:p w14:paraId="003021BD" w14:textId="77777777" w:rsidR="00733AD3" w:rsidRPr="00BF0E29" w:rsidRDefault="005C7884" w:rsidP="001D66DB">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actividades</w:t>
      </w:r>
      <w:r w:rsidR="00733AD3" w:rsidRPr="00BF0E29">
        <w:rPr>
          <w:rFonts w:ascii="Arial" w:hAnsi="Arial" w:cs="Arial"/>
          <w:sz w:val="24"/>
          <w:szCs w:val="24"/>
        </w:rPr>
        <w:t xml:space="preserve"> de prevención de riesgo cardio vascular.</w:t>
      </w:r>
    </w:p>
    <w:p w14:paraId="518AECF5" w14:textId="77777777" w:rsidR="00733AD3" w:rsidRPr="00BF0E29" w:rsidRDefault="00733AD3" w:rsidP="00733AD3">
      <w:pPr>
        <w:spacing w:before="240" w:line="276" w:lineRule="auto"/>
        <w:rPr>
          <w:rFonts w:cs="Arial"/>
          <w:kern w:val="28"/>
          <w:szCs w:val="24"/>
        </w:rPr>
      </w:pPr>
      <w:r w:rsidRPr="00BF0E29">
        <w:rPr>
          <w:rFonts w:cs="Arial"/>
          <w:kern w:val="28"/>
          <w:szCs w:val="24"/>
        </w:rPr>
        <w:t>Para el manejo de la población sintomática se realizarán actividades base teniendo en cuenta los índices que más presenten los trabajadores</w:t>
      </w:r>
    </w:p>
    <w:p w14:paraId="59B14DAB" w14:textId="77777777" w:rsidR="00733AD3" w:rsidRDefault="00733AD3" w:rsidP="00733AD3">
      <w:pPr>
        <w:spacing w:before="240" w:line="276" w:lineRule="auto"/>
        <w:rPr>
          <w:rFonts w:cs="Arial"/>
          <w:kern w:val="28"/>
          <w:szCs w:val="24"/>
        </w:rPr>
      </w:pPr>
      <w:r w:rsidRPr="00BF0E29">
        <w:rPr>
          <w:rFonts w:cs="Arial"/>
          <w:kern w:val="28"/>
          <w:szCs w:val="24"/>
        </w:rPr>
        <w:t>Se llevará a cabo estadísticas de morbilidad y ausentismo mensual con sus respectivos análisis a partir de las incapacidades, ausentismos e informe de condiciones de salud que entrega la IPS ocupacional.</w:t>
      </w:r>
    </w:p>
    <w:p w14:paraId="741BCE6E" w14:textId="476D11E5" w:rsidR="00733AD3" w:rsidRPr="00BF0E29" w:rsidRDefault="005C7884" w:rsidP="00A5475D">
      <w:pPr>
        <w:spacing w:before="240" w:line="276" w:lineRule="auto"/>
        <w:rPr>
          <w:rFonts w:cs="Arial"/>
          <w:szCs w:val="24"/>
        </w:rPr>
      </w:pPr>
      <w:bookmarkStart w:id="169" w:name="_Hlk51767954"/>
      <w:r>
        <w:rPr>
          <w:rFonts w:cs="Arial"/>
          <w:kern w:val="28"/>
          <w:szCs w:val="24"/>
        </w:rPr>
        <w:t xml:space="preserve">Adicionalmente se llevaran actividades de salud pública para el caso concreto la vacunación al ingreso al consorcio contra el tétano, </w:t>
      </w:r>
      <w:r w:rsidR="00A5475D" w:rsidRPr="00A5475D">
        <w:rPr>
          <w:rFonts w:cs="Arial"/>
          <w:kern w:val="28"/>
          <w:szCs w:val="24"/>
        </w:rPr>
        <w:t>ANEXO 6 - PROCEDIMIENTOS Y MATRIZ DE EXAMENES MEDICOS OCUPACIONALES</w:t>
      </w:r>
    </w:p>
    <w:p w14:paraId="39247209" w14:textId="77777777" w:rsidR="00733AD3" w:rsidRPr="00BF0E29" w:rsidRDefault="00733AD3" w:rsidP="008B2E1F">
      <w:pPr>
        <w:pStyle w:val="Ttulo4"/>
        <w:numPr>
          <w:ilvl w:val="2"/>
          <w:numId w:val="43"/>
        </w:numPr>
      </w:pPr>
      <w:bookmarkStart w:id="170" w:name="_Toc11409165"/>
      <w:bookmarkStart w:id="171" w:name="_Toc96709295"/>
      <w:bookmarkEnd w:id="169"/>
      <w:r w:rsidRPr="00BF0E29">
        <w:t>Diagnóstico de condiciones de salud</w:t>
      </w:r>
      <w:bookmarkEnd w:id="170"/>
      <w:bookmarkEnd w:id="171"/>
      <w:r w:rsidRPr="00BF0E29">
        <w:t xml:space="preserve"> </w:t>
      </w:r>
    </w:p>
    <w:p w14:paraId="46379817" w14:textId="77777777" w:rsidR="00733AD3" w:rsidRPr="00BF0E29" w:rsidRDefault="00733AD3" w:rsidP="00733AD3">
      <w:pPr>
        <w:pStyle w:val="Prrafodelista"/>
        <w:ind w:left="1224"/>
        <w:rPr>
          <w:rFonts w:ascii="Arial" w:eastAsiaTheme="minorHAnsi" w:hAnsi="Arial" w:cs="Arial"/>
          <w:sz w:val="24"/>
          <w:szCs w:val="24"/>
          <w:lang w:eastAsia="en-US"/>
        </w:rPr>
      </w:pPr>
    </w:p>
    <w:p w14:paraId="5DD27582" w14:textId="77777777" w:rsidR="00733AD3" w:rsidRPr="00BF0E29" w:rsidRDefault="00733AD3" w:rsidP="00916AB1">
      <w:pPr>
        <w:spacing w:before="240" w:line="276" w:lineRule="auto"/>
        <w:rPr>
          <w:rFonts w:cs="Arial"/>
          <w:kern w:val="28"/>
          <w:szCs w:val="24"/>
        </w:rPr>
      </w:pPr>
      <w:r w:rsidRPr="00BF0E29">
        <w:rPr>
          <w:rFonts w:cs="Arial"/>
          <w:kern w:val="28"/>
          <w:szCs w:val="24"/>
        </w:rPr>
        <w:t>El diagnóstico de condiciones de salud del Consorcio se realizara a partir de los resultados de las valoraciones médicas de ingreso y periódicas, las cuales permiten definir los programas de vigilancia epidemiológica y programas de prevención de enfermedades y promoción de la salud.</w:t>
      </w:r>
    </w:p>
    <w:p w14:paraId="6DF2DD2E" w14:textId="77777777" w:rsidR="00916AB1" w:rsidRPr="00BF0E29" w:rsidRDefault="00916AB1" w:rsidP="008B2E1F">
      <w:pPr>
        <w:pStyle w:val="Ttulo4"/>
        <w:numPr>
          <w:ilvl w:val="2"/>
          <w:numId w:val="43"/>
        </w:numPr>
      </w:pPr>
      <w:bookmarkStart w:id="172" w:name="_Toc11409166"/>
      <w:bookmarkStart w:id="173" w:name="_Toc96709296"/>
      <w:r w:rsidRPr="00BF0E29">
        <w:lastRenderedPageBreak/>
        <w:t xml:space="preserve">Programa vigilancia </w:t>
      </w:r>
      <w:bookmarkEnd w:id="172"/>
      <w:r w:rsidRPr="00BF0E29">
        <w:t>epidemiológica</w:t>
      </w:r>
      <w:bookmarkEnd w:id="173"/>
      <w:r w:rsidRPr="00BF0E29">
        <w:t xml:space="preserve"> </w:t>
      </w:r>
    </w:p>
    <w:p w14:paraId="191C2F90" w14:textId="77777777" w:rsidR="00916AB1" w:rsidRDefault="00916AB1" w:rsidP="00916AB1">
      <w:pPr>
        <w:spacing w:before="240" w:line="276" w:lineRule="auto"/>
        <w:rPr>
          <w:rFonts w:cs="Arial"/>
          <w:kern w:val="28"/>
          <w:szCs w:val="24"/>
        </w:rPr>
      </w:pPr>
      <w:r w:rsidRPr="00BF0E29">
        <w:rPr>
          <w:rFonts w:cs="Arial"/>
          <w:kern w:val="28"/>
          <w:szCs w:val="24"/>
        </w:rPr>
        <w:t>Con base en los resultados que arroje la matriz de identificación, la valoración de riesgos y el diagnóstico de condiciones de salud, así como el ausentismo por enfermedad común se establecerán las prioridades en cuanto a las patologías halladas; igualmente se evaluara la necesidad de implementar programas de vigilancia epidemiológica atendiendo las características de exposición y continuidad de los trabajadores, es importante tener en cuenta que la duración del proyecto se estima en 12 meses, esta eventualidad impide la correcta recolección sistemática y permanente de datos esenciales de salud, el análisis y debida interpretación para la planeación, implementación y evaluación de estrategias de prevención y demás.</w:t>
      </w:r>
    </w:p>
    <w:p w14:paraId="695978E8" w14:textId="1AC105B7" w:rsidR="008F2214" w:rsidRPr="00BF0E29" w:rsidRDefault="008F2214" w:rsidP="00916AB1">
      <w:pPr>
        <w:spacing w:before="240" w:line="276" w:lineRule="auto"/>
        <w:rPr>
          <w:rFonts w:cs="Arial"/>
          <w:kern w:val="28"/>
          <w:szCs w:val="24"/>
        </w:rPr>
      </w:pPr>
      <w:r>
        <w:rPr>
          <w:rFonts w:cs="Arial"/>
          <w:kern w:val="28"/>
          <w:szCs w:val="24"/>
        </w:rPr>
        <w:t xml:space="preserve">Para el contrato se tendrán en cuenta los PVE biomecánico y de conservación auditiva </w:t>
      </w:r>
      <w:r w:rsidR="002C46F3">
        <w:rPr>
          <w:rFonts w:cs="Arial"/>
          <w:kern w:val="28"/>
          <w:szCs w:val="24"/>
        </w:rPr>
        <w:t xml:space="preserve">ver </w:t>
      </w:r>
      <w:r w:rsidR="002C46F3" w:rsidRPr="002C46F3">
        <w:rPr>
          <w:rFonts w:cs="Arial"/>
          <w:kern w:val="28"/>
          <w:szCs w:val="24"/>
        </w:rPr>
        <w:t>ANEXO 6 - PROCEDIMIENTOS Y MATRIZ DE EXAMENES MEDICOS OCUPACIONALES</w:t>
      </w:r>
    </w:p>
    <w:p w14:paraId="28805511" w14:textId="77777777" w:rsidR="00916AB1" w:rsidRPr="00BF0E29" w:rsidRDefault="00916AB1" w:rsidP="00916AB1">
      <w:pPr>
        <w:rPr>
          <w:rFonts w:cs="Arial"/>
          <w:color w:val="000000"/>
          <w:szCs w:val="24"/>
        </w:rPr>
      </w:pPr>
    </w:p>
    <w:p w14:paraId="5E4C3F85" w14:textId="77777777" w:rsidR="00916AB1" w:rsidRPr="00BF0E29" w:rsidRDefault="00916AB1" w:rsidP="008B2E1F">
      <w:pPr>
        <w:pStyle w:val="Ttulo4"/>
        <w:numPr>
          <w:ilvl w:val="2"/>
          <w:numId w:val="43"/>
        </w:numPr>
      </w:pPr>
      <w:bookmarkStart w:id="174" w:name="_Toc11409167"/>
      <w:bookmarkStart w:id="175" w:name="_Toc96709297"/>
      <w:r w:rsidRPr="00BF0E29">
        <w:t xml:space="preserve">Relación de actividades </w:t>
      </w:r>
      <w:bookmarkEnd w:id="174"/>
      <w:r w:rsidRPr="00BF0E29">
        <w:t>de promoción y prevención en salud</w:t>
      </w:r>
      <w:bookmarkEnd w:id="175"/>
      <w:r w:rsidRPr="00BF0E29">
        <w:t xml:space="preserve"> </w:t>
      </w:r>
    </w:p>
    <w:p w14:paraId="2E2DC30F" w14:textId="77777777" w:rsidR="00916AB1" w:rsidRPr="00BF0E29" w:rsidRDefault="00916AB1" w:rsidP="00916AB1">
      <w:pPr>
        <w:autoSpaceDE w:val="0"/>
        <w:autoSpaceDN w:val="0"/>
        <w:adjustRightInd w:val="0"/>
        <w:spacing w:line="240" w:lineRule="auto"/>
        <w:rPr>
          <w:rFonts w:cs="Arial"/>
          <w:color w:val="000000"/>
          <w:szCs w:val="24"/>
        </w:rPr>
      </w:pPr>
    </w:p>
    <w:p w14:paraId="2CA0E5F3" w14:textId="77777777" w:rsidR="00916AB1" w:rsidRPr="00BF0E29" w:rsidRDefault="00916AB1" w:rsidP="001D66DB">
      <w:pPr>
        <w:pStyle w:val="Prrafodelista"/>
        <w:numPr>
          <w:ilvl w:val="0"/>
          <w:numId w:val="36"/>
        </w:numPr>
        <w:autoSpaceDE w:val="0"/>
        <w:autoSpaceDN w:val="0"/>
        <w:adjustRightInd w:val="0"/>
        <w:spacing w:after="20"/>
        <w:rPr>
          <w:rFonts w:ascii="Arial" w:hAnsi="Arial" w:cs="Arial"/>
          <w:color w:val="000000"/>
          <w:sz w:val="24"/>
          <w:szCs w:val="24"/>
        </w:rPr>
      </w:pPr>
      <w:r w:rsidRPr="00BF0E29">
        <w:rPr>
          <w:rFonts w:ascii="Arial" w:hAnsi="Arial" w:cs="Arial"/>
          <w:color w:val="000000"/>
          <w:sz w:val="24"/>
          <w:szCs w:val="24"/>
        </w:rPr>
        <w:t xml:space="preserve">Higiene en el trabajo </w:t>
      </w:r>
    </w:p>
    <w:p w14:paraId="33A26A67" w14:textId="77777777" w:rsidR="00916AB1" w:rsidRPr="00BF0E29" w:rsidRDefault="00916AB1" w:rsidP="001D66DB">
      <w:pPr>
        <w:pStyle w:val="Prrafodelista"/>
        <w:numPr>
          <w:ilvl w:val="0"/>
          <w:numId w:val="36"/>
        </w:numPr>
        <w:autoSpaceDE w:val="0"/>
        <w:autoSpaceDN w:val="0"/>
        <w:adjustRightInd w:val="0"/>
        <w:spacing w:after="20"/>
        <w:rPr>
          <w:rFonts w:ascii="Arial" w:hAnsi="Arial" w:cs="Arial"/>
          <w:color w:val="000000"/>
          <w:sz w:val="24"/>
          <w:szCs w:val="24"/>
        </w:rPr>
      </w:pPr>
      <w:r w:rsidRPr="00BF0E29">
        <w:rPr>
          <w:rFonts w:ascii="Arial" w:hAnsi="Arial" w:cs="Arial"/>
          <w:color w:val="000000"/>
          <w:sz w:val="24"/>
          <w:szCs w:val="24"/>
        </w:rPr>
        <w:t>Prevención de enfermedades cardiovasculares y varices</w:t>
      </w:r>
    </w:p>
    <w:p w14:paraId="78D8C410" w14:textId="77777777" w:rsidR="00916AB1" w:rsidRPr="00BF0E29" w:rsidRDefault="00916AB1" w:rsidP="001D66DB">
      <w:pPr>
        <w:pStyle w:val="Prrafodelista"/>
        <w:numPr>
          <w:ilvl w:val="0"/>
          <w:numId w:val="36"/>
        </w:numPr>
        <w:autoSpaceDE w:val="0"/>
        <w:autoSpaceDN w:val="0"/>
        <w:adjustRightInd w:val="0"/>
        <w:spacing w:after="20"/>
        <w:rPr>
          <w:rFonts w:ascii="Arial" w:hAnsi="Arial" w:cs="Arial"/>
          <w:color w:val="000000"/>
          <w:sz w:val="24"/>
          <w:szCs w:val="24"/>
        </w:rPr>
      </w:pPr>
      <w:r w:rsidRPr="00BF0E29">
        <w:rPr>
          <w:rFonts w:ascii="Arial" w:hAnsi="Arial" w:cs="Arial"/>
          <w:color w:val="000000"/>
          <w:sz w:val="24"/>
          <w:szCs w:val="24"/>
        </w:rPr>
        <w:t xml:space="preserve">Prevención de riesgos derivados de la exposición a vibraciones </w:t>
      </w:r>
    </w:p>
    <w:p w14:paraId="2EE68111" w14:textId="77777777" w:rsidR="00916AB1" w:rsidRPr="00BF0E29" w:rsidRDefault="00916AB1" w:rsidP="001D66DB">
      <w:pPr>
        <w:pStyle w:val="Prrafodelista"/>
        <w:numPr>
          <w:ilvl w:val="0"/>
          <w:numId w:val="36"/>
        </w:numPr>
        <w:autoSpaceDE w:val="0"/>
        <w:autoSpaceDN w:val="0"/>
        <w:adjustRightInd w:val="0"/>
        <w:spacing w:after="200"/>
        <w:rPr>
          <w:rFonts w:ascii="Arial" w:hAnsi="Arial" w:cs="Arial"/>
          <w:color w:val="000000"/>
          <w:sz w:val="24"/>
          <w:szCs w:val="24"/>
        </w:rPr>
      </w:pPr>
      <w:r w:rsidRPr="00BF0E29">
        <w:rPr>
          <w:rFonts w:ascii="Arial" w:hAnsi="Arial" w:cs="Arial"/>
          <w:color w:val="000000"/>
          <w:sz w:val="24"/>
          <w:szCs w:val="24"/>
        </w:rPr>
        <w:t xml:space="preserve">Actitud segura en el trabajo </w:t>
      </w:r>
    </w:p>
    <w:p w14:paraId="5BF22857" w14:textId="77777777" w:rsidR="00916AB1" w:rsidRPr="00BF0E29" w:rsidRDefault="00916AB1" w:rsidP="001D66DB">
      <w:pPr>
        <w:pStyle w:val="Prrafodelista"/>
        <w:numPr>
          <w:ilvl w:val="0"/>
          <w:numId w:val="36"/>
        </w:numPr>
        <w:autoSpaceDE w:val="0"/>
        <w:autoSpaceDN w:val="0"/>
        <w:adjustRightInd w:val="0"/>
        <w:spacing w:after="200"/>
        <w:rPr>
          <w:rFonts w:ascii="Arial" w:hAnsi="Arial" w:cs="Arial"/>
          <w:color w:val="000000"/>
          <w:sz w:val="24"/>
          <w:szCs w:val="24"/>
        </w:rPr>
      </w:pPr>
      <w:r w:rsidRPr="00BF0E29">
        <w:rPr>
          <w:rFonts w:ascii="Arial" w:hAnsi="Arial" w:cs="Arial"/>
          <w:color w:val="000000"/>
          <w:sz w:val="24"/>
          <w:szCs w:val="24"/>
        </w:rPr>
        <w:t>Capacitación en prevención de cáncer de piel</w:t>
      </w:r>
    </w:p>
    <w:p w14:paraId="7402702A" w14:textId="77777777" w:rsidR="00916AB1" w:rsidRPr="00BF0E29" w:rsidRDefault="00916AB1" w:rsidP="001D66DB">
      <w:pPr>
        <w:pStyle w:val="Prrafodelista"/>
        <w:numPr>
          <w:ilvl w:val="0"/>
          <w:numId w:val="36"/>
        </w:numPr>
        <w:autoSpaceDE w:val="0"/>
        <w:autoSpaceDN w:val="0"/>
        <w:adjustRightInd w:val="0"/>
        <w:spacing w:after="20"/>
        <w:rPr>
          <w:rFonts w:ascii="Arial" w:hAnsi="Arial" w:cs="Arial"/>
          <w:color w:val="000000"/>
          <w:sz w:val="24"/>
          <w:szCs w:val="24"/>
        </w:rPr>
      </w:pPr>
      <w:r w:rsidRPr="00BF0E29">
        <w:rPr>
          <w:rFonts w:ascii="Arial" w:hAnsi="Arial" w:cs="Arial"/>
          <w:color w:val="000000"/>
          <w:sz w:val="24"/>
          <w:szCs w:val="24"/>
        </w:rPr>
        <w:t xml:space="preserve">Estilos de vida saludable </w:t>
      </w:r>
    </w:p>
    <w:p w14:paraId="1C95DDF1" w14:textId="77777777" w:rsidR="00916AB1" w:rsidRPr="00BF0E29" w:rsidRDefault="00916AB1" w:rsidP="00916AB1">
      <w:pPr>
        <w:autoSpaceDE w:val="0"/>
        <w:autoSpaceDN w:val="0"/>
        <w:adjustRightInd w:val="0"/>
        <w:spacing w:after="20" w:line="240" w:lineRule="auto"/>
        <w:ind w:left="360"/>
        <w:rPr>
          <w:rFonts w:cs="Arial"/>
          <w:color w:val="000000"/>
          <w:szCs w:val="24"/>
        </w:rPr>
      </w:pPr>
      <w:r w:rsidRPr="00BF0E29">
        <w:rPr>
          <w:rFonts w:cs="Arial"/>
          <w:color w:val="000000"/>
          <w:szCs w:val="24"/>
        </w:rPr>
        <w:t>Estos temas se pueden apreciar en el plan de P y P y bienestar social de la obra</w:t>
      </w:r>
      <w:r w:rsidR="00AF6642" w:rsidRPr="00BF0E29">
        <w:rPr>
          <w:rFonts w:cs="Arial"/>
          <w:color w:val="000000"/>
          <w:szCs w:val="24"/>
        </w:rPr>
        <w:t>, una vez determinados y concertados, posterior a evaluaciones medicas de ingreso</w:t>
      </w:r>
    </w:p>
    <w:p w14:paraId="72DDC3EC" w14:textId="77777777" w:rsidR="002C46F3" w:rsidRPr="002C46F3" w:rsidRDefault="002C46F3" w:rsidP="002C46F3"/>
    <w:p w14:paraId="34EB0179" w14:textId="6C255024" w:rsidR="00EA7E99" w:rsidRPr="00BF0E29" w:rsidRDefault="00AF6642" w:rsidP="008B2E1F">
      <w:pPr>
        <w:pStyle w:val="Ttulo2"/>
        <w:numPr>
          <w:ilvl w:val="1"/>
          <w:numId w:val="43"/>
        </w:numPr>
        <w:spacing w:before="240" w:line="276" w:lineRule="auto"/>
        <w:ind w:left="709" w:hanging="709"/>
        <w:rPr>
          <w:rFonts w:ascii="Arial" w:hAnsi="Arial" w:cs="Arial"/>
          <w:b/>
          <w:color w:val="auto"/>
          <w:sz w:val="24"/>
          <w:szCs w:val="24"/>
        </w:rPr>
      </w:pPr>
      <w:bookmarkStart w:id="176" w:name="_Toc96709298"/>
      <w:r w:rsidRPr="00BF0E29">
        <w:rPr>
          <w:rFonts w:ascii="Arial" w:hAnsi="Arial" w:cs="Arial"/>
          <w:b/>
          <w:color w:val="auto"/>
          <w:sz w:val="24"/>
          <w:szCs w:val="24"/>
        </w:rPr>
        <w:t>SUB</w:t>
      </w:r>
      <w:r w:rsidR="002C46F3">
        <w:rPr>
          <w:rFonts w:ascii="Arial" w:hAnsi="Arial" w:cs="Arial"/>
          <w:b/>
          <w:color w:val="auto"/>
          <w:sz w:val="24"/>
          <w:szCs w:val="24"/>
        </w:rPr>
        <w:t>P</w:t>
      </w:r>
      <w:r w:rsidRPr="00BF0E29">
        <w:rPr>
          <w:rFonts w:ascii="Arial" w:hAnsi="Arial" w:cs="Arial"/>
          <w:b/>
          <w:color w:val="auto"/>
          <w:sz w:val="24"/>
          <w:szCs w:val="24"/>
        </w:rPr>
        <w:t>ROGRAMA DE HIGIENE INDUSTRIAL</w:t>
      </w:r>
      <w:bookmarkEnd w:id="163"/>
      <w:bookmarkEnd w:id="176"/>
    </w:p>
    <w:p w14:paraId="36A44EE8" w14:textId="77777777" w:rsidR="00EA7E99" w:rsidRPr="00BF0E29" w:rsidRDefault="00EA7E99" w:rsidP="00F02690">
      <w:pPr>
        <w:spacing w:after="0" w:line="276" w:lineRule="auto"/>
        <w:rPr>
          <w:rFonts w:cs="Arial"/>
          <w:szCs w:val="24"/>
          <w:lang w:val="es-ES"/>
        </w:rPr>
      </w:pPr>
    </w:p>
    <w:p w14:paraId="5873ECDA" w14:textId="77777777" w:rsidR="00EA7E99" w:rsidRPr="00BF0E29" w:rsidRDefault="00EA7E99" w:rsidP="00B80A88">
      <w:pPr>
        <w:autoSpaceDE w:val="0"/>
        <w:autoSpaceDN w:val="0"/>
        <w:adjustRightInd w:val="0"/>
        <w:spacing w:after="20" w:line="240" w:lineRule="auto"/>
        <w:ind w:left="360"/>
        <w:rPr>
          <w:rFonts w:cs="Arial"/>
          <w:color w:val="000000"/>
          <w:szCs w:val="24"/>
        </w:rPr>
      </w:pPr>
      <w:r w:rsidRPr="00BF0E29">
        <w:rPr>
          <w:rFonts w:cs="Arial"/>
          <w:color w:val="000000"/>
          <w:szCs w:val="24"/>
        </w:rPr>
        <w:t>El programa de Higiene Industrial es el conjunto de actuaciones dedicadas al reconocimiento, evaluación y control de aquellos factores ambientales que pueden ocasionar enfermedades, afectar la salud y/o  el bienestar de los trabajadores en sus lugares de trabajo.</w:t>
      </w:r>
    </w:p>
    <w:p w14:paraId="7252477A" w14:textId="77777777" w:rsidR="00B80A88" w:rsidRPr="00BF0E29" w:rsidRDefault="00B80A88" w:rsidP="00B80A88">
      <w:pPr>
        <w:autoSpaceDE w:val="0"/>
        <w:autoSpaceDN w:val="0"/>
        <w:adjustRightInd w:val="0"/>
        <w:spacing w:after="20" w:line="240" w:lineRule="auto"/>
        <w:ind w:left="360"/>
        <w:rPr>
          <w:rFonts w:cs="Arial"/>
          <w:color w:val="000000"/>
          <w:szCs w:val="24"/>
        </w:rPr>
      </w:pPr>
    </w:p>
    <w:p w14:paraId="10CBD48A" w14:textId="77777777" w:rsidR="00B80A88" w:rsidRPr="00BF0E29" w:rsidRDefault="00B80A88" w:rsidP="008B2E1F">
      <w:pPr>
        <w:pStyle w:val="Ttulo4"/>
        <w:numPr>
          <w:ilvl w:val="2"/>
          <w:numId w:val="43"/>
        </w:numPr>
      </w:pPr>
      <w:bookmarkStart w:id="177" w:name="_Toc11409169"/>
      <w:bookmarkStart w:id="178" w:name="_Toc96709299"/>
      <w:r w:rsidRPr="00BF0E29">
        <w:lastRenderedPageBreak/>
        <w:t>Mediciones laborale</w:t>
      </w:r>
      <w:bookmarkEnd w:id="177"/>
      <w:r w:rsidRPr="00BF0E29">
        <w:t>s cuando apliquen</w:t>
      </w:r>
      <w:bookmarkEnd w:id="178"/>
    </w:p>
    <w:p w14:paraId="76A57A36" w14:textId="77777777" w:rsidR="00B80A88" w:rsidRPr="00BF0E29" w:rsidRDefault="00B80A88" w:rsidP="00B80A88">
      <w:pPr>
        <w:autoSpaceDE w:val="0"/>
        <w:autoSpaceDN w:val="0"/>
        <w:adjustRightInd w:val="0"/>
        <w:spacing w:after="20" w:line="240" w:lineRule="auto"/>
        <w:ind w:left="360"/>
        <w:rPr>
          <w:rFonts w:cs="Arial"/>
          <w:color w:val="000000"/>
          <w:szCs w:val="24"/>
        </w:rPr>
      </w:pPr>
    </w:p>
    <w:p w14:paraId="454E5FC7" w14:textId="77777777" w:rsidR="00B80A88" w:rsidRPr="00BF0E29" w:rsidRDefault="00B80A88" w:rsidP="00B80A88">
      <w:pPr>
        <w:autoSpaceDE w:val="0"/>
        <w:autoSpaceDN w:val="0"/>
        <w:adjustRightInd w:val="0"/>
        <w:spacing w:after="20" w:line="240" w:lineRule="auto"/>
        <w:ind w:left="360"/>
        <w:rPr>
          <w:rFonts w:cs="Arial"/>
          <w:color w:val="000000"/>
          <w:szCs w:val="24"/>
        </w:rPr>
      </w:pPr>
      <w:r w:rsidRPr="00BF0E29">
        <w:rPr>
          <w:rFonts w:cs="Arial"/>
          <w:color w:val="000000"/>
          <w:szCs w:val="24"/>
        </w:rPr>
        <w:t>Las actividades se programarán de acuerdo con los riesgos detectados y evaluación de su peligrosidad efectuada por los especialistas en el tema, en el primer análisis y de acuerdo a los peligros analizados, tiempo de exposición y duración del proyecto no se ha considerado ninguna medición, en caso que en el transcurso en obra cambiaran las condiciones analizadas se procederá así:</w:t>
      </w:r>
    </w:p>
    <w:p w14:paraId="6ABD405D" w14:textId="77777777" w:rsidR="00B80A88" w:rsidRPr="00BF0E29" w:rsidRDefault="00B80A88" w:rsidP="00B80A88">
      <w:pPr>
        <w:autoSpaceDE w:val="0"/>
        <w:autoSpaceDN w:val="0"/>
        <w:adjustRightInd w:val="0"/>
        <w:spacing w:after="20" w:line="240" w:lineRule="auto"/>
        <w:ind w:left="360"/>
        <w:rPr>
          <w:rFonts w:cs="Arial"/>
          <w:color w:val="000000"/>
          <w:szCs w:val="24"/>
        </w:rPr>
      </w:pPr>
    </w:p>
    <w:p w14:paraId="795B1F46" w14:textId="77777777" w:rsidR="00B80A88" w:rsidRPr="00BF0E29" w:rsidRDefault="00B80A88" w:rsidP="00B80A88">
      <w:pPr>
        <w:autoSpaceDE w:val="0"/>
        <w:autoSpaceDN w:val="0"/>
        <w:adjustRightInd w:val="0"/>
        <w:spacing w:after="20" w:line="240" w:lineRule="auto"/>
        <w:ind w:left="360"/>
        <w:rPr>
          <w:rFonts w:cs="Arial"/>
          <w:color w:val="000000"/>
          <w:szCs w:val="24"/>
        </w:rPr>
      </w:pPr>
      <w:r w:rsidRPr="00BF0E29">
        <w:rPr>
          <w:rFonts w:cs="Arial"/>
          <w:color w:val="000000"/>
          <w:szCs w:val="24"/>
        </w:rPr>
        <w:t xml:space="preserve">• Reconocer, evaluar y controlar los agentes que se generen en los puestos de trabajo y que puedan producir Enfermedad laboral en los trabajadores. </w:t>
      </w:r>
    </w:p>
    <w:p w14:paraId="37CBCB6C" w14:textId="77777777" w:rsidR="00B80A88" w:rsidRPr="00BF0E29" w:rsidRDefault="00B80A88" w:rsidP="00B80A88">
      <w:pPr>
        <w:autoSpaceDE w:val="0"/>
        <w:autoSpaceDN w:val="0"/>
        <w:adjustRightInd w:val="0"/>
        <w:spacing w:after="20" w:line="240" w:lineRule="auto"/>
        <w:ind w:left="360"/>
        <w:rPr>
          <w:rFonts w:cs="Arial"/>
          <w:color w:val="000000"/>
          <w:szCs w:val="24"/>
        </w:rPr>
      </w:pPr>
    </w:p>
    <w:p w14:paraId="2047C5FA" w14:textId="77777777" w:rsidR="00B80A88" w:rsidRPr="00BF0E29" w:rsidRDefault="00B80A88" w:rsidP="00B80A88">
      <w:pPr>
        <w:autoSpaceDE w:val="0"/>
        <w:autoSpaceDN w:val="0"/>
        <w:adjustRightInd w:val="0"/>
        <w:spacing w:after="20" w:line="240" w:lineRule="auto"/>
        <w:ind w:left="360"/>
        <w:rPr>
          <w:rFonts w:cs="Arial"/>
          <w:color w:val="000000"/>
          <w:szCs w:val="24"/>
        </w:rPr>
      </w:pPr>
      <w:r w:rsidRPr="00BF0E29">
        <w:rPr>
          <w:rFonts w:cs="Arial"/>
          <w:color w:val="000000"/>
          <w:szCs w:val="24"/>
        </w:rPr>
        <w:t xml:space="preserve">• El reconocimiento de los diferentes agentes ambientales se realiza a través de inspecciones y evaluaciones en caso de ser requeridas, como es el caso de inspección de pozos o sumideros. </w:t>
      </w:r>
    </w:p>
    <w:p w14:paraId="7C82D631" w14:textId="77777777" w:rsidR="00B80A88" w:rsidRPr="00BF0E29" w:rsidRDefault="00B80A88" w:rsidP="00B80A88">
      <w:pPr>
        <w:autoSpaceDE w:val="0"/>
        <w:autoSpaceDN w:val="0"/>
        <w:adjustRightInd w:val="0"/>
        <w:spacing w:after="20" w:line="240" w:lineRule="auto"/>
        <w:ind w:left="360"/>
        <w:rPr>
          <w:rFonts w:cs="Arial"/>
          <w:color w:val="000000"/>
          <w:szCs w:val="24"/>
        </w:rPr>
      </w:pPr>
    </w:p>
    <w:p w14:paraId="426015DA" w14:textId="77777777" w:rsidR="00B80A88" w:rsidRPr="00BF0E29" w:rsidRDefault="00B80A88" w:rsidP="00B80A88">
      <w:pPr>
        <w:autoSpaceDE w:val="0"/>
        <w:autoSpaceDN w:val="0"/>
        <w:adjustRightInd w:val="0"/>
        <w:spacing w:after="20" w:line="240" w:lineRule="auto"/>
        <w:ind w:left="360"/>
        <w:rPr>
          <w:rFonts w:cs="Arial"/>
          <w:color w:val="000000"/>
          <w:szCs w:val="24"/>
        </w:rPr>
      </w:pPr>
      <w:r w:rsidRPr="00BF0E29">
        <w:rPr>
          <w:rFonts w:cs="Arial"/>
          <w:color w:val="000000"/>
          <w:szCs w:val="24"/>
        </w:rPr>
        <w:t>• Implementación de medidas de control. (ver matriz de identificación de peligros y valoración de riesgos)</w:t>
      </w:r>
    </w:p>
    <w:p w14:paraId="7B33365E" w14:textId="77777777" w:rsidR="00F61B0C" w:rsidRPr="00BF0E29" w:rsidRDefault="00F61B0C" w:rsidP="00B80A88">
      <w:pPr>
        <w:autoSpaceDE w:val="0"/>
        <w:autoSpaceDN w:val="0"/>
        <w:adjustRightInd w:val="0"/>
        <w:spacing w:after="20" w:line="240" w:lineRule="auto"/>
        <w:ind w:left="360"/>
        <w:rPr>
          <w:rFonts w:cs="Arial"/>
          <w:color w:val="000000"/>
          <w:szCs w:val="24"/>
        </w:rPr>
      </w:pPr>
    </w:p>
    <w:p w14:paraId="76B99CBF" w14:textId="77777777" w:rsidR="00F61B0C" w:rsidRPr="00BF0E29" w:rsidRDefault="00F61B0C" w:rsidP="00F61B0C">
      <w:pPr>
        <w:pStyle w:val="Prrafodelista"/>
        <w:spacing w:line="276" w:lineRule="auto"/>
        <w:ind w:left="567"/>
        <w:jc w:val="both"/>
        <w:rPr>
          <w:rFonts w:ascii="Arial" w:hAnsi="Arial" w:cs="Arial"/>
          <w:sz w:val="24"/>
          <w:szCs w:val="24"/>
        </w:rPr>
      </w:pPr>
      <w:r w:rsidRPr="00BF0E29">
        <w:rPr>
          <w:rFonts w:ascii="Arial" w:hAnsi="Arial" w:cs="Arial"/>
          <w:sz w:val="24"/>
          <w:szCs w:val="24"/>
        </w:rPr>
        <w:t>Peligros más relevantes a ser tenidos en cuenta:</w:t>
      </w:r>
    </w:p>
    <w:p w14:paraId="49BF3B1B" w14:textId="77777777" w:rsidR="00F61B0C" w:rsidRPr="00BF0E29" w:rsidRDefault="00F61B0C" w:rsidP="00D008FB">
      <w:pPr>
        <w:pStyle w:val="Ttulo4"/>
      </w:pPr>
      <w:bookmarkStart w:id="179" w:name="_Toc96709300"/>
      <w:r w:rsidRPr="00BF0E29">
        <w:t>Controles de Ruido, material particulado y humos</w:t>
      </w:r>
      <w:bookmarkEnd w:id="179"/>
    </w:p>
    <w:p w14:paraId="484B4E0E" w14:textId="77777777" w:rsidR="00F61B0C" w:rsidRPr="00BF0E29" w:rsidRDefault="00F61B0C" w:rsidP="00F61B0C">
      <w:pPr>
        <w:spacing w:before="240" w:line="276" w:lineRule="auto"/>
        <w:rPr>
          <w:rFonts w:cs="Arial"/>
          <w:szCs w:val="24"/>
        </w:rPr>
      </w:pPr>
      <w:r w:rsidRPr="00BF0E29">
        <w:rPr>
          <w:rFonts w:cs="Arial"/>
          <w:szCs w:val="24"/>
        </w:rPr>
        <w:t xml:space="preserve">Se  realizarán de acuerdo con la necesidad y avance de las actividades y la priorización de riesgos encontrados en la Matriz de Identificación de Peligros y Valoración del Riesgo; específicamente medidas de control en la fuente y en el trabajador. Debido a la complejidad baja del proyecto, no se realizarán mediciones ocupacionales  a los riesgos  higiénicos identificados, sin embargo se prestará especial atención en minimizar el impacto por ruido y emisiones. </w:t>
      </w:r>
    </w:p>
    <w:p w14:paraId="0BFE415C" w14:textId="77777777" w:rsidR="00F61B0C" w:rsidRPr="00BF0E29" w:rsidRDefault="00F61B0C" w:rsidP="00D008FB">
      <w:pPr>
        <w:pStyle w:val="Ttulo4"/>
      </w:pPr>
      <w:bookmarkStart w:id="180" w:name="_Toc96709301"/>
      <w:r w:rsidRPr="00BF0E29">
        <w:t>Sustancias químicas</w:t>
      </w:r>
      <w:bookmarkEnd w:id="180"/>
    </w:p>
    <w:p w14:paraId="341E2AD5" w14:textId="77777777" w:rsidR="00F61B0C" w:rsidRPr="00BF0E29" w:rsidRDefault="00F61B0C" w:rsidP="00F61B0C">
      <w:pPr>
        <w:spacing w:before="240" w:line="276" w:lineRule="auto"/>
        <w:rPr>
          <w:rFonts w:cs="Arial"/>
          <w:szCs w:val="24"/>
        </w:rPr>
      </w:pPr>
      <w:r w:rsidRPr="00BF0E29">
        <w:rPr>
          <w:rFonts w:cs="Arial"/>
          <w:szCs w:val="24"/>
        </w:rPr>
        <w:t>Realización de inventario de todas las sustancias químicas dentro de las instalaciones y cumplimiento de las medidas establecidas en las hojas de seguridad de las mismas.</w:t>
      </w:r>
      <w:r w:rsidRPr="00BF0E29">
        <w:rPr>
          <w:rFonts w:cs="Arial"/>
          <w:b/>
          <w:szCs w:val="24"/>
        </w:rPr>
        <w:t xml:space="preserve"> Ver Anexo 7. </w:t>
      </w:r>
      <w:r w:rsidRPr="00BF0E29">
        <w:rPr>
          <w:rFonts w:cs="Arial"/>
          <w:szCs w:val="24"/>
        </w:rPr>
        <w:t>Antes de su utilización se realizara la socialización del contenido de estas hojas de seguridad se realizara al personal que tenga contacto y de uso de estas.</w:t>
      </w:r>
    </w:p>
    <w:p w14:paraId="045E0101" w14:textId="5341DAFC" w:rsidR="00F61B0C" w:rsidRDefault="00F61B0C" w:rsidP="00B80A88">
      <w:pPr>
        <w:autoSpaceDE w:val="0"/>
        <w:autoSpaceDN w:val="0"/>
        <w:adjustRightInd w:val="0"/>
        <w:spacing w:after="20" w:line="240" w:lineRule="auto"/>
        <w:ind w:left="360"/>
        <w:rPr>
          <w:rFonts w:cs="Arial"/>
          <w:color w:val="000000"/>
          <w:szCs w:val="24"/>
        </w:rPr>
      </w:pPr>
    </w:p>
    <w:p w14:paraId="207ACDF7" w14:textId="3E87ACAE" w:rsidR="006B18BD" w:rsidRDefault="006B18BD" w:rsidP="00B80A88">
      <w:pPr>
        <w:autoSpaceDE w:val="0"/>
        <w:autoSpaceDN w:val="0"/>
        <w:adjustRightInd w:val="0"/>
        <w:spacing w:after="20" w:line="240" w:lineRule="auto"/>
        <w:ind w:left="360"/>
        <w:rPr>
          <w:rFonts w:cs="Arial"/>
          <w:color w:val="000000"/>
          <w:szCs w:val="24"/>
        </w:rPr>
      </w:pPr>
    </w:p>
    <w:p w14:paraId="75F87795" w14:textId="77777777" w:rsidR="006B18BD" w:rsidRPr="00BF0E29" w:rsidRDefault="006B18BD" w:rsidP="00B80A88">
      <w:pPr>
        <w:autoSpaceDE w:val="0"/>
        <w:autoSpaceDN w:val="0"/>
        <w:adjustRightInd w:val="0"/>
        <w:spacing w:after="20" w:line="240" w:lineRule="auto"/>
        <w:ind w:left="360"/>
        <w:rPr>
          <w:rFonts w:cs="Arial"/>
          <w:color w:val="000000"/>
          <w:szCs w:val="24"/>
        </w:rPr>
      </w:pPr>
    </w:p>
    <w:p w14:paraId="25592BC0" w14:textId="77777777" w:rsidR="00B80A88" w:rsidRPr="00BF0E29" w:rsidRDefault="00B80A88" w:rsidP="008B2E1F">
      <w:pPr>
        <w:pStyle w:val="Ttulo4"/>
        <w:numPr>
          <w:ilvl w:val="2"/>
          <w:numId w:val="43"/>
        </w:numPr>
      </w:pPr>
      <w:bookmarkStart w:id="181" w:name="_Toc11409170"/>
      <w:bookmarkStart w:id="182" w:name="_Toc96709302"/>
      <w:r w:rsidRPr="00BF0E29">
        <w:lastRenderedPageBreak/>
        <w:t>Reevaluación de elementos de protección personal</w:t>
      </w:r>
      <w:bookmarkEnd w:id="181"/>
      <w:bookmarkEnd w:id="182"/>
    </w:p>
    <w:p w14:paraId="68F03AEA" w14:textId="77777777" w:rsidR="00B80A88" w:rsidRPr="00BF0E29" w:rsidRDefault="00B80A88" w:rsidP="00B80A88">
      <w:pPr>
        <w:rPr>
          <w:rFonts w:cs="Arial"/>
          <w:szCs w:val="24"/>
        </w:rPr>
      </w:pPr>
    </w:p>
    <w:p w14:paraId="63111EDD" w14:textId="77777777" w:rsidR="00B80A88" w:rsidRPr="00BF0E29" w:rsidRDefault="00B80A88" w:rsidP="00B80A88">
      <w:pPr>
        <w:autoSpaceDE w:val="0"/>
        <w:autoSpaceDN w:val="0"/>
        <w:adjustRightInd w:val="0"/>
        <w:spacing w:after="20" w:line="240" w:lineRule="auto"/>
        <w:ind w:left="360"/>
        <w:rPr>
          <w:rFonts w:cs="Arial"/>
          <w:color w:val="000000"/>
          <w:szCs w:val="24"/>
        </w:rPr>
      </w:pPr>
      <w:r w:rsidRPr="00BF0E29">
        <w:rPr>
          <w:rFonts w:cs="Arial"/>
          <w:color w:val="000000"/>
          <w:szCs w:val="24"/>
        </w:rPr>
        <w:t>Es importante tener los EPPs adecuados según la necesidad de las actividades y exigencias de las actividades, en caso de no cumplir los estándares de calidad se debe atender la reevaluación de los EPPs teniendo en cuenta el siguiente orden:</w:t>
      </w:r>
    </w:p>
    <w:p w14:paraId="22D9E7CB" w14:textId="77777777" w:rsidR="00B80A88" w:rsidRPr="00BF0E29" w:rsidRDefault="00B80A88" w:rsidP="00B80A88">
      <w:pPr>
        <w:rPr>
          <w:rFonts w:cs="Arial"/>
          <w:color w:val="000000"/>
          <w:szCs w:val="24"/>
        </w:rPr>
      </w:pPr>
    </w:p>
    <w:p w14:paraId="1C9E129E" w14:textId="77777777" w:rsidR="00B80A88" w:rsidRPr="00BF0E29" w:rsidRDefault="00B80A88" w:rsidP="001D66DB">
      <w:pPr>
        <w:pStyle w:val="Prrafodelista"/>
        <w:numPr>
          <w:ilvl w:val="0"/>
          <w:numId w:val="37"/>
        </w:numPr>
        <w:spacing w:after="200" w:line="276" w:lineRule="auto"/>
        <w:jc w:val="both"/>
        <w:rPr>
          <w:rFonts w:ascii="Arial" w:eastAsiaTheme="minorHAnsi" w:hAnsi="Arial" w:cs="Arial"/>
          <w:color w:val="000000"/>
          <w:sz w:val="24"/>
          <w:szCs w:val="24"/>
        </w:rPr>
      </w:pPr>
      <w:r w:rsidRPr="00BF0E29">
        <w:rPr>
          <w:rFonts w:ascii="Arial" w:eastAsiaTheme="minorHAnsi" w:hAnsi="Arial" w:cs="Arial"/>
          <w:color w:val="000000"/>
          <w:sz w:val="24"/>
          <w:szCs w:val="24"/>
        </w:rPr>
        <w:t>Análisis y valoración de los riesgos.</w:t>
      </w:r>
    </w:p>
    <w:p w14:paraId="773CEFE4" w14:textId="77777777" w:rsidR="00B80A88" w:rsidRPr="00BF0E29" w:rsidRDefault="00B80A88" w:rsidP="001D66DB">
      <w:pPr>
        <w:pStyle w:val="Prrafodelista"/>
        <w:numPr>
          <w:ilvl w:val="0"/>
          <w:numId w:val="37"/>
        </w:numPr>
        <w:spacing w:after="200" w:line="276" w:lineRule="auto"/>
        <w:jc w:val="both"/>
        <w:rPr>
          <w:rFonts w:ascii="Arial" w:eastAsiaTheme="minorHAnsi" w:hAnsi="Arial" w:cs="Arial"/>
          <w:color w:val="000000"/>
          <w:sz w:val="24"/>
          <w:szCs w:val="24"/>
        </w:rPr>
      </w:pPr>
      <w:r w:rsidRPr="00BF0E29">
        <w:rPr>
          <w:rFonts w:ascii="Arial" w:eastAsiaTheme="minorHAnsi" w:hAnsi="Arial" w:cs="Arial"/>
          <w:color w:val="000000"/>
          <w:sz w:val="24"/>
          <w:szCs w:val="24"/>
        </w:rPr>
        <w:t>Conocimiento de las normas de utilización de EP</w:t>
      </w:r>
      <w:r w:rsidRPr="00BF0E29">
        <w:rPr>
          <w:rFonts w:ascii="Arial" w:hAnsi="Arial" w:cs="Arial"/>
          <w:color w:val="000000"/>
          <w:sz w:val="24"/>
          <w:szCs w:val="24"/>
        </w:rPr>
        <w:t>P</w:t>
      </w:r>
      <w:r w:rsidRPr="00BF0E29">
        <w:rPr>
          <w:rFonts w:ascii="Arial" w:eastAsiaTheme="minorHAnsi" w:hAnsi="Arial" w:cs="Arial"/>
          <w:color w:val="000000"/>
          <w:sz w:val="24"/>
          <w:szCs w:val="24"/>
        </w:rPr>
        <w:t>s y de las situaciones en las que el empresario debe suministrarlos a los trabajadores.</w:t>
      </w:r>
    </w:p>
    <w:p w14:paraId="77CBFC61" w14:textId="77777777" w:rsidR="00B80A88" w:rsidRPr="00BF0E29" w:rsidRDefault="00B80A88" w:rsidP="001D66DB">
      <w:pPr>
        <w:pStyle w:val="Prrafodelista"/>
        <w:numPr>
          <w:ilvl w:val="0"/>
          <w:numId w:val="37"/>
        </w:numPr>
        <w:spacing w:after="200" w:line="276" w:lineRule="auto"/>
        <w:jc w:val="both"/>
        <w:rPr>
          <w:rFonts w:ascii="Arial" w:eastAsiaTheme="minorHAnsi" w:hAnsi="Arial" w:cs="Arial"/>
          <w:color w:val="000000"/>
          <w:sz w:val="24"/>
          <w:szCs w:val="24"/>
        </w:rPr>
      </w:pPr>
      <w:r w:rsidRPr="00BF0E29">
        <w:rPr>
          <w:rFonts w:ascii="Arial" w:eastAsiaTheme="minorHAnsi" w:hAnsi="Arial" w:cs="Arial"/>
          <w:color w:val="000000"/>
          <w:sz w:val="24"/>
          <w:szCs w:val="24"/>
        </w:rPr>
        <w:t>Conocimiento de las características y exigencias esenciales que deben cumplir los EP</w:t>
      </w:r>
      <w:r w:rsidRPr="00BF0E29">
        <w:rPr>
          <w:rFonts w:ascii="Arial" w:hAnsi="Arial" w:cs="Arial"/>
          <w:color w:val="000000"/>
          <w:sz w:val="24"/>
          <w:szCs w:val="24"/>
        </w:rPr>
        <w:t>P</w:t>
      </w:r>
      <w:r w:rsidRPr="00BF0E29">
        <w:rPr>
          <w:rFonts w:ascii="Arial" w:eastAsiaTheme="minorHAnsi" w:hAnsi="Arial" w:cs="Arial"/>
          <w:color w:val="000000"/>
          <w:sz w:val="24"/>
          <w:szCs w:val="24"/>
        </w:rPr>
        <w:t>s para poder afrontar los riesgos.</w:t>
      </w:r>
    </w:p>
    <w:p w14:paraId="679E0D7F" w14:textId="77777777" w:rsidR="00B80A88" w:rsidRPr="00BF0E29" w:rsidRDefault="00B80A88" w:rsidP="001D66DB">
      <w:pPr>
        <w:pStyle w:val="Prrafodelista"/>
        <w:numPr>
          <w:ilvl w:val="0"/>
          <w:numId w:val="37"/>
        </w:numPr>
        <w:spacing w:after="200" w:line="276" w:lineRule="auto"/>
        <w:jc w:val="both"/>
        <w:rPr>
          <w:rFonts w:ascii="Arial" w:eastAsiaTheme="minorHAnsi" w:hAnsi="Arial" w:cs="Arial"/>
          <w:color w:val="000000"/>
          <w:sz w:val="24"/>
          <w:szCs w:val="24"/>
        </w:rPr>
      </w:pPr>
      <w:r w:rsidRPr="00BF0E29">
        <w:rPr>
          <w:rFonts w:ascii="Arial" w:eastAsiaTheme="minorHAnsi" w:hAnsi="Arial" w:cs="Arial"/>
          <w:color w:val="000000"/>
          <w:sz w:val="24"/>
          <w:szCs w:val="24"/>
        </w:rPr>
        <w:t>Estudio de la parte del cuerpo que pueda resultar afectada.</w:t>
      </w:r>
    </w:p>
    <w:p w14:paraId="3578AF82" w14:textId="77777777" w:rsidR="00B80A88" w:rsidRPr="00BF0E29" w:rsidRDefault="00B80A88" w:rsidP="001D66DB">
      <w:pPr>
        <w:pStyle w:val="Prrafodelista"/>
        <w:numPr>
          <w:ilvl w:val="0"/>
          <w:numId w:val="37"/>
        </w:numPr>
        <w:spacing w:after="200" w:line="276" w:lineRule="auto"/>
        <w:jc w:val="both"/>
        <w:rPr>
          <w:rFonts w:ascii="Arial" w:eastAsiaTheme="minorHAnsi" w:hAnsi="Arial" w:cs="Arial"/>
          <w:color w:val="000000"/>
          <w:sz w:val="24"/>
          <w:szCs w:val="24"/>
        </w:rPr>
      </w:pPr>
      <w:r w:rsidRPr="00BF0E29">
        <w:rPr>
          <w:rFonts w:ascii="Arial" w:eastAsiaTheme="minorHAnsi" w:hAnsi="Arial" w:cs="Arial"/>
          <w:color w:val="000000"/>
          <w:sz w:val="24"/>
          <w:szCs w:val="24"/>
        </w:rPr>
        <w:t>Estudio de las exigencias ergonómicas y de salud del trabajador.</w:t>
      </w:r>
    </w:p>
    <w:p w14:paraId="71F1D70E" w14:textId="77777777" w:rsidR="00B80A88" w:rsidRPr="00BF0E29" w:rsidRDefault="00B80A88" w:rsidP="001D66DB">
      <w:pPr>
        <w:pStyle w:val="Prrafodelista"/>
        <w:numPr>
          <w:ilvl w:val="0"/>
          <w:numId w:val="37"/>
        </w:numPr>
        <w:spacing w:after="200" w:line="276" w:lineRule="auto"/>
        <w:jc w:val="both"/>
        <w:rPr>
          <w:rFonts w:ascii="Arial" w:eastAsiaTheme="minorHAnsi" w:hAnsi="Arial" w:cs="Arial"/>
          <w:color w:val="000000"/>
          <w:sz w:val="24"/>
          <w:szCs w:val="24"/>
        </w:rPr>
      </w:pPr>
      <w:r w:rsidRPr="00BF0E29">
        <w:rPr>
          <w:rFonts w:ascii="Arial" w:eastAsiaTheme="minorHAnsi" w:hAnsi="Arial" w:cs="Arial"/>
          <w:color w:val="000000"/>
          <w:sz w:val="24"/>
          <w:szCs w:val="24"/>
        </w:rPr>
        <w:t>Evaluación de las características de los EP</w:t>
      </w:r>
      <w:r w:rsidRPr="00BF0E29">
        <w:rPr>
          <w:rFonts w:ascii="Arial" w:hAnsi="Arial" w:cs="Arial"/>
          <w:color w:val="000000"/>
          <w:sz w:val="24"/>
          <w:szCs w:val="24"/>
        </w:rPr>
        <w:t>P</w:t>
      </w:r>
      <w:r w:rsidRPr="00BF0E29">
        <w:rPr>
          <w:rFonts w:ascii="Arial" w:eastAsiaTheme="minorHAnsi" w:hAnsi="Arial" w:cs="Arial"/>
          <w:color w:val="000000"/>
          <w:sz w:val="24"/>
          <w:szCs w:val="24"/>
        </w:rPr>
        <w:t>s disponibles.</w:t>
      </w:r>
    </w:p>
    <w:p w14:paraId="65D42334" w14:textId="77777777" w:rsidR="002C43E2" w:rsidRPr="00BF0E29" w:rsidRDefault="002C43E2" w:rsidP="008B2E1F">
      <w:pPr>
        <w:pStyle w:val="Ttulo4"/>
        <w:numPr>
          <w:ilvl w:val="2"/>
          <w:numId w:val="43"/>
        </w:numPr>
      </w:pPr>
      <w:bookmarkStart w:id="183" w:name="_Toc11409171"/>
      <w:bookmarkStart w:id="184" w:name="_Toc96709303"/>
      <w:bookmarkStart w:id="185" w:name="_Toc475633033"/>
      <w:r w:rsidRPr="00BF0E29">
        <w:t>Saneamiento básico</w:t>
      </w:r>
      <w:bookmarkEnd w:id="183"/>
      <w:bookmarkEnd w:id="184"/>
      <w:r w:rsidRPr="00BF0E29">
        <w:t xml:space="preserve"> </w:t>
      </w:r>
    </w:p>
    <w:p w14:paraId="16576A1E" w14:textId="77777777" w:rsidR="002C43E2" w:rsidRPr="00BF0E29" w:rsidRDefault="002C43E2" w:rsidP="002C43E2">
      <w:pPr>
        <w:autoSpaceDE w:val="0"/>
        <w:autoSpaceDN w:val="0"/>
        <w:adjustRightInd w:val="0"/>
        <w:spacing w:line="240" w:lineRule="auto"/>
        <w:rPr>
          <w:rFonts w:cs="Arial"/>
          <w:b/>
          <w:bCs/>
          <w:color w:val="000000"/>
          <w:szCs w:val="24"/>
        </w:rPr>
      </w:pPr>
    </w:p>
    <w:p w14:paraId="328ECDC7" w14:textId="77777777" w:rsidR="002C43E2" w:rsidRPr="00BF0E29" w:rsidRDefault="002C43E2" w:rsidP="002C43E2">
      <w:pPr>
        <w:autoSpaceDE w:val="0"/>
        <w:autoSpaceDN w:val="0"/>
        <w:adjustRightInd w:val="0"/>
        <w:spacing w:line="240" w:lineRule="auto"/>
        <w:rPr>
          <w:rFonts w:cs="Arial"/>
          <w:color w:val="000000"/>
          <w:szCs w:val="24"/>
        </w:rPr>
      </w:pPr>
      <w:r w:rsidRPr="00BF0E29">
        <w:rPr>
          <w:rFonts w:cs="Arial"/>
          <w:b/>
          <w:bCs/>
          <w:color w:val="000000"/>
          <w:szCs w:val="24"/>
        </w:rPr>
        <w:t xml:space="preserve">Servicio de Vertieres: </w:t>
      </w:r>
      <w:r w:rsidRPr="00BF0E29">
        <w:rPr>
          <w:rFonts w:cs="Arial"/>
          <w:color w:val="000000"/>
          <w:szCs w:val="24"/>
        </w:rPr>
        <w:t>Se implementará una carpa vestier móvil que permita su armado en el sitio de trabajo y que los trabajadores puedan cambiarse de ropas con mayor privacidad; dependiendo del desarrollo de la obra se contara con máximo de 3 carpa vestier y se contará con una casa cercana a la obra, para efectos de campamento.</w:t>
      </w:r>
    </w:p>
    <w:p w14:paraId="2B790CB5" w14:textId="77777777" w:rsidR="002C43E2" w:rsidRPr="00BF0E29" w:rsidRDefault="002C43E2" w:rsidP="002C43E2">
      <w:pPr>
        <w:autoSpaceDE w:val="0"/>
        <w:autoSpaceDN w:val="0"/>
        <w:adjustRightInd w:val="0"/>
        <w:spacing w:line="240" w:lineRule="auto"/>
        <w:rPr>
          <w:rFonts w:cs="Arial"/>
          <w:color w:val="000000"/>
          <w:szCs w:val="24"/>
        </w:rPr>
      </w:pPr>
    </w:p>
    <w:p w14:paraId="5DE9452F" w14:textId="77777777" w:rsidR="002C43E2" w:rsidRPr="00BF0E29" w:rsidRDefault="002C43E2" w:rsidP="002C43E2">
      <w:pPr>
        <w:autoSpaceDE w:val="0"/>
        <w:autoSpaceDN w:val="0"/>
        <w:adjustRightInd w:val="0"/>
        <w:spacing w:line="240" w:lineRule="auto"/>
        <w:rPr>
          <w:rFonts w:cs="Arial"/>
          <w:color w:val="000000"/>
          <w:szCs w:val="24"/>
        </w:rPr>
      </w:pPr>
      <w:r w:rsidRPr="00BF0E29">
        <w:rPr>
          <w:rFonts w:cs="Arial"/>
          <w:b/>
          <w:bCs/>
          <w:color w:val="000000"/>
          <w:szCs w:val="24"/>
        </w:rPr>
        <w:t xml:space="preserve">Servicios Sanitarios: </w:t>
      </w:r>
      <w:r w:rsidRPr="00BF0E29">
        <w:rPr>
          <w:rFonts w:cs="Arial"/>
          <w:color w:val="000000"/>
          <w:szCs w:val="24"/>
        </w:rPr>
        <w:t xml:space="preserve">el campamento de Obra principal contará con 1 baño por cada 15 trabajadores diferenciando(s) para hombres y mujeres y dotados de los elementos indispensables para su uso, papel higiénico, recipientes de recolección, toallas de papel y jabón anti bacterial; este valor será proporcional al número de trabajadores activos; se proyecta un total de 4 baños. Así mismo, se hará mantenimiento de los baños móviles instalados en los frentes de obra por lo menos dos (2) veces a la semana. </w:t>
      </w:r>
    </w:p>
    <w:p w14:paraId="590FF636" w14:textId="77777777" w:rsidR="002C43E2" w:rsidRPr="00BF0E29" w:rsidRDefault="002C43E2" w:rsidP="002C43E2">
      <w:pPr>
        <w:autoSpaceDE w:val="0"/>
        <w:autoSpaceDN w:val="0"/>
        <w:adjustRightInd w:val="0"/>
        <w:spacing w:line="240" w:lineRule="auto"/>
        <w:rPr>
          <w:rFonts w:cs="Arial"/>
          <w:color w:val="000000"/>
          <w:szCs w:val="24"/>
        </w:rPr>
      </w:pPr>
    </w:p>
    <w:p w14:paraId="54656329" w14:textId="77777777" w:rsidR="002C43E2" w:rsidRPr="00BF0E29" w:rsidRDefault="002C43E2" w:rsidP="002C43E2">
      <w:pPr>
        <w:autoSpaceDE w:val="0"/>
        <w:autoSpaceDN w:val="0"/>
        <w:adjustRightInd w:val="0"/>
        <w:spacing w:line="240" w:lineRule="auto"/>
        <w:rPr>
          <w:rFonts w:cs="Arial"/>
          <w:color w:val="000000"/>
          <w:szCs w:val="24"/>
        </w:rPr>
      </w:pPr>
      <w:r w:rsidRPr="00BF0E29">
        <w:rPr>
          <w:rFonts w:cs="Arial"/>
          <w:b/>
          <w:bCs/>
          <w:color w:val="000000"/>
          <w:szCs w:val="24"/>
        </w:rPr>
        <w:t xml:space="preserve">Programa de Hidratación: </w:t>
      </w:r>
      <w:r w:rsidRPr="00BF0E29">
        <w:rPr>
          <w:rFonts w:cs="Arial"/>
          <w:color w:val="000000"/>
          <w:szCs w:val="24"/>
        </w:rPr>
        <w:t xml:space="preserve">En el frente de obra y en campamento (carpas o vestieres) de Obra, se mantendrán botellones de agua potable para consumo e hidratación del personal que labora en obra; estos puntos de hidratación tendrán señalización de agua potable que le permitan al personal su consumo seguro. </w:t>
      </w:r>
    </w:p>
    <w:p w14:paraId="509A0B2A" w14:textId="77777777" w:rsidR="004E147E" w:rsidRPr="00BF0E29" w:rsidRDefault="004E147E" w:rsidP="002C43E2">
      <w:pPr>
        <w:autoSpaceDE w:val="0"/>
        <w:autoSpaceDN w:val="0"/>
        <w:adjustRightInd w:val="0"/>
        <w:spacing w:line="240" w:lineRule="auto"/>
        <w:rPr>
          <w:rFonts w:cs="Arial"/>
          <w:color w:val="000000"/>
          <w:szCs w:val="24"/>
        </w:rPr>
      </w:pPr>
    </w:p>
    <w:p w14:paraId="40AB19FB" w14:textId="77777777" w:rsidR="004E147E" w:rsidRPr="00BF0E29" w:rsidRDefault="004E147E" w:rsidP="008B2E1F">
      <w:pPr>
        <w:pStyle w:val="Ttulo4"/>
        <w:numPr>
          <w:ilvl w:val="2"/>
          <w:numId w:val="43"/>
        </w:numPr>
      </w:pPr>
      <w:bookmarkStart w:id="186" w:name="_Toc11409172"/>
      <w:bookmarkStart w:id="187" w:name="_Toc96709304"/>
      <w:r w:rsidRPr="00BF0E29">
        <w:lastRenderedPageBreak/>
        <w:t>Programa de orden y aseo</w:t>
      </w:r>
      <w:bookmarkEnd w:id="186"/>
      <w:bookmarkEnd w:id="187"/>
      <w:r w:rsidRPr="00BF0E29">
        <w:t xml:space="preserve"> </w:t>
      </w:r>
    </w:p>
    <w:p w14:paraId="7F109636" w14:textId="77777777" w:rsidR="004E147E" w:rsidRPr="00BF0E29" w:rsidRDefault="004E147E" w:rsidP="004E147E">
      <w:pPr>
        <w:autoSpaceDE w:val="0"/>
        <w:autoSpaceDN w:val="0"/>
        <w:adjustRightInd w:val="0"/>
        <w:spacing w:line="240" w:lineRule="auto"/>
        <w:rPr>
          <w:rFonts w:cs="Arial"/>
          <w:color w:val="000000"/>
          <w:szCs w:val="24"/>
        </w:rPr>
      </w:pPr>
    </w:p>
    <w:p w14:paraId="3A5F8244" w14:textId="77777777" w:rsidR="004E147E" w:rsidRPr="00BF0E29" w:rsidRDefault="004E147E" w:rsidP="004E147E">
      <w:pPr>
        <w:autoSpaceDE w:val="0"/>
        <w:autoSpaceDN w:val="0"/>
        <w:adjustRightInd w:val="0"/>
        <w:spacing w:line="240" w:lineRule="auto"/>
        <w:rPr>
          <w:rFonts w:cs="Arial"/>
          <w:color w:val="000000"/>
          <w:szCs w:val="24"/>
        </w:rPr>
      </w:pPr>
      <w:r w:rsidRPr="00BF0E29">
        <w:rPr>
          <w:rFonts w:cs="Arial"/>
          <w:color w:val="000000"/>
          <w:szCs w:val="24"/>
        </w:rPr>
        <w:t xml:space="preserve">Establece el procedimiento aplicable para mantener el orden, aseo y limpieza en todas las áreas del campamento y frentes de obra, que permitan asegurar un ambiente de trabajo sano y seguro durante la ejecución del proyecto, al igual que los responsables de su ejecución, los recursos necesarios y la frecuencia de ejecución.  </w:t>
      </w:r>
      <w:r w:rsidRPr="00BF0E29">
        <w:rPr>
          <w:rFonts w:cs="Arial"/>
          <w:b/>
          <w:color w:val="000000"/>
          <w:szCs w:val="24"/>
        </w:rPr>
        <w:t>Ver  Anexo SG SST/ anexo 8/ obra documento PROCEDIMIENTO DE ORDEN, ASEO Y LIMPIEZA</w:t>
      </w:r>
    </w:p>
    <w:p w14:paraId="30670309" w14:textId="77777777" w:rsidR="00405DFB" w:rsidRPr="00BF0E29" w:rsidRDefault="00405DFB" w:rsidP="008B2E1F">
      <w:pPr>
        <w:pStyle w:val="Ttulo4"/>
        <w:numPr>
          <w:ilvl w:val="2"/>
          <w:numId w:val="43"/>
        </w:numPr>
      </w:pPr>
      <w:bookmarkStart w:id="188" w:name="_Toc532490241"/>
      <w:bookmarkStart w:id="189" w:name="_Toc96709305"/>
      <w:r w:rsidRPr="00BF0E29">
        <w:t>Manejo de sustancias químicas</w:t>
      </w:r>
      <w:bookmarkEnd w:id="188"/>
      <w:bookmarkEnd w:id="189"/>
    </w:p>
    <w:p w14:paraId="7AEC47B5" w14:textId="1B99DD42" w:rsidR="00405DFB" w:rsidRPr="00BF0E29" w:rsidRDefault="00405DFB" w:rsidP="00405DFB">
      <w:pPr>
        <w:spacing w:before="240" w:line="276" w:lineRule="auto"/>
        <w:rPr>
          <w:rFonts w:cs="Arial"/>
          <w:szCs w:val="24"/>
        </w:rPr>
      </w:pPr>
      <w:r w:rsidRPr="00BF0E29">
        <w:rPr>
          <w:rFonts w:cs="Arial"/>
          <w:szCs w:val="24"/>
        </w:rPr>
        <w:t>Se ejecuta por medio de la realización de inventario de todas las sustancias químicas dentro de las instalaciones y cumplimiento de las medidas establecidas en las hojas de seguridad de las mismas.</w:t>
      </w:r>
      <w:r w:rsidRPr="00BF0E29">
        <w:rPr>
          <w:rFonts w:cs="Arial"/>
          <w:b/>
          <w:szCs w:val="24"/>
        </w:rPr>
        <w:t xml:space="preserve"> Ver SGSST \Anexos SG SST\ ANEXO 7 - HOJAS DE SEGURIDAD. </w:t>
      </w:r>
      <w:r w:rsidRPr="00BF0E29">
        <w:rPr>
          <w:rFonts w:cs="Arial"/>
          <w:szCs w:val="24"/>
        </w:rPr>
        <w:t>Antes de su utilización se realizara la socialización del contenido de estas hojas de seguridad al personal que tenga contacto y de uso de estas.</w:t>
      </w:r>
    </w:p>
    <w:p w14:paraId="5587E9FB" w14:textId="77777777" w:rsidR="00405DFB" w:rsidRPr="00BF0E29" w:rsidRDefault="00405DFB" w:rsidP="002C43E2">
      <w:pPr>
        <w:autoSpaceDE w:val="0"/>
        <w:autoSpaceDN w:val="0"/>
        <w:adjustRightInd w:val="0"/>
        <w:spacing w:line="240" w:lineRule="auto"/>
        <w:rPr>
          <w:rFonts w:cs="Arial"/>
          <w:color w:val="000000"/>
          <w:szCs w:val="24"/>
        </w:rPr>
      </w:pPr>
    </w:p>
    <w:p w14:paraId="52404766" w14:textId="77777777" w:rsidR="00EA7E99" w:rsidRPr="00BF0E29" w:rsidRDefault="008564DB" w:rsidP="008B2E1F">
      <w:pPr>
        <w:pStyle w:val="Ttulo2"/>
        <w:numPr>
          <w:ilvl w:val="1"/>
          <w:numId w:val="43"/>
        </w:numPr>
        <w:spacing w:before="240" w:line="276" w:lineRule="auto"/>
        <w:ind w:left="709" w:hanging="709"/>
        <w:rPr>
          <w:rFonts w:ascii="Arial" w:hAnsi="Arial" w:cs="Arial"/>
          <w:b/>
          <w:color w:val="auto"/>
          <w:sz w:val="24"/>
          <w:szCs w:val="24"/>
        </w:rPr>
      </w:pPr>
      <w:bookmarkStart w:id="190" w:name="_Toc96709306"/>
      <w:r w:rsidRPr="00BF0E29">
        <w:rPr>
          <w:rFonts w:ascii="Arial" w:hAnsi="Arial" w:cs="Arial"/>
          <w:b/>
          <w:color w:val="auto"/>
          <w:sz w:val="24"/>
          <w:szCs w:val="24"/>
        </w:rPr>
        <w:t>SUBPROGRAMA DE SEGURIDAD INDUSTRIAL</w:t>
      </w:r>
      <w:bookmarkEnd w:id="185"/>
      <w:bookmarkEnd w:id="190"/>
    </w:p>
    <w:p w14:paraId="06FFFB89" w14:textId="77777777" w:rsidR="00EA7E99" w:rsidRPr="00BF0E29" w:rsidRDefault="00EA7E99" w:rsidP="004D5C54">
      <w:pPr>
        <w:spacing w:before="240" w:after="0" w:line="276" w:lineRule="auto"/>
        <w:rPr>
          <w:rFonts w:cs="Arial"/>
          <w:szCs w:val="24"/>
          <w:lang w:val="es-ES"/>
        </w:rPr>
      </w:pPr>
      <w:r w:rsidRPr="00BF0E29">
        <w:rPr>
          <w:rFonts w:cs="Arial"/>
          <w:szCs w:val="24"/>
          <w:lang w:val="es-ES"/>
        </w:rPr>
        <w:t>El programa de Seguridad Industrial comprende el conjunto de técnicas y actividades destinadas a la identificación, valoración y al control de causas de los accidentes de trabajo.</w:t>
      </w:r>
    </w:p>
    <w:p w14:paraId="25616454" w14:textId="77777777" w:rsidR="00EA7E99" w:rsidRPr="00BF0E29" w:rsidRDefault="00EA7E99" w:rsidP="00D008FB">
      <w:pPr>
        <w:pStyle w:val="Ttulo4"/>
      </w:pPr>
      <w:bookmarkStart w:id="191" w:name="_Toc347936926"/>
      <w:bookmarkStart w:id="192" w:name="_Toc96709307"/>
      <w:r w:rsidRPr="00BF0E29">
        <w:t>Objetivos</w:t>
      </w:r>
      <w:bookmarkEnd w:id="191"/>
      <w:bookmarkEnd w:id="192"/>
    </w:p>
    <w:p w14:paraId="2452AEC7" w14:textId="77777777" w:rsidR="00EA7E99" w:rsidRPr="00BF0E29" w:rsidRDefault="00EA7E99" w:rsidP="001D66DB">
      <w:pPr>
        <w:pStyle w:val="Prrafodelista"/>
        <w:numPr>
          <w:ilvl w:val="0"/>
          <w:numId w:val="9"/>
        </w:numPr>
        <w:spacing w:before="240" w:line="276" w:lineRule="auto"/>
        <w:ind w:left="567" w:hanging="283"/>
        <w:jc w:val="both"/>
        <w:rPr>
          <w:rFonts w:ascii="Arial" w:hAnsi="Arial" w:cs="Arial"/>
          <w:sz w:val="24"/>
          <w:szCs w:val="24"/>
        </w:rPr>
      </w:pPr>
      <w:r w:rsidRPr="00BF0E29">
        <w:rPr>
          <w:rFonts w:ascii="Arial" w:hAnsi="Arial" w:cs="Arial"/>
          <w:sz w:val="24"/>
          <w:szCs w:val="24"/>
        </w:rPr>
        <w:t>Identificar, evaluar y determinar controles para los factores de riesgos que puedan ocasionar un accidente de trabajo.</w:t>
      </w:r>
    </w:p>
    <w:p w14:paraId="1307CDFB" w14:textId="77777777" w:rsidR="00EA7E99" w:rsidRPr="00BF0E29" w:rsidRDefault="00EA7E99" w:rsidP="001D66DB">
      <w:pPr>
        <w:pStyle w:val="Prrafodelista"/>
        <w:numPr>
          <w:ilvl w:val="0"/>
          <w:numId w:val="9"/>
        </w:numPr>
        <w:spacing w:before="240" w:line="276" w:lineRule="auto"/>
        <w:ind w:left="567" w:hanging="283"/>
        <w:jc w:val="both"/>
        <w:rPr>
          <w:rFonts w:ascii="Arial" w:hAnsi="Arial" w:cs="Arial"/>
          <w:sz w:val="24"/>
          <w:szCs w:val="24"/>
        </w:rPr>
      </w:pPr>
      <w:r w:rsidRPr="00BF0E29">
        <w:rPr>
          <w:rFonts w:ascii="Arial" w:hAnsi="Arial" w:cs="Arial"/>
          <w:sz w:val="24"/>
          <w:szCs w:val="24"/>
        </w:rPr>
        <w:t>Determinar y plantear recomendaciones a nuestros trabajadores para la implementación de  medidas de control de riesgos de accidentes.</w:t>
      </w:r>
    </w:p>
    <w:p w14:paraId="2D75C6D0" w14:textId="77777777" w:rsidR="00EA7E99" w:rsidRPr="00BF0E29" w:rsidRDefault="00EA7E99" w:rsidP="001D66DB">
      <w:pPr>
        <w:pStyle w:val="Prrafodelista"/>
        <w:numPr>
          <w:ilvl w:val="0"/>
          <w:numId w:val="9"/>
        </w:numPr>
        <w:spacing w:before="240" w:line="276" w:lineRule="auto"/>
        <w:ind w:left="567" w:hanging="283"/>
        <w:jc w:val="both"/>
        <w:rPr>
          <w:rFonts w:ascii="Arial" w:hAnsi="Arial" w:cs="Arial"/>
          <w:sz w:val="24"/>
          <w:szCs w:val="24"/>
        </w:rPr>
      </w:pPr>
      <w:r w:rsidRPr="00BF0E29">
        <w:rPr>
          <w:rFonts w:ascii="Arial" w:hAnsi="Arial" w:cs="Arial"/>
          <w:sz w:val="24"/>
          <w:szCs w:val="24"/>
        </w:rPr>
        <w:t>Investigar los accidentes de trabajo ocurridos, determinar las causas y sugerir las medidas correctivas para su prevención.</w:t>
      </w:r>
    </w:p>
    <w:p w14:paraId="1A58EEFC" w14:textId="77777777" w:rsidR="0029593E" w:rsidRPr="00BF0E29" w:rsidRDefault="0029593E" w:rsidP="004D5C54">
      <w:pPr>
        <w:pStyle w:val="Prrafodelista"/>
        <w:spacing w:before="240" w:line="276" w:lineRule="auto"/>
        <w:ind w:left="567"/>
        <w:jc w:val="both"/>
        <w:rPr>
          <w:rFonts w:ascii="Arial" w:hAnsi="Arial" w:cs="Arial"/>
          <w:sz w:val="24"/>
          <w:szCs w:val="24"/>
        </w:rPr>
      </w:pPr>
    </w:p>
    <w:p w14:paraId="753183CC" w14:textId="745B4C4F" w:rsidR="00697B7C" w:rsidRDefault="005A15C3" w:rsidP="005A15C3">
      <w:pPr>
        <w:spacing w:after="0" w:line="276" w:lineRule="auto"/>
        <w:rPr>
          <w:rFonts w:cs="Arial"/>
          <w:b/>
          <w:szCs w:val="24"/>
        </w:rPr>
      </w:pPr>
      <w:r w:rsidRPr="00BF0E29">
        <w:rPr>
          <w:rFonts w:cs="Arial"/>
          <w:szCs w:val="24"/>
        </w:rPr>
        <w:t xml:space="preserve">Cada una de las actividades de los programas detallados anteriormente </w:t>
      </w:r>
      <w:r w:rsidR="00697B7C" w:rsidRPr="00BF0E29">
        <w:rPr>
          <w:rFonts w:cs="Arial"/>
          <w:szCs w:val="24"/>
        </w:rPr>
        <w:t>están definidas</w:t>
      </w:r>
      <w:r w:rsidRPr="00BF0E29">
        <w:rPr>
          <w:rFonts w:cs="Arial"/>
          <w:szCs w:val="24"/>
        </w:rPr>
        <w:t xml:space="preserve"> en el plan de trabajo (actividades del SGSST). </w:t>
      </w:r>
      <w:r w:rsidR="00697B7C">
        <w:rPr>
          <w:rFonts w:cs="Arial"/>
          <w:szCs w:val="24"/>
        </w:rPr>
        <w:t xml:space="preserve">VER </w:t>
      </w:r>
      <w:r w:rsidR="00697B7C" w:rsidRPr="00697B7C">
        <w:rPr>
          <w:rFonts w:cs="Arial"/>
          <w:szCs w:val="24"/>
        </w:rPr>
        <w:t>ANEXO 13 - CRONOGRAMA DE ACTIVIDADES</w:t>
      </w:r>
    </w:p>
    <w:p w14:paraId="60D4EFB8" w14:textId="41386B53" w:rsidR="00465EE3" w:rsidRPr="00BF0E29" w:rsidRDefault="00465EE3" w:rsidP="005A15C3">
      <w:pPr>
        <w:spacing w:after="0" w:line="276" w:lineRule="auto"/>
        <w:rPr>
          <w:rFonts w:cs="Arial"/>
          <w:szCs w:val="24"/>
        </w:rPr>
      </w:pPr>
      <w:r w:rsidRPr="00BF0E29">
        <w:rPr>
          <w:rFonts w:cs="Arial"/>
          <w:szCs w:val="24"/>
        </w:rPr>
        <w:t xml:space="preserve">A </w:t>
      </w:r>
      <w:r w:rsidR="00697B7C" w:rsidRPr="00BF0E29">
        <w:rPr>
          <w:rFonts w:cs="Arial"/>
          <w:szCs w:val="24"/>
        </w:rPr>
        <w:t>continuación,</w:t>
      </w:r>
      <w:r w:rsidRPr="00BF0E29">
        <w:rPr>
          <w:rFonts w:cs="Arial"/>
          <w:szCs w:val="24"/>
        </w:rPr>
        <w:t xml:space="preserve"> se detallan las actividades que en general son desarrolladas dentro de este programa: </w:t>
      </w:r>
    </w:p>
    <w:p w14:paraId="63FD4C32" w14:textId="77777777" w:rsidR="002F2A4F" w:rsidRPr="00BF0E29" w:rsidRDefault="002F2A4F" w:rsidP="002F2A4F">
      <w:pPr>
        <w:rPr>
          <w:rFonts w:cs="Arial"/>
          <w:b/>
          <w:szCs w:val="24"/>
        </w:rPr>
      </w:pPr>
    </w:p>
    <w:p w14:paraId="0760F8A7" w14:textId="77777777" w:rsidR="00EA7E99" w:rsidRPr="00BF0E29" w:rsidRDefault="00465EE3" w:rsidP="002F2A4F">
      <w:pPr>
        <w:rPr>
          <w:rFonts w:cs="Arial"/>
          <w:b/>
          <w:szCs w:val="24"/>
        </w:rPr>
      </w:pPr>
      <w:r w:rsidRPr="00BF0E29">
        <w:rPr>
          <w:rFonts w:cs="Arial"/>
          <w:b/>
          <w:szCs w:val="24"/>
        </w:rPr>
        <w:lastRenderedPageBreak/>
        <w:t>Matriz de riesgos</w:t>
      </w:r>
    </w:p>
    <w:p w14:paraId="2E2FD405" w14:textId="77777777" w:rsidR="00465EE3" w:rsidRPr="00BF0E29" w:rsidRDefault="00465EE3" w:rsidP="004D5C54">
      <w:pPr>
        <w:spacing w:before="240" w:after="0" w:line="276" w:lineRule="auto"/>
        <w:rPr>
          <w:rFonts w:cs="Arial"/>
          <w:szCs w:val="24"/>
        </w:rPr>
      </w:pPr>
      <w:r w:rsidRPr="00BF0E29">
        <w:rPr>
          <w:rFonts w:cs="Arial"/>
          <w:szCs w:val="24"/>
        </w:rPr>
        <w:t>La evaluación de riesgos es un proceso continuo. Por lo tanto la adecuación de las medidas de control está sujeta a una revisión continua y modificarse si es preciso, teniendo en cuenta consultar a los trabajadores sobre los riesgos y la efectividad de las medidas de control adoptadas, los reportes de accidentes y casi accidentes presentados en la empresa, así como los resultados de las inspecciones planeadas, reporte de condiciones peligrosas y evaluaciones ambientales, entre otras fuentes de información.</w:t>
      </w:r>
    </w:p>
    <w:p w14:paraId="7BE583E0" w14:textId="77777777" w:rsidR="00465EE3" w:rsidRPr="00BF0E29" w:rsidRDefault="00465EE3" w:rsidP="004D5C54">
      <w:pPr>
        <w:spacing w:before="240" w:after="0" w:line="276" w:lineRule="auto"/>
        <w:rPr>
          <w:rFonts w:cs="Arial"/>
          <w:kern w:val="28"/>
          <w:szCs w:val="24"/>
        </w:rPr>
      </w:pPr>
      <w:r w:rsidRPr="00BF0E29">
        <w:rPr>
          <w:rFonts w:cs="Arial"/>
          <w:kern w:val="28"/>
          <w:szCs w:val="24"/>
        </w:rPr>
        <w:t>Esta Matriz se actualizará en caso de contemplarse una actividad nueva en el proyecto.</w:t>
      </w:r>
    </w:p>
    <w:p w14:paraId="2F013431" w14:textId="77777777" w:rsidR="002F2A4F" w:rsidRPr="00BF0E29" w:rsidRDefault="002F2A4F" w:rsidP="004D5C54">
      <w:pPr>
        <w:spacing w:before="240" w:after="0" w:line="276" w:lineRule="auto"/>
        <w:rPr>
          <w:rFonts w:cs="Arial"/>
          <w:kern w:val="28"/>
          <w:szCs w:val="24"/>
        </w:rPr>
      </w:pPr>
    </w:p>
    <w:p w14:paraId="5C3C138A" w14:textId="77777777" w:rsidR="00465EE3" w:rsidRPr="00BF0E29" w:rsidRDefault="00465EE3" w:rsidP="002F2A4F">
      <w:pPr>
        <w:rPr>
          <w:rFonts w:cs="Arial"/>
          <w:b/>
          <w:szCs w:val="24"/>
        </w:rPr>
      </w:pPr>
      <w:r w:rsidRPr="00BF0E29">
        <w:rPr>
          <w:rFonts w:cs="Arial"/>
          <w:b/>
          <w:szCs w:val="24"/>
        </w:rPr>
        <w:t>Prevención de accidentes e incidentes</w:t>
      </w:r>
    </w:p>
    <w:p w14:paraId="07C689E0" w14:textId="64559786" w:rsidR="00465EE3" w:rsidRPr="00BF0E29" w:rsidRDefault="00465EE3" w:rsidP="004D5C54">
      <w:pPr>
        <w:spacing w:before="240" w:after="0" w:line="276" w:lineRule="auto"/>
        <w:rPr>
          <w:rFonts w:cs="Arial"/>
          <w:kern w:val="28"/>
          <w:szCs w:val="24"/>
        </w:rPr>
      </w:pPr>
      <w:r w:rsidRPr="00BF0E29">
        <w:rPr>
          <w:rFonts w:cs="Arial"/>
          <w:kern w:val="28"/>
          <w:szCs w:val="24"/>
        </w:rPr>
        <w:t>El trabajador podrá reportar las condiciones inseguras a su Jefe inmediato o al Especialista SST para que se tomen las medidas correctivas pertinentes. Ver formato de reporte de actos inseguros y atención de emergencias (</w:t>
      </w:r>
      <w:r w:rsidRPr="00BF0E29">
        <w:rPr>
          <w:rFonts w:cs="Arial"/>
          <w:b/>
          <w:kern w:val="28"/>
          <w:szCs w:val="24"/>
        </w:rPr>
        <w:t xml:space="preserve">Anexo 18- </w:t>
      </w:r>
      <w:r w:rsidR="00697B7C" w:rsidRPr="00BF0E29">
        <w:rPr>
          <w:rFonts w:cs="Arial"/>
          <w:b/>
          <w:kern w:val="28"/>
          <w:szCs w:val="24"/>
        </w:rPr>
        <w:t>FORMATOS</w:t>
      </w:r>
      <w:r w:rsidRPr="00BF0E29">
        <w:rPr>
          <w:rFonts w:cs="Arial"/>
          <w:kern w:val="28"/>
          <w:szCs w:val="24"/>
        </w:rPr>
        <w:t>).</w:t>
      </w:r>
    </w:p>
    <w:p w14:paraId="66A409B3" w14:textId="77777777" w:rsidR="00465EE3" w:rsidRPr="00BF0E29" w:rsidRDefault="00465EE3" w:rsidP="004D5C54">
      <w:pPr>
        <w:spacing w:before="240" w:after="0" w:line="276" w:lineRule="auto"/>
        <w:rPr>
          <w:rFonts w:cs="Arial"/>
          <w:kern w:val="28"/>
          <w:szCs w:val="24"/>
        </w:rPr>
      </w:pPr>
      <w:r w:rsidRPr="00BF0E29">
        <w:rPr>
          <w:rFonts w:cs="Arial"/>
          <w:kern w:val="28"/>
          <w:szCs w:val="24"/>
        </w:rPr>
        <w:t xml:space="preserve">Si en el área de trabajo se presenta un acto inseguro grave, que coloque en riesgo la integridad física de uno o más trabajadores o de terceras personas, proveedores, visitantes o peatones, el jefe de área es el responsable de tomar las medidas necesarias para resolver la situación e informar inmediatamente al Especialista SST. </w:t>
      </w:r>
    </w:p>
    <w:p w14:paraId="3E150220" w14:textId="77777777" w:rsidR="002F2A4F" w:rsidRPr="00BF0E29" w:rsidRDefault="002F2A4F" w:rsidP="004D5C54">
      <w:pPr>
        <w:spacing w:before="240" w:after="0" w:line="276" w:lineRule="auto"/>
        <w:rPr>
          <w:rFonts w:cs="Arial"/>
          <w:kern w:val="28"/>
          <w:szCs w:val="24"/>
        </w:rPr>
      </w:pPr>
    </w:p>
    <w:p w14:paraId="46FF6742" w14:textId="77777777" w:rsidR="00465EE3" w:rsidRPr="00BF0E29" w:rsidRDefault="00465EE3" w:rsidP="002F2A4F">
      <w:pPr>
        <w:rPr>
          <w:rFonts w:cs="Arial"/>
          <w:b/>
          <w:szCs w:val="24"/>
        </w:rPr>
      </w:pPr>
      <w:r w:rsidRPr="00BF0E29">
        <w:rPr>
          <w:rFonts w:cs="Arial"/>
          <w:b/>
          <w:szCs w:val="24"/>
        </w:rPr>
        <w:t>Manejo de maquinaria y equipos</w:t>
      </w:r>
    </w:p>
    <w:p w14:paraId="4F291C74" w14:textId="77777777" w:rsidR="00465EE3" w:rsidRPr="00BF0E29" w:rsidRDefault="00465EE3" w:rsidP="004D5C54">
      <w:pPr>
        <w:spacing w:before="240" w:line="276" w:lineRule="auto"/>
        <w:rPr>
          <w:rFonts w:cs="Arial"/>
          <w:szCs w:val="24"/>
        </w:rPr>
      </w:pPr>
      <w:r w:rsidRPr="00BF0E29">
        <w:rPr>
          <w:rFonts w:cs="Arial"/>
          <w:szCs w:val="24"/>
        </w:rPr>
        <w:t>Toda la maquinaria y equipo que se encuentre en la obra, será operado por personal idóneo teniendo en cuenta los estándares de seguridad para manejo y manipulación de maquinaria y equipo que establezca este sistema y de acuerdo a las condiciones de trabajo.  Componente Maquinaria y Equipos (Programa de mantenimiento de maquinaria y equipo  y  Procedimiento de cargue y descargue de maquinaria  y equipo dentro de los frentes de obra, campamentos e instalaciones temporales).</w:t>
      </w:r>
    </w:p>
    <w:p w14:paraId="773560EF" w14:textId="77777777" w:rsidR="002F2A4F" w:rsidRPr="00BF0E29" w:rsidRDefault="002F2A4F" w:rsidP="004D5C54">
      <w:pPr>
        <w:spacing w:before="240" w:line="276" w:lineRule="auto"/>
        <w:rPr>
          <w:rFonts w:cs="Arial"/>
          <w:szCs w:val="24"/>
          <w:lang w:val="es-ES" w:eastAsia="es-ES"/>
        </w:rPr>
      </w:pPr>
    </w:p>
    <w:p w14:paraId="55D4A603" w14:textId="77777777" w:rsidR="00465EE3" w:rsidRPr="00BF0E29" w:rsidRDefault="00465EE3" w:rsidP="002F2A4F">
      <w:pPr>
        <w:rPr>
          <w:rFonts w:cs="Arial"/>
          <w:b/>
          <w:szCs w:val="24"/>
        </w:rPr>
      </w:pPr>
      <w:r w:rsidRPr="00BF0E29">
        <w:rPr>
          <w:rFonts w:cs="Arial"/>
          <w:b/>
          <w:szCs w:val="24"/>
        </w:rPr>
        <w:t>Estándares y procedimientos</w:t>
      </w:r>
    </w:p>
    <w:p w14:paraId="59F19E39" w14:textId="58C0378F" w:rsidR="00465EE3" w:rsidRPr="00BF0E29" w:rsidRDefault="00465EE3" w:rsidP="004D5C54">
      <w:pPr>
        <w:spacing w:before="240" w:after="0" w:line="276" w:lineRule="auto"/>
        <w:rPr>
          <w:rFonts w:cs="Arial"/>
          <w:szCs w:val="24"/>
        </w:rPr>
      </w:pPr>
      <w:r w:rsidRPr="00BF0E29">
        <w:rPr>
          <w:rFonts w:cs="Arial"/>
          <w:szCs w:val="24"/>
        </w:rPr>
        <w:lastRenderedPageBreak/>
        <w:t xml:space="preserve">De acuerdo a la identificación de peligros, valoración de riesgos y controles, </w:t>
      </w:r>
      <w:r w:rsidR="0027430F" w:rsidRPr="00BF0E29">
        <w:rPr>
          <w:rFonts w:cs="Arial"/>
          <w:b/>
          <w:szCs w:val="24"/>
          <w:lang w:val="es-MX"/>
        </w:rPr>
        <w:t xml:space="preserve">CONSORCIO </w:t>
      </w:r>
      <w:r w:rsidR="00A75B85">
        <w:rPr>
          <w:rFonts w:cs="Arial"/>
          <w:b/>
          <w:szCs w:val="24"/>
          <w:lang w:val="es-MX"/>
        </w:rPr>
        <w:t xml:space="preserve">CS </w:t>
      </w:r>
      <w:r w:rsidRPr="00BF0E29">
        <w:rPr>
          <w:rFonts w:cs="Arial"/>
          <w:szCs w:val="24"/>
        </w:rPr>
        <w:t>cuenta con procedimientos seguros. (</w:t>
      </w:r>
      <w:r w:rsidRPr="00BF0E29">
        <w:rPr>
          <w:rFonts w:cs="Arial"/>
          <w:b/>
          <w:szCs w:val="24"/>
        </w:rPr>
        <w:t xml:space="preserve">Anexo </w:t>
      </w:r>
      <w:r w:rsidR="000A2EA4" w:rsidRPr="00BF0E29">
        <w:rPr>
          <w:rFonts w:cs="Arial"/>
          <w:b/>
          <w:szCs w:val="24"/>
        </w:rPr>
        <w:t>8</w:t>
      </w:r>
      <w:r w:rsidRPr="00BF0E29">
        <w:rPr>
          <w:rFonts w:cs="Arial"/>
          <w:szCs w:val="24"/>
        </w:rPr>
        <w:t xml:space="preserve"> </w:t>
      </w:r>
      <w:r w:rsidR="00697B7C" w:rsidRPr="00BF0E29">
        <w:rPr>
          <w:rFonts w:cs="Arial"/>
          <w:szCs w:val="24"/>
        </w:rPr>
        <w:t>PROCEDIMIENTOS SEGUROS</w:t>
      </w:r>
      <w:r w:rsidR="00697B7C">
        <w:rPr>
          <w:rFonts w:cs="Arial"/>
          <w:szCs w:val="24"/>
        </w:rPr>
        <w:t xml:space="preserve"> DE TRABAJO</w:t>
      </w:r>
      <w:r w:rsidRPr="00BF0E29">
        <w:rPr>
          <w:rFonts w:cs="Arial"/>
          <w:szCs w:val="24"/>
        </w:rPr>
        <w:t>)</w:t>
      </w:r>
    </w:p>
    <w:p w14:paraId="254FE872" w14:textId="77777777" w:rsidR="00465EE3" w:rsidRPr="00BF0E29" w:rsidRDefault="00465EE3" w:rsidP="008B2E1F">
      <w:pPr>
        <w:pStyle w:val="Ttulo4"/>
        <w:numPr>
          <w:ilvl w:val="2"/>
          <w:numId w:val="43"/>
        </w:numPr>
      </w:pPr>
      <w:bookmarkStart w:id="193" w:name="_Toc96709308"/>
      <w:r w:rsidRPr="00BF0E29">
        <w:t>Matriz de elementos de protección personal</w:t>
      </w:r>
      <w:r w:rsidR="007031AC" w:rsidRPr="00BF0E29">
        <w:t xml:space="preserve"> por cargos</w:t>
      </w:r>
      <w:bookmarkEnd w:id="193"/>
    </w:p>
    <w:p w14:paraId="05951AEF" w14:textId="2E476A34" w:rsidR="004D5C54" w:rsidRPr="00BF0E29" w:rsidRDefault="0027430F" w:rsidP="004D5C54">
      <w:pPr>
        <w:spacing w:before="240" w:after="0" w:line="276" w:lineRule="auto"/>
        <w:rPr>
          <w:rFonts w:cs="Arial"/>
          <w:szCs w:val="24"/>
        </w:rPr>
      </w:pPr>
      <w:r w:rsidRPr="00BF0E29">
        <w:rPr>
          <w:rFonts w:cs="Arial"/>
          <w:b/>
          <w:szCs w:val="24"/>
          <w:lang w:val="es-ES"/>
        </w:rPr>
        <w:t xml:space="preserve">CONSORCIO </w:t>
      </w:r>
      <w:r w:rsidR="00A75B85">
        <w:rPr>
          <w:rFonts w:cs="Arial"/>
          <w:b/>
          <w:szCs w:val="24"/>
          <w:lang w:val="es-ES"/>
        </w:rPr>
        <w:t>CS</w:t>
      </w:r>
      <w:r w:rsidR="004D5C54" w:rsidRPr="00BF0E29">
        <w:rPr>
          <w:rFonts w:cs="Arial"/>
          <w:szCs w:val="24"/>
        </w:rPr>
        <w:t xml:space="preserve"> cuenta con una matriz de EPP la cual se presenta en el </w:t>
      </w:r>
      <w:r w:rsidR="004D5C54" w:rsidRPr="00BF0E29">
        <w:rPr>
          <w:rFonts w:cs="Arial"/>
          <w:b/>
          <w:szCs w:val="24"/>
        </w:rPr>
        <w:t xml:space="preserve">Anexo 9., </w:t>
      </w:r>
      <w:r w:rsidR="004D5C54" w:rsidRPr="00BF0E29">
        <w:rPr>
          <w:rFonts w:cs="Arial"/>
          <w:szCs w:val="24"/>
        </w:rPr>
        <w:t>en donde</w:t>
      </w:r>
      <w:r w:rsidR="004D5C54" w:rsidRPr="00BF0E29">
        <w:rPr>
          <w:rFonts w:cs="Arial"/>
          <w:b/>
          <w:szCs w:val="24"/>
        </w:rPr>
        <w:t xml:space="preserve"> </w:t>
      </w:r>
      <w:r w:rsidR="004D5C54" w:rsidRPr="00BF0E29">
        <w:rPr>
          <w:rFonts w:cs="Arial"/>
          <w:szCs w:val="24"/>
        </w:rPr>
        <w:t xml:space="preserve">se realiza la identificación técnica de los elementos de protección personal requeridos por áreas, puestos de trabajo o actividades especiales que se desarrollan en el proyecto. Se llevarán registros de la entrega de los elementos a los trabajadores y del entrenamiento sobre el uso y mantenimiento.  </w:t>
      </w:r>
    </w:p>
    <w:p w14:paraId="4436FB2C" w14:textId="2346F44B" w:rsidR="004D5C54" w:rsidRPr="00BF0E29" w:rsidRDefault="0027430F" w:rsidP="004D5C54">
      <w:pPr>
        <w:spacing w:before="240" w:after="0" w:line="276" w:lineRule="auto"/>
        <w:rPr>
          <w:rFonts w:cs="Arial"/>
          <w:szCs w:val="24"/>
        </w:rPr>
      </w:pPr>
      <w:r w:rsidRPr="00BF0E29">
        <w:rPr>
          <w:rFonts w:cs="Arial"/>
          <w:b/>
          <w:szCs w:val="24"/>
          <w:lang w:val="es-MX"/>
        </w:rPr>
        <w:t xml:space="preserve">CONSORCIO </w:t>
      </w:r>
      <w:r w:rsidR="00A75B85">
        <w:rPr>
          <w:rFonts w:cs="Arial"/>
          <w:b/>
          <w:szCs w:val="24"/>
          <w:lang w:val="es-MX"/>
        </w:rPr>
        <w:t>CS</w:t>
      </w:r>
      <w:r w:rsidR="004D5C54" w:rsidRPr="00BF0E29">
        <w:rPr>
          <w:rFonts w:cs="Arial"/>
          <w:szCs w:val="24"/>
        </w:rPr>
        <w:t xml:space="preserve"> realizará y registrará inspecciones periódicas para verificar el estado y uso de los elementos entregados, los cuales se registraran en los formatos internos establecidos para ello (Ver </w:t>
      </w:r>
      <w:r w:rsidR="004D5C54" w:rsidRPr="00BF0E29">
        <w:rPr>
          <w:rFonts w:cs="Arial"/>
          <w:b/>
          <w:szCs w:val="24"/>
        </w:rPr>
        <w:t>Anexo 20. Formatos</w:t>
      </w:r>
      <w:r w:rsidR="004D5C54" w:rsidRPr="00BF0E29">
        <w:rPr>
          <w:rFonts w:cs="Arial"/>
          <w:szCs w:val="24"/>
        </w:rPr>
        <w:t xml:space="preserve">).  </w:t>
      </w:r>
    </w:p>
    <w:p w14:paraId="3D26AB39" w14:textId="77777777" w:rsidR="007031AC" w:rsidRPr="00BF0E29" w:rsidRDefault="002F2A4F" w:rsidP="008B2E1F">
      <w:pPr>
        <w:pStyle w:val="Ttulo4"/>
        <w:numPr>
          <w:ilvl w:val="2"/>
          <w:numId w:val="43"/>
        </w:numPr>
      </w:pPr>
      <w:bookmarkStart w:id="194" w:name="_Toc372094934"/>
      <w:bookmarkStart w:id="195" w:name="_Toc373767023"/>
      <w:bookmarkStart w:id="196" w:name="_Toc383123736"/>
      <w:bookmarkStart w:id="197" w:name="_Toc505761350"/>
      <w:bookmarkStart w:id="198" w:name="_Toc505772240"/>
      <w:bookmarkStart w:id="199" w:name="_Toc11409176"/>
      <w:bookmarkStart w:id="200" w:name="_Toc96709309"/>
      <w:r w:rsidRPr="00BF0E29">
        <w:t>Procedimientos seguros</w:t>
      </w:r>
      <w:bookmarkEnd w:id="194"/>
      <w:bookmarkEnd w:id="195"/>
      <w:bookmarkEnd w:id="196"/>
      <w:bookmarkEnd w:id="197"/>
      <w:bookmarkEnd w:id="198"/>
      <w:bookmarkEnd w:id="199"/>
      <w:bookmarkEnd w:id="200"/>
      <w:r w:rsidRPr="00BF0E29">
        <w:t xml:space="preserve"> </w:t>
      </w:r>
    </w:p>
    <w:p w14:paraId="0F83904A" w14:textId="77777777" w:rsidR="007031AC" w:rsidRPr="00BF0E29" w:rsidRDefault="007031AC" w:rsidP="007031AC">
      <w:pPr>
        <w:spacing w:before="240" w:after="0" w:line="276" w:lineRule="auto"/>
        <w:rPr>
          <w:rFonts w:cs="Arial"/>
          <w:szCs w:val="24"/>
        </w:rPr>
      </w:pPr>
      <w:r w:rsidRPr="00BF0E29">
        <w:rPr>
          <w:rFonts w:cs="Arial"/>
          <w:szCs w:val="24"/>
        </w:rPr>
        <w:t>Para la etapa de ejecución de obras, con el fin de evitar que los trabajadores sufran lesiones graves y mortales, es importante que la empresa realice los permisos para trabajos de alto riesgo, así como para los oficios y actividades que lo requieren.</w:t>
      </w:r>
    </w:p>
    <w:p w14:paraId="45430D8C" w14:textId="497ABFD5" w:rsidR="007031AC" w:rsidRPr="00BF0E29" w:rsidRDefault="007031AC" w:rsidP="007031AC">
      <w:pPr>
        <w:spacing w:before="240" w:after="0" w:line="276" w:lineRule="auto"/>
        <w:rPr>
          <w:rFonts w:cs="Arial"/>
          <w:szCs w:val="24"/>
        </w:rPr>
      </w:pPr>
      <w:r w:rsidRPr="00BF0E29">
        <w:rPr>
          <w:rFonts w:cs="Arial"/>
          <w:szCs w:val="24"/>
        </w:rPr>
        <w:t xml:space="preserve">Lo anterior debe ser una autorización y aprobación por escrito que especifique la ubicación y el tipo de trabajo que se va a realizar. Además, el permiso certifica que los peligros han sido evaluados por personas capacitadas en la empresa y que se han tomado las medidas de protección necesarias para que el trabajador que los realice no sufra ningún accidente de trabajo. (Ver Anexo 8 – </w:t>
      </w:r>
      <w:r w:rsidR="0021361D" w:rsidRPr="00BF0E29">
        <w:rPr>
          <w:rFonts w:cs="Arial"/>
          <w:szCs w:val="24"/>
        </w:rPr>
        <w:t>PROCEDIMIENTOS SEGURO</w:t>
      </w:r>
      <w:r w:rsidR="0021361D">
        <w:rPr>
          <w:rFonts w:cs="Arial"/>
          <w:szCs w:val="24"/>
        </w:rPr>
        <w:t>S</w:t>
      </w:r>
      <w:r w:rsidR="0021361D" w:rsidRPr="00BF0E29">
        <w:rPr>
          <w:rFonts w:cs="Arial"/>
          <w:szCs w:val="24"/>
        </w:rPr>
        <w:t xml:space="preserve"> DE TRABAJO)</w:t>
      </w:r>
    </w:p>
    <w:p w14:paraId="386B8336" w14:textId="77777777" w:rsidR="007031AC" w:rsidRPr="00BF0E29" w:rsidRDefault="007031AC" w:rsidP="007031AC">
      <w:pPr>
        <w:spacing w:before="240" w:after="0" w:line="276" w:lineRule="auto"/>
        <w:rPr>
          <w:rFonts w:cs="Arial"/>
          <w:szCs w:val="24"/>
        </w:rPr>
      </w:pPr>
      <w:r w:rsidRPr="00BF0E29">
        <w:rPr>
          <w:rFonts w:cs="Arial"/>
          <w:szCs w:val="24"/>
        </w:rPr>
        <w:t>Adicional a los ya mencionados en el documento, se realizarán los procedimientos para las siguientes actividades:</w:t>
      </w:r>
    </w:p>
    <w:p w14:paraId="0F956FCF" w14:textId="77777777" w:rsidR="007031AC" w:rsidRPr="00BF0E29" w:rsidRDefault="007031AC" w:rsidP="007031AC">
      <w:pPr>
        <w:rPr>
          <w:rFonts w:cs="Arial"/>
          <w:szCs w:val="24"/>
        </w:rPr>
      </w:pPr>
    </w:p>
    <w:p w14:paraId="72EF0CB9" w14:textId="77777777" w:rsidR="007031AC" w:rsidRPr="00BF0E29" w:rsidRDefault="007031AC" w:rsidP="001D66DB">
      <w:pPr>
        <w:numPr>
          <w:ilvl w:val="0"/>
          <w:numId w:val="38"/>
        </w:numPr>
        <w:spacing w:after="0" w:line="240" w:lineRule="auto"/>
        <w:rPr>
          <w:rFonts w:cs="Arial"/>
          <w:szCs w:val="24"/>
        </w:rPr>
      </w:pPr>
      <w:r w:rsidRPr="00BF0E29">
        <w:rPr>
          <w:rFonts w:cs="Arial"/>
          <w:szCs w:val="24"/>
        </w:rPr>
        <w:t>Instructivo para la operación diaria del equipo o Vehículo</w:t>
      </w:r>
    </w:p>
    <w:p w14:paraId="57C7FBB5" w14:textId="77777777" w:rsidR="007031AC" w:rsidRPr="00BF0E29" w:rsidRDefault="007031AC" w:rsidP="001D66DB">
      <w:pPr>
        <w:numPr>
          <w:ilvl w:val="0"/>
          <w:numId w:val="38"/>
        </w:numPr>
        <w:spacing w:after="0" w:line="240" w:lineRule="auto"/>
        <w:rPr>
          <w:rFonts w:cs="Arial"/>
          <w:szCs w:val="24"/>
        </w:rPr>
      </w:pPr>
      <w:r w:rsidRPr="00BF0E29">
        <w:rPr>
          <w:rFonts w:cs="Arial"/>
          <w:szCs w:val="24"/>
        </w:rPr>
        <w:t>Procedimientos e instructivos Cargue de combustible</w:t>
      </w:r>
    </w:p>
    <w:p w14:paraId="2E103B2D" w14:textId="77777777" w:rsidR="007031AC" w:rsidRPr="00BF0E29" w:rsidRDefault="007031AC" w:rsidP="001D66DB">
      <w:pPr>
        <w:numPr>
          <w:ilvl w:val="0"/>
          <w:numId w:val="38"/>
        </w:numPr>
        <w:spacing w:after="0" w:line="240" w:lineRule="auto"/>
        <w:rPr>
          <w:rFonts w:cs="Arial"/>
          <w:szCs w:val="24"/>
        </w:rPr>
      </w:pPr>
      <w:r w:rsidRPr="00BF0E29">
        <w:rPr>
          <w:rFonts w:cs="Arial"/>
          <w:szCs w:val="24"/>
        </w:rPr>
        <w:t>Procedimientos y formatos auditorías internas</w:t>
      </w:r>
    </w:p>
    <w:p w14:paraId="6E8E9FA5" w14:textId="3479B86C" w:rsidR="00CD6606" w:rsidRDefault="00CD6606" w:rsidP="001D66DB">
      <w:pPr>
        <w:numPr>
          <w:ilvl w:val="0"/>
          <w:numId w:val="38"/>
        </w:numPr>
        <w:autoSpaceDE w:val="0"/>
        <w:autoSpaceDN w:val="0"/>
        <w:adjustRightInd w:val="0"/>
        <w:spacing w:after="0" w:line="240" w:lineRule="auto"/>
        <w:rPr>
          <w:rFonts w:cs="Arial"/>
          <w:szCs w:val="24"/>
        </w:rPr>
      </w:pPr>
      <w:r w:rsidRPr="00CD6606">
        <w:rPr>
          <w:rFonts w:cs="Arial"/>
          <w:szCs w:val="24"/>
        </w:rPr>
        <w:t>Procedimiento para el manejo integral de productos o sustancias químicas</w:t>
      </w:r>
    </w:p>
    <w:p w14:paraId="236A78DB" w14:textId="3C6E4D0C" w:rsidR="007031AC" w:rsidRPr="00BF0E29" w:rsidRDefault="007031AC" w:rsidP="001D66DB">
      <w:pPr>
        <w:numPr>
          <w:ilvl w:val="0"/>
          <w:numId w:val="38"/>
        </w:numPr>
        <w:autoSpaceDE w:val="0"/>
        <w:autoSpaceDN w:val="0"/>
        <w:adjustRightInd w:val="0"/>
        <w:spacing w:after="0" w:line="240" w:lineRule="auto"/>
        <w:rPr>
          <w:rFonts w:cs="Arial"/>
          <w:szCs w:val="24"/>
        </w:rPr>
      </w:pPr>
      <w:r w:rsidRPr="00BF0E29">
        <w:rPr>
          <w:rFonts w:cs="Arial"/>
          <w:szCs w:val="24"/>
        </w:rPr>
        <w:t>Procedimiento para la identificación, peligros, evaluación y control de riesgos.</w:t>
      </w:r>
    </w:p>
    <w:p w14:paraId="46AB3E4D" w14:textId="77777777" w:rsidR="007031AC" w:rsidRPr="00BF0E29" w:rsidRDefault="007031AC" w:rsidP="001D66DB">
      <w:pPr>
        <w:numPr>
          <w:ilvl w:val="0"/>
          <w:numId w:val="38"/>
        </w:numPr>
        <w:autoSpaceDE w:val="0"/>
        <w:autoSpaceDN w:val="0"/>
        <w:adjustRightInd w:val="0"/>
        <w:spacing w:after="0" w:line="240" w:lineRule="auto"/>
        <w:rPr>
          <w:rFonts w:cs="Arial"/>
          <w:szCs w:val="24"/>
        </w:rPr>
      </w:pPr>
      <w:r w:rsidRPr="00BF0E29">
        <w:rPr>
          <w:rFonts w:cs="Arial"/>
          <w:szCs w:val="24"/>
        </w:rPr>
        <w:t>Procedimiento de reporte e Investigación de accidentes</w:t>
      </w:r>
    </w:p>
    <w:p w14:paraId="3281FA86"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t>Procedimiento para la Operación Segura y Mantenimiento de Maquinaria</w:t>
      </w:r>
    </w:p>
    <w:p w14:paraId="3F74A565"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t>Procedimiento para trabajo con mezcla asfáltica</w:t>
      </w:r>
    </w:p>
    <w:p w14:paraId="78F9EECD"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lastRenderedPageBreak/>
        <w:t>Procedimiento para cargue y descargue de material de volquetas y camiones</w:t>
      </w:r>
    </w:p>
    <w:p w14:paraId="274B29E2"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t>Procedimiento de señalización y demarcación</w:t>
      </w:r>
    </w:p>
    <w:p w14:paraId="09927CE0"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t>Procedimiento para demolición</w:t>
      </w:r>
    </w:p>
    <w:p w14:paraId="53CD5293"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t>Procedimiento excavación manual y mecánica</w:t>
      </w:r>
    </w:p>
    <w:p w14:paraId="06E5A9E5" w14:textId="77777777" w:rsidR="007031AC" w:rsidRPr="00BF0E29" w:rsidRDefault="007031AC" w:rsidP="001D66DB">
      <w:pPr>
        <w:numPr>
          <w:ilvl w:val="0"/>
          <w:numId w:val="38"/>
        </w:numPr>
        <w:autoSpaceDE w:val="0"/>
        <w:autoSpaceDN w:val="0"/>
        <w:adjustRightInd w:val="0"/>
        <w:spacing w:after="0" w:line="240" w:lineRule="auto"/>
        <w:jc w:val="left"/>
        <w:rPr>
          <w:rFonts w:cs="Arial"/>
          <w:szCs w:val="24"/>
        </w:rPr>
      </w:pPr>
      <w:r w:rsidRPr="00BF0E29">
        <w:rPr>
          <w:rFonts w:cs="Arial"/>
          <w:szCs w:val="24"/>
        </w:rPr>
        <w:t>Procedimiento de alturas y espacios confinados</w:t>
      </w:r>
    </w:p>
    <w:p w14:paraId="33B37D86" w14:textId="77777777" w:rsidR="007031AC" w:rsidRPr="00BF0E29" w:rsidRDefault="007031AC" w:rsidP="007031AC">
      <w:pPr>
        <w:rPr>
          <w:rFonts w:cs="Arial"/>
          <w:b/>
          <w:bCs/>
          <w:i/>
          <w:iCs/>
          <w:color w:val="808080"/>
          <w:szCs w:val="24"/>
        </w:rPr>
      </w:pPr>
    </w:p>
    <w:p w14:paraId="372E602A" w14:textId="77777777" w:rsidR="00D008FB" w:rsidRPr="00BF0E29" w:rsidRDefault="00D008FB" w:rsidP="008B2E1F">
      <w:pPr>
        <w:pStyle w:val="Ttulo4"/>
        <w:numPr>
          <w:ilvl w:val="2"/>
          <w:numId w:val="43"/>
        </w:numPr>
      </w:pPr>
      <w:bookmarkStart w:id="201" w:name="_Toc11409177"/>
      <w:bookmarkStart w:id="202" w:name="_Toc96709310"/>
      <w:r w:rsidRPr="00BF0E29">
        <w:t>Sistema de permisos de trabajo</w:t>
      </w:r>
      <w:bookmarkEnd w:id="201"/>
      <w:bookmarkEnd w:id="202"/>
    </w:p>
    <w:p w14:paraId="092BE9AD" w14:textId="77777777" w:rsidR="00D008FB" w:rsidRPr="00BF0E29" w:rsidRDefault="00D008FB" w:rsidP="00D008FB">
      <w:pPr>
        <w:spacing w:before="240" w:after="0" w:line="276" w:lineRule="auto"/>
        <w:rPr>
          <w:rFonts w:cs="Arial"/>
          <w:szCs w:val="24"/>
        </w:rPr>
      </w:pPr>
      <w:r w:rsidRPr="00BF0E29">
        <w:rPr>
          <w:rFonts w:cs="Arial"/>
          <w:szCs w:val="24"/>
        </w:rPr>
        <w:t>El permiso de trabajo debe estar aprobado por escrito donde se especifica la ubicación y el tipo de trabajo que se va a realizar. Además, los permisos certifican que los peligros han sido evaluados por personas capacitadas y que se han tomado las medidas de protección necesarias para que el trabajador que los realice no sufra ningún accidente de trabajo.</w:t>
      </w:r>
    </w:p>
    <w:p w14:paraId="74B05116" w14:textId="77777777" w:rsidR="00D008FB" w:rsidRPr="00BF0E29" w:rsidRDefault="00D008FB" w:rsidP="00D008FB">
      <w:pPr>
        <w:spacing w:before="240" w:after="0" w:line="276" w:lineRule="auto"/>
        <w:rPr>
          <w:rFonts w:cs="Arial"/>
          <w:szCs w:val="24"/>
        </w:rPr>
      </w:pPr>
      <w:r w:rsidRPr="00BF0E29">
        <w:rPr>
          <w:rFonts w:cs="Arial"/>
          <w:szCs w:val="24"/>
        </w:rPr>
        <w:t>Los permisos que probablemente se pueden necesitar en el proyecto son los de alturas, espacios confinados y trabajos en caliente, esto depende de las actividades a realizar y las condiciones de la actividad.</w:t>
      </w:r>
    </w:p>
    <w:p w14:paraId="2B239E86" w14:textId="77777777" w:rsidR="00717ACF" w:rsidRPr="00BF0E29" w:rsidRDefault="00717ACF" w:rsidP="00D008FB">
      <w:pPr>
        <w:spacing w:before="240" w:after="0" w:line="276" w:lineRule="auto"/>
        <w:rPr>
          <w:rFonts w:cs="Arial"/>
          <w:szCs w:val="24"/>
        </w:rPr>
      </w:pPr>
      <w:r w:rsidRPr="00BF0E29">
        <w:rPr>
          <w:rFonts w:cs="Arial"/>
          <w:szCs w:val="24"/>
        </w:rPr>
        <w:t>Para el caso puntual se realizaran permiso de trabajo en alturas y espacio confinado si aplica.</w:t>
      </w:r>
    </w:p>
    <w:p w14:paraId="108532F4" w14:textId="77777777" w:rsidR="00921BF7" w:rsidRPr="00BF0E29" w:rsidRDefault="00921BF7" w:rsidP="008B2E1F">
      <w:pPr>
        <w:pStyle w:val="Ttulo4"/>
        <w:numPr>
          <w:ilvl w:val="2"/>
          <w:numId w:val="43"/>
        </w:numPr>
      </w:pPr>
      <w:bookmarkStart w:id="203" w:name="_Toc96709311"/>
      <w:r w:rsidRPr="00BF0E29">
        <w:t>Procedimiento de reporte e investigación de accidentes de trabajo</w:t>
      </w:r>
      <w:bookmarkEnd w:id="203"/>
      <w:r w:rsidRPr="00BF0E29">
        <w:t xml:space="preserve"> </w:t>
      </w:r>
    </w:p>
    <w:p w14:paraId="61007DED" w14:textId="77777777" w:rsidR="00921BF7" w:rsidRPr="00BF0E29" w:rsidRDefault="00921BF7" w:rsidP="00921BF7">
      <w:pPr>
        <w:tabs>
          <w:tab w:val="left" w:pos="851"/>
        </w:tabs>
        <w:autoSpaceDE w:val="0"/>
        <w:autoSpaceDN w:val="0"/>
        <w:adjustRightInd w:val="0"/>
        <w:spacing w:after="0" w:line="276" w:lineRule="auto"/>
        <w:rPr>
          <w:rFonts w:cs="Arial"/>
          <w:b/>
          <w:szCs w:val="24"/>
        </w:rPr>
      </w:pPr>
    </w:p>
    <w:p w14:paraId="6AEBCB48" w14:textId="77777777" w:rsidR="00921BF7" w:rsidRPr="00BF0E29" w:rsidRDefault="00921BF7" w:rsidP="00921BF7">
      <w:pPr>
        <w:pStyle w:val="Default"/>
        <w:spacing w:line="276" w:lineRule="auto"/>
        <w:jc w:val="both"/>
        <w:rPr>
          <w:color w:val="auto"/>
        </w:rPr>
      </w:pPr>
      <w:r w:rsidRPr="00BF0E29">
        <w:rPr>
          <w:color w:val="auto"/>
        </w:rPr>
        <w:t xml:space="preserve">La investigación de las causas de los incidentes, presuntos accidentes y enfermedades  relacionadas con el trabajo, se realizarán de acuerdo con el Decreto 1530 de 1996 y la Resolución número 1401 de 2007. Con la investigación de los incidentes y accidentes se busca: </w:t>
      </w:r>
    </w:p>
    <w:p w14:paraId="72E26F5B" w14:textId="77777777" w:rsidR="00921BF7" w:rsidRPr="00BF0E29" w:rsidRDefault="00921BF7" w:rsidP="00921BF7">
      <w:pPr>
        <w:pStyle w:val="Default"/>
        <w:spacing w:line="276" w:lineRule="auto"/>
        <w:jc w:val="both"/>
        <w:rPr>
          <w:color w:val="auto"/>
        </w:rPr>
      </w:pPr>
    </w:p>
    <w:p w14:paraId="73D6ECF8" w14:textId="77777777" w:rsidR="00921BF7" w:rsidRPr="00BF0E29" w:rsidRDefault="00921BF7" w:rsidP="001D66DB">
      <w:pPr>
        <w:pStyle w:val="Default"/>
        <w:numPr>
          <w:ilvl w:val="0"/>
          <w:numId w:val="10"/>
        </w:numPr>
        <w:spacing w:line="276" w:lineRule="auto"/>
        <w:jc w:val="both"/>
        <w:rPr>
          <w:color w:val="auto"/>
        </w:rPr>
      </w:pPr>
      <w:r w:rsidRPr="00BF0E29">
        <w:rPr>
          <w:color w:val="auto"/>
        </w:rPr>
        <w:t xml:space="preserve">Identificar y documentar cualquier deficiencia en el SG-SST y servir como base para  la implementación de las acciones preventivas, correctivas o de mejora necesarias; </w:t>
      </w:r>
    </w:p>
    <w:p w14:paraId="174DCA20" w14:textId="77777777" w:rsidR="00921BF7" w:rsidRPr="00BF0E29" w:rsidRDefault="00921BF7" w:rsidP="001D66DB">
      <w:pPr>
        <w:pStyle w:val="Default"/>
        <w:numPr>
          <w:ilvl w:val="0"/>
          <w:numId w:val="10"/>
        </w:numPr>
        <w:spacing w:line="276" w:lineRule="auto"/>
        <w:jc w:val="both"/>
        <w:rPr>
          <w:color w:val="auto"/>
        </w:rPr>
      </w:pPr>
      <w:r w:rsidRPr="00BF0E29">
        <w:rPr>
          <w:color w:val="auto"/>
        </w:rPr>
        <w:t xml:space="preserve">Comunicar sus principales conclusiones al COPASST y atender sus observaciones y recomendaciones al respecto; </w:t>
      </w:r>
    </w:p>
    <w:p w14:paraId="1E4FF3FC" w14:textId="77777777" w:rsidR="00921BF7" w:rsidRPr="00BF0E29" w:rsidRDefault="00921BF7" w:rsidP="001D66DB">
      <w:pPr>
        <w:pStyle w:val="Default"/>
        <w:numPr>
          <w:ilvl w:val="0"/>
          <w:numId w:val="10"/>
        </w:numPr>
        <w:spacing w:line="276" w:lineRule="auto"/>
        <w:jc w:val="both"/>
        <w:rPr>
          <w:color w:val="auto"/>
        </w:rPr>
      </w:pPr>
      <w:r w:rsidRPr="00BF0E29">
        <w:rPr>
          <w:color w:val="auto"/>
        </w:rPr>
        <w:t xml:space="preserve">Informar de sus resultados a las personas directamente asociadas con sus causas o  con sus controles, para que se tomen las medidas correctivas necesarias; y, </w:t>
      </w:r>
    </w:p>
    <w:p w14:paraId="7C4FD386" w14:textId="77777777" w:rsidR="00921BF7" w:rsidRPr="00BF0E29" w:rsidRDefault="00921BF7" w:rsidP="001D66DB">
      <w:pPr>
        <w:pStyle w:val="Default"/>
        <w:numPr>
          <w:ilvl w:val="0"/>
          <w:numId w:val="10"/>
        </w:numPr>
        <w:spacing w:line="276" w:lineRule="auto"/>
        <w:jc w:val="both"/>
        <w:rPr>
          <w:color w:val="auto"/>
        </w:rPr>
      </w:pPr>
      <w:r w:rsidRPr="00BF0E29">
        <w:rPr>
          <w:color w:val="auto"/>
        </w:rPr>
        <w:lastRenderedPageBreak/>
        <w:t xml:space="preserve">Alimentar el proceso de evaluación que haga la alta dirección de la gestión en SST y  que se consideren también en las acciones de mejora continua. </w:t>
      </w:r>
    </w:p>
    <w:p w14:paraId="1D72B8BD" w14:textId="77777777" w:rsidR="00921BF7" w:rsidRPr="00BF0E29" w:rsidRDefault="00921BF7" w:rsidP="00921BF7">
      <w:pPr>
        <w:spacing w:after="0" w:line="276" w:lineRule="auto"/>
        <w:rPr>
          <w:rFonts w:cs="Arial"/>
          <w:szCs w:val="24"/>
        </w:rPr>
      </w:pPr>
    </w:p>
    <w:p w14:paraId="387A7323" w14:textId="77777777" w:rsidR="0021361D" w:rsidRDefault="00921BF7" w:rsidP="00921BF7">
      <w:pPr>
        <w:spacing w:after="0" w:line="276" w:lineRule="auto"/>
        <w:rPr>
          <w:rFonts w:cs="Arial"/>
          <w:szCs w:val="24"/>
        </w:rPr>
      </w:pPr>
      <w:r w:rsidRPr="00BF0E29">
        <w:rPr>
          <w:rFonts w:cs="Arial"/>
          <w:szCs w:val="24"/>
        </w:rPr>
        <w:t xml:space="preserve">Ver </w:t>
      </w:r>
      <w:r w:rsidRPr="00BF0E29">
        <w:rPr>
          <w:rFonts w:cs="Arial"/>
          <w:b/>
          <w:szCs w:val="24"/>
        </w:rPr>
        <w:t>Anexo 14</w:t>
      </w:r>
      <w:r w:rsidRPr="00BF0E29">
        <w:rPr>
          <w:rFonts w:cs="Arial"/>
          <w:szCs w:val="24"/>
        </w:rPr>
        <w:t xml:space="preserve">. </w:t>
      </w:r>
      <w:r w:rsidR="0021361D" w:rsidRPr="0021361D">
        <w:rPr>
          <w:rFonts w:cs="Arial"/>
          <w:szCs w:val="24"/>
        </w:rPr>
        <w:t>ANEXO 14 - PROCEDIMIENTO DE INVESTIGACIÓN DE ACCIDENTES E INCIDENTES</w:t>
      </w:r>
    </w:p>
    <w:p w14:paraId="5525E447" w14:textId="0F70AFE6" w:rsidR="00921BF7" w:rsidRPr="003970AF" w:rsidRDefault="00921BF7" w:rsidP="00921BF7">
      <w:pPr>
        <w:spacing w:after="0" w:line="276" w:lineRule="auto"/>
        <w:rPr>
          <w:rFonts w:cs="Arial"/>
          <w:szCs w:val="24"/>
          <w:lang w:val="en-US"/>
        </w:rPr>
      </w:pPr>
      <w:r w:rsidRPr="003970AF">
        <w:rPr>
          <w:rFonts w:cs="Arial"/>
          <w:b/>
          <w:szCs w:val="24"/>
          <w:lang w:val="en-US"/>
        </w:rPr>
        <w:t>Anexo 20</w:t>
      </w:r>
      <w:r w:rsidRPr="003970AF">
        <w:rPr>
          <w:rFonts w:cs="Arial"/>
          <w:szCs w:val="24"/>
          <w:lang w:val="en-US"/>
        </w:rPr>
        <w:t xml:space="preserve"> </w:t>
      </w:r>
      <w:r w:rsidR="0021361D" w:rsidRPr="003970AF">
        <w:rPr>
          <w:rFonts w:cs="Arial"/>
          <w:szCs w:val="24"/>
          <w:lang w:val="en-US"/>
        </w:rPr>
        <w:t xml:space="preserve"> (FOGIP065_F_21_INV_AT_INCIDENTES_V1.0</w:t>
      </w:r>
      <w:r w:rsidRPr="003970AF">
        <w:rPr>
          <w:rFonts w:cs="Arial"/>
          <w:szCs w:val="24"/>
          <w:lang w:val="en-US"/>
        </w:rPr>
        <w:t>).</w:t>
      </w:r>
    </w:p>
    <w:p w14:paraId="29B36BC9" w14:textId="77777777" w:rsidR="00921BF7" w:rsidRPr="00BF0E29" w:rsidRDefault="004A7E32" w:rsidP="008B2E1F">
      <w:pPr>
        <w:pStyle w:val="Ttulo4"/>
        <w:numPr>
          <w:ilvl w:val="2"/>
          <w:numId w:val="43"/>
        </w:numPr>
      </w:pPr>
      <w:bookmarkStart w:id="204" w:name="_Toc96709312"/>
      <w:r w:rsidRPr="00BF0E29">
        <w:t>Maquinaria y equipo</w:t>
      </w:r>
      <w:bookmarkEnd w:id="204"/>
    </w:p>
    <w:p w14:paraId="633AB863" w14:textId="769307CF" w:rsidR="00921BF7" w:rsidRPr="00BF0E29" w:rsidRDefault="004A7E32" w:rsidP="00D008FB">
      <w:pPr>
        <w:spacing w:before="240" w:after="0" w:line="276" w:lineRule="auto"/>
        <w:rPr>
          <w:rFonts w:cs="Arial"/>
          <w:szCs w:val="24"/>
        </w:rPr>
      </w:pPr>
      <w:r w:rsidRPr="00BF0E29">
        <w:rPr>
          <w:rFonts w:cs="Arial"/>
          <w:szCs w:val="24"/>
        </w:rPr>
        <w:t>Atendiendo las observaciones emitidas por interventoría e IDU esto se realizara en tomo aparte al presente document</w:t>
      </w:r>
      <w:r w:rsidR="0021361D">
        <w:rPr>
          <w:rFonts w:cs="Arial"/>
          <w:szCs w:val="24"/>
        </w:rPr>
        <w:t>o, conservando la misma numeración y secuencia según Manual ambiental de obra (cartilla IDU).</w:t>
      </w:r>
    </w:p>
    <w:p w14:paraId="5EC09AE9" w14:textId="77777777" w:rsidR="004A7E32" w:rsidRPr="00BF0E29" w:rsidRDefault="004A7E32" w:rsidP="00514FF7">
      <w:pPr>
        <w:rPr>
          <w:rFonts w:cs="Arial"/>
          <w:szCs w:val="24"/>
        </w:rPr>
      </w:pPr>
    </w:p>
    <w:p w14:paraId="1E03BA88" w14:textId="77777777" w:rsidR="004A7E32" w:rsidRPr="00BF0E29" w:rsidRDefault="004A7E32" w:rsidP="008B2E1F">
      <w:pPr>
        <w:pStyle w:val="Ttulo11"/>
        <w:numPr>
          <w:ilvl w:val="0"/>
          <w:numId w:val="43"/>
        </w:numPr>
      </w:pPr>
      <w:bookmarkStart w:id="205" w:name="_Toc96709313"/>
      <w:r w:rsidRPr="00BF0E29">
        <w:t>PLANES DE EMERGENCIA</w:t>
      </w:r>
      <w:bookmarkEnd w:id="205"/>
    </w:p>
    <w:p w14:paraId="1017BDBD" w14:textId="77777777" w:rsidR="00C21C54" w:rsidRPr="006B18BD" w:rsidRDefault="00C21C54" w:rsidP="006B18BD">
      <w:pPr>
        <w:spacing w:before="240" w:after="0" w:line="276" w:lineRule="auto"/>
        <w:rPr>
          <w:rFonts w:cs="Arial"/>
          <w:b/>
          <w:szCs w:val="24"/>
        </w:rPr>
      </w:pPr>
    </w:p>
    <w:p w14:paraId="79D6B653" w14:textId="77777777" w:rsidR="004A7E32" w:rsidRPr="00BF0E29" w:rsidRDefault="004A7E32" w:rsidP="008B2E1F">
      <w:pPr>
        <w:pStyle w:val="Ttulo11"/>
        <w:numPr>
          <w:ilvl w:val="1"/>
          <w:numId w:val="43"/>
        </w:numPr>
        <w:ind w:left="792" w:hanging="432"/>
        <w:rPr>
          <w:lang w:val="es-CO"/>
        </w:rPr>
      </w:pPr>
      <w:bookmarkStart w:id="206" w:name="_Toc96709314"/>
      <w:r w:rsidRPr="00BF0E29">
        <w:rPr>
          <w:lang w:val="es-CO"/>
        </w:rPr>
        <w:t>Resultado del análisis de vulnerabilidad</w:t>
      </w:r>
      <w:bookmarkEnd w:id="206"/>
    </w:p>
    <w:p w14:paraId="3D1D96F9" w14:textId="25BDFC0E" w:rsidR="00E87D78" w:rsidRPr="00BF0E29" w:rsidRDefault="00E87D78" w:rsidP="00E87D78">
      <w:pPr>
        <w:spacing w:before="240" w:after="0" w:line="276" w:lineRule="auto"/>
        <w:rPr>
          <w:rFonts w:cs="Arial"/>
          <w:b/>
          <w:szCs w:val="24"/>
        </w:rPr>
      </w:pPr>
      <w:r w:rsidRPr="00BF0E29">
        <w:rPr>
          <w:rFonts w:cs="Arial"/>
          <w:szCs w:val="24"/>
        </w:rPr>
        <w:t xml:space="preserve">El consorcio </w:t>
      </w:r>
      <w:r w:rsidR="00A75B85">
        <w:rPr>
          <w:rFonts w:cs="Arial"/>
          <w:szCs w:val="24"/>
        </w:rPr>
        <w:t>cs</w:t>
      </w:r>
      <w:r w:rsidRPr="00BF0E29">
        <w:rPr>
          <w:rFonts w:cs="Arial"/>
          <w:szCs w:val="24"/>
        </w:rPr>
        <w:t xml:space="preserve"> utiliza la metodología Zúrich, para la valoración de vulnerabilidad, a partir de los resultados de esta metodología, se establecen controles encaminados a prevenir la aparición de eventos. (</w:t>
      </w:r>
      <w:r w:rsidRPr="00BF0E29">
        <w:rPr>
          <w:rFonts w:cs="Arial"/>
          <w:b/>
          <w:szCs w:val="24"/>
        </w:rPr>
        <w:t>Ver documento ANEXO 12 - PLAN DE EMERGENCIA- Anexo 12</w:t>
      </w:r>
      <w:r w:rsidR="00B54B3D">
        <w:rPr>
          <w:rFonts w:cs="Arial"/>
          <w:b/>
          <w:szCs w:val="24"/>
        </w:rPr>
        <w:t>.1</w:t>
      </w:r>
      <w:r w:rsidRPr="00BF0E29">
        <w:rPr>
          <w:rFonts w:cs="Arial"/>
          <w:b/>
          <w:szCs w:val="24"/>
        </w:rPr>
        <w:t xml:space="preserve"> </w:t>
      </w:r>
      <w:r w:rsidR="00B54B3D" w:rsidRPr="00BF0E29">
        <w:rPr>
          <w:rFonts w:cs="Arial"/>
          <w:b/>
          <w:szCs w:val="24"/>
        </w:rPr>
        <w:t>ANÁLISIS DE AMENAZAS Y VULNERABILIDAD.</w:t>
      </w:r>
    </w:p>
    <w:p w14:paraId="33359C02" w14:textId="77777777" w:rsidR="00BF38AC" w:rsidRPr="00BF0E29" w:rsidRDefault="00BF38AC" w:rsidP="00E87D78">
      <w:pPr>
        <w:spacing w:before="240" w:after="0" w:line="276" w:lineRule="auto"/>
        <w:rPr>
          <w:rFonts w:cs="Arial"/>
          <w:b/>
          <w:szCs w:val="24"/>
        </w:rPr>
      </w:pPr>
    </w:p>
    <w:p w14:paraId="2AAED27E" w14:textId="77777777" w:rsidR="00125B10" w:rsidRPr="00BF0E29" w:rsidRDefault="00125B10" w:rsidP="008B2E1F">
      <w:pPr>
        <w:pStyle w:val="Ttulo11"/>
        <w:numPr>
          <w:ilvl w:val="1"/>
          <w:numId w:val="43"/>
        </w:numPr>
        <w:ind w:left="792" w:hanging="432"/>
      </w:pPr>
      <w:bookmarkStart w:id="207" w:name="_Toc11409189"/>
      <w:bookmarkStart w:id="208" w:name="_Toc96709315"/>
      <w:r w:rsidRPr="00BF0E29">
        <w:t>Comité de emergencia</w:t>
      </w:r>
      <w:bookmarkEnd w:id="207"/>
      <w:bookmarkEnd w:id="208"/>
    </w:p>
    <w:p w14:paraId="0FCDF67B" w14:textId="28627FA3" w:rsidR="00125B10" w:rsidRPr="00BF0E29" w:rsidRDefault="00125B10" w:rsidP="00125B10">
      <w:pPr>
        <w:spacing w:before="240" w:after="0" w:line="276" w:lineRule="auto"/>
        <w:rPr>
          <w:rFonts w:cs="Arial"/>
          <w:b/>
          <w:szCs w:val="24"/>
        </w:rPr>
      </w:pPr>
      <w:r w:rsidRPr="00BF0E29">
        <w:rPr>
          <w:rFonts w:cs="Arial"/>
          <w:szCs w:val="24"/>
        </w:rPr>
        <w:t xml:space="preserve">El comité de emergencias es un grupo de personas que constituyen el soporte estratégico del plan de emergencias.  Debe estar conformado por personas cuyo cargo garantice capacidad de decisión y gestión en la empresa.  Por lo tanto, constituye el nivel gerencial del plan de emergencias. </w:t>
      </w:r>
      <w:r w:rsidRPr="00BF0E29">
        <w:rPr>
          <w:rFonts w:cs="Arial"/>
          <w:b/>
          <w:szCs w:val="24"/>
        </w:rPr>
        <w:t>Ver MAO Anexo 12 PLAN DE EMERGENCIA</w:t>
      </w:r>
    </w:p>
    <w:p w14:paraId="74199A39" w14:textId="77777777" w:rsidR="00B54B3D" w:rsidRPr="00BF0E29" w:rsidRDefault="00B54B3D" w:rsidP="00125B10">
      <w:pPr>
        <w:spacing w:before="240" w:after="0" w:line="276" w:lineRule="auto"/>
        <w:rPr>
          <w:rFonts w:cs="Arial"/>
          <w:b/>
          <w:szCs w:val="24"/>
        </w:rPr>
      </w:pPr>
    </w:p>
    <w:p w14:paraId="7BC5B6C8" w14:textId="77777777" w:rsidR="00516E01" w:rsidRPr="00BF0E29" w:rsidRDefault="00516E01" w:rsidP="00125B10">
      <w:pPr>
        <w:spacing w:before="240" w:after="0" w:line="276" w:lineRule="auto"/>
        <w:rPr>
          <w:rFonts w:cs="Arial"/>
          <w:b/>
          <w:szCs w:val="24"/>
        </w:rPr>
      </w:pPr>
    </w:p>
    <w:p w14:paraId="6B01FE34" w14:textId="77777777" w:rsidR="00125B10" w:rsidRPr="00BF0E29" w:rsidRDefault="00125B10" w:rsidP="008B2E1F">
      <w:pPr>
        <w:pStyle w:val="Ttulo11"/>
        <w:numPr>
          <w:ilvl w:val="1"/>
          <w:numId w:val="43"/>
        </w:numPr>
        <w:ind w:left="792" w:hanging="432"/>
      </w:pPr>
      <w:bookmarkStart w:id="209" w:name="_Toc11409190"/>
      <w:bookmarkStart w:id="210" w:name="_Toc96709316"/>
      <w:r w:rsidRPr="00BF0E29">
        <w:t>Conformación brigada de emergencia</w:t>
      </w:r>
      <w:bookmarkEnd w:id="209"/>
      <w:bookmarkEnd w:id="210"/>
    </w:p>
    <w:p w14:paraId="4682124B" w14:textId="7FBBE452" w:rsidR="00125B10" w:rsidRPr="00BF0E29" w:rsidRDefault="00125B10" w:rsidP="00125B10">
      <w:pPr>
        <w:spacing w:before="240" w:after="0" w:line="276" w:lineRule="auto"/>
        <w:rPr>
          <w:rFonts w:cs="Arial"/>
          <w:b/>
          <w:szCs w:val="24"/>
        </w:rPr>
      </w:pPr>
      <w:r w:rsidRPr="00BF0E29">
        <w:rPr>
          <w:rFonts w:cs="Arial"/>
          <w:szCs w:val="24"/>
        </w:rPr>
        <w:t xml:space="preserve">Basados en las actividades propias que se desarrollan en la sede y considerando las características de las mismas, se debe garantizar la conformación y mantenimiento de una brigada de emergencias integrada por personas vinculadas </w:t>
      </w:r>
      <w:r w:rsidRPr="00BF0E29">
        <w:rPr>
          <w:rFonts w:cs="Arial"/>
          <w:szCs w:val="24"/>
        </w:rPr>
        <w:lastRenderedPageBreak/>
        <w:t xml:space="preserve">a la organización y cuya permanencia sea alta en la instalación. Este se conformará tan pronto se cuente con el personal en obra teniendo en cuenta que son grupos de personas debidamente organizadas, capacitadas, entrenadas y dotadas para prevenir, controlar y reaccionar en situaciones peligrosas de alto riesgo, emergencia, siniestro o desastre, dentro de una empresa, industria o establecimiento y cuya función está orientada a salvaguardar a las personas, sus bienes y el entorno de los mismos. </w:t>
      </w:r>
      <w:r w:rsidRPr="00BF0E29">
        <w:rPr>
          <w:rFonts w:cs="Arial"/>
          <w:b/>
          <w:szCs w:val="24"/>
        </w:rPr>
        <w:t>Ver Anexo 12 PLAN DE EMERGENCIA</w:t>
      </w:r>
      <w:r w:rsidR="00B54B3D">
        <w:rPr>
          <w:rFonts w:cs="Arial"/>
          <w:b/>
          <w:szCs w:val="24"/>
        </w:rPr>
        <w:t xml:space="preserve">- </w:t>
      </w:r>
      <w:r w:rsidR="00B54B3D" w:rsidRPr="00B54B3D">
        <w:rPr>
          <w:rFonts w:cs="Arial"/>
          <w:b/>
          <w:szCs w:val="24"/>
        </w:rPr>
        <w:t>FORMATO DE INGRESO BRIGADISTAS</w:t>
      </w:r>
    </w:p>
    <w:p w14:paraId="07049566" w14:textId="77777777" w:rsidR="00125B10" w:rsidRPr="00BF0E29" w:rsidRDefault="00125B10" w:rsidP="00125B10">
      <w:pPr>
        <w:tabs>
          <w:tab w:val="left" w:pos="5745"/>
        </w:tabs>
        <w:rPr>
          <w:rFonts w:cs="Arial"/>
          <w:szCs w:val="24"/>
        </w:rPr>
      </w:pPr>
      <w:r w:rsidRPr="00BF0E29">
        <w:rPr>
          <w:rFonts w:cs="Arial"/>
          <w:szCs w:val="24"/>
        </w:rPr>
        <w:tab/>
      </w:r>
    </w:p>
    <w:p w14:paraId="55E42ED6" w14:textId="77777777" w:rsidR="00125B10" w:rsidRPr="00BF0E29" w:rsidRDefault="005A04A2" w:rsidP="008B2E1F">
      <w:pPr>
        <w:pStyle w:val="Ttulo11"/>
        <w:numPr>
          <w:ilvl w:val="1"/>
          <w:numId w:val="43"/>
        </w:numPr>
        <w:ind w:left="792" w:hanging="432"/>
      </w:pPr>
      <w:bookmarkStart w:id="211" w:name="_Toc11409191"/>
      <w:bookmarkStart w:id="212" w:name="_Toc96709317"/>
      <w:r w:rsidRPr="00BF0E29">
        <w:t>Planes de contingencia y procedimientos</w:t>
      </w:r>
      <w:bookmarkEnd w:id="211"/>
      <w:bookmarkEnd w:id="212"/>
      <w:r w:rsidR="00125B10" w:rsidRPr="00BF0E29">
        <w:t xml:space="preserve"> </w:t>
      </w:r>
    </w:p>
    <w:p w14:paraId="2DE5BE35" w14:textId="77777777" w:rsidR="00125B10" w:rsidRPr="00BF0E29" w:rsidRDefault="00125B10" w:rsidP="00125B10">
      <w:pPr>
        <w:rPr>
          <w:rFonts w:cs="Arial"/>
          <w:szCs w:val="24"/>
        </w:rPr>
      </w:pPr>
    </w:p>
    <w:p w14:paraId="61BEB166" w14:textId="6633155F" w:rsidR="00125B10" w:rsidRPr="00BF0E29" w:rsidRDefault="00125B10" w:rsidP="00125B10">
      <w:pPr>
        <w:spacing w:before="240" w:after="0" w:line="276" w:lineRule="auto"/>
        <w:rPr>
          <w:rFonts w:cs="Arial"/>
          <w:b/>
          <w:szCs w:val="24"/>
        </w:rPr>
      </w:pPr>
      <w:r w:rsidRPr="00BF0E29">
        <w:rPr>
          <w:rFonts w:cs="Arial"/>
          <w:szCs w:val="24"/>
        </w:rPr>
        <w:t xml:space="preserve">Los planes de contingencia y los procedimientos operativos en caso de emergencia se pueden encontrar en el plan de emergencia, allí se identifican los más presentados durante la ejecución de obra como robo, incendio, terremoto, derrame de aceites y combustibles, fuga de líquidos a tierra, derrame de químicos en agua, atentado terrorista, en caso de amenaza de bomba, derrumbes y deslizamientos, emergencias sanitarias. </w:t>
      </w:r>
      <w:r w:rsidRPr="00BF0E29">
        <w:rPr>
          <w:rFonts w:cs="Arial"/>
          <w:b/>
          <w:szCs w:val="24"/>
        </w:rPr>
        <w:t>Ver Anexo 12 PLAN DE EMERGENCIA</w:t>
      </w:r>
    </w:p>
    <w:p w14:paraId="6BA86E18" w14:textId="77777777" w:rsidR="00125B10" w:rsidRPr="00BF0E29" w:rsidRDefault="00125B10" w:rsidP="00125B10">
      <w:pPr>
        <w:rPr>
          <w:rFonts w:cs="Arial"/>
          <w:b/>
          <w:i/>
          <w:color w:val="808080"/>
          <w:szCs w:val="24"/>
        </w:rPr>
      </w:pPr>
    </w:p>
    <w:p w14:paraId="379478F8" w14:textId="77777777" w:rsidR="00125B10" w:rsidRPr="00BF0E29" w:rsidRDefault="005A04A2" w:rsidP="008B2E1F">
      <w:pPr>
        <w:pStyle w:val="Ttulo11"/>
        <w:numPr>
          <w:ilvl w:val="1"/>
          <w:numId w:val="43"/>
        </w:numPr>
        <w:ind w:left="792" w:hanging="432"/>
      </w:pPr>
      <w:bookmarkStart w:id="213" w:name="_Toc11409192"/>
      <w:bookmarkStart w:id="214" w:name="_Toc96709318"/>
      <w:r w:rsidRPr="00BF0E29">
        <w:t>Procedimiento de evacuación</w:t>
      </w:r>
      <w:bookmarkEnd w:id="213"/>
      <w:bookmarkEnd w:id="214"/>
      <w:r w:rsidR="00125B10" w:rsidRPr="00BF0E29">
        <w:t xml:space="preserve"> </w:t>
      </w:r>
    </w:p>
    <w:p w14:paraId="55F18B73" w14:textId="77777777" w:rsidR="00125B10" w:rsidRPr="00BF0E29" w:rsidRDefault="00125B10" w:rsidP="00125B10">
      <w:pPr>
        <w:spacing w:before="240" w:after="0" w:line="276" w:lineRule="auto"/>
        <w:rPr>
          <w:rFonts w:cs="Arial"/>
          <w:szCs w:val="24"/>
        </w:rPr>
      </w:pPr>
      <w:r w:rsidRPr="00BF0E29">
        <w:rPr>
          <w:rFonts w:cs="Arial"/>
          <w:szCs w:val="24"/>
        </w:rPr>
        <w:t>El Plan de Evacuación es la organización de los recursos y los procedimientos, tendientes a que las personas amenazada por un peligro (incendio, inundación, escape de gas, bomba, etc.) protejan su vida e integridad física, mediante su desplazamiento hasta y a través de lugares de menor riesgo.</w:t>
      </w:r>
    </w:p>
    <w:p w14:paraId="2E7F8DF3" w14:textId="77777777" w:rsidR="00125B10" w:rsidRPr="00BF0E29" w:rsidRDefault="00125B10" w:rsidP="00125B10">
      <w:pPr>
        <w:spacing w:before="240" w:after="0" w:line="276" w:lineRule="auto"/>
        <w:rPr>
          <w:rFonts w:cs="Arial"/>
          <w:szCs w:val="24"/>
        </w:rPr>
      </w:pPr>
      <w:r w:rsidRPr="00BF0E29">
        <w:rPr>
          <w:rFonts w:cs="Arial"/>
          <w:szCs w:val="24"/>
        </w:rPr>
        <w:t xml:space="preserve">Este plan debe estar organizado para responder la incertidumbre sobre la posible ocurrencia de una emergencia y los múltiples casos presentados en áreas de gran concentración de personas, nos han enseñado que para afrontar con éxito la situación la única fórmula válida, además, de la prevención, es la planeación anticipada de las diferentes alternativas y acciones a seguir. </w:t>
      </w:r>
    </w:p>
    <w:p w14:paraId="6E756E94" w14:textId="50C7D9D1" w:rsidR="00125B10" w:rsidRPr="00BF0E29" w:rsidRDefault="00125B10" w:rsidP="00125B10">
      <w:pPr>
        <w:spacing w:before="240" w:after="0" w:line="276" w:lineRule="auto"/>
        <w:rPr>
          <w:rFonts w:cs="Arial"/>
          <w:b/>
          <w:szCs w:val="24"/>
        </w:rPr>
      </w:pPr>
      <w:r w:rsidRPr="00BF0E29">
        <w:rPr>
          <w:rFonts w:cs="Arial"/>
          <w:szCs w:val="24"/>
        </w:rPr>
        <w:t xml:space="preserve">Debido a que, en el esquema normal de respuesta en caso de emergencia, la presencia de los organismos especializados de socorro requiere de un mínimo de tiempo, y a la dinámica misma del desarrollo de una emergencia, es necesario que las personas involucradas en un evento de esta naturaleza puedan ponerse a salvo en el menor tiempo posible. </w:t>
      </w:r>
      <w:r w:rsidRPr="00BF0E29">
        <w:rPr>
          <w:rFonts w:cs="Arial"/>
          <w:b/>
          <w:szCs w:val="24"/>
        </w:rPr>
        <w:t>Ver Anexo 12 PLAN DE EMERGENCIA</w:t>
      </w:r>
    </w:p>
    <w:p w14:paraId="2A2012A9" w14:textId="77777777" w:rsidR="00125B10" w:rsidRPr="00BF0E29" w:rsidRDefault="00125B10" w:rsidP="00125B10">
      <w:pPr>
        <w:spacing w:before="240" w:after="0" w:line="276" w:lineRule="auto"/>
        <w:rPr>
          <w:rFonts w:cs="Arial"/>
          <w:szCs w:val="24"/>
        </w:rPr>
      </w:pPr>
    </w:p>
    <w:p w14:paraId="2B78B0A4" w14:textId="77777777" w:rsidR="00125B10" w:rsidRPr="00BF0E29" w:rsidRDefault="005A04A2" w:rsidP="008B2E1F">
      <w:pPr>
        <w:pStyle w:val="Ttulo11"/>
        <w:numPr>
          <w:ilvl w:val="1"/>
          <w:numId w:val="43"/>
        </w:numPr>
        <w:ind w:left="792" w:hanging="432"/>
      </w:pPr>
      <w:bookmarkStart w:id="215" w:name="_Toc11409193"/>
      <w:bookmarkStart w:id="216" w:name="_Toc96709319"/>
      <w:r w:rsidRPr="00BF0E29">
        <w:t>Equipos de emergencia a utilizar</w:t>
      </w:r>
      <w:bookmarkEnd w:id="215"/>
      <w:bookmarkEnd w:id="216"/>
      <w:r w:rsidR="00125B10" w:rsidRPr="00BF0E29">
        <w:t xml:space="preserve"> </w:t>
      </w:r>
    </w:p>
    <w:p w14:paraId="501D55D9" w14:textId="77777777" w:rsidR="00125B10" w:rsidRPr="00BF0E29" w:rsidRDefault="00125B10" w:rsidP="00493FF5">
      <w:pPr>
        <w:spacing w:before="240" w:after="0" w:line="276" w:lineRule="auto"/>
        <w:rPr>
          <w:rFonts w:cs="Arial"/>
          <w:szCs w:val="24"/>
        </w:rPr>
      </w:pPr>
      <w:r w:rsidRPr="00BF0E29">
        <w:rPr>
          <w:rFonts w:cs="Arial"/>
          <w:szCs w:val="24"/>
        </w:rPr>
        <w:t xml:space="preserve">Equipos de alarma y evacuación (E.A.E) Entre sus misiones fundamentales destacan preparar la evacuación, entendiendo como tal la comprobación de que las vías de evacuación estén libres de obstáculos, toma de puestos en puntos estratégicos de las rutas de evacuación y dirigir el flujo de evacuación: </w:t>
      </w:r>
    </w:p>
    <w:p w14:paraId="1073509C" w14:textId="1DFC0DE1" w:rsidR="00493FF5" w:rsidRPr="00BF0E29" w:rsidRDefault="00125B10" w:rsidP="00493FF5">
      <w:pPr>
        <w:spacing w:before="240" w:after="0" w:line="276" w:lineRule="auto"/>
        <w:rPr>
          <w:rFonts w:cs="Arial"/>
          <w:b/>
          <w:szCs w:val="24"/>
        </w:rPr>
      </w:pPr>
      <w:r w:rsidRPr="00BF0E29">
        <w:rPr>
          <w:rFonts w:cs="Arial"/>
          <w:szCs w:val="24"/>
        </w:rPr>
        <w:t xml:space="preserve">Equipos de primeros auxilios (E.P.A) Su misión será prestar los primeros auxilios a los lesionados durante una emergencia. Deberá estar capacitado para decidir la atención a prestar a los heridos de forma que las lesiones que presentan no empeoren y proceder a la estabilización de los lesionados graves, a fin de ser evacuados. Asimismo, debe tener el criterio de priorización ante la atención de lesiones. Deberán tener formación y adiestramiento continuados en emergencias médicas, urgencias médicas, inmovilización, movilización y transporte de heridos. </w:t>
      </w:r>
      <w:r w:rsidR="00493FF5" w:rsidRPr="00BF0E29">
        <w:rPr>
          <w:rFonts w:cs="Arial"/>
          <w:b/>
          <w:szCs w:val="24"/>
        </w:rPr>
        <w:t>Ver Anexo 12 PLAN DE EMERGENCIA</w:t>
      </w:r>
    </w:p>
    <w:p w14:paraId="32E81DEE" w14:textId="77777777" w:rsidR="00125B10" w:rsidRPr="006B18BD" w:rsidRDefault="00125B10" w:rsidP="006B18BD">
      <w:pPr>
        <w:spacing w:before="240" w:after="0" w:line="276" w:lineRule="auto"/>
        <w:rPr>
          <w:rFonts w:cs="Arial"/>
          <w:szCs w:val="24"/>
        </w:rPr>
      </w:pPr>
    </w:p>
    <w:p w14:paraId="15A10F1B" w14:textId="77777777" w:rsidR="00125B10" w:rsidRPr="00BF0E29" w:rsidRDefault="005A04A2" w:rsidP="008B2E1F">
      <w:pPr>
        <w:pStyle w:val="Ttulo11"/>
        <w:numPr>
          <w:ilvl w:val="1"/>
          <w:numId w:val="43"/>
        </w:numPr>
        <w:ind w:left="792" w:hanging="432"/>
      </w:pPr>
      <w:bookmarkStart w:id="217" w:name="_Toc11409194"/>
      <w:bookmarkStart w:id="218" w:name="_Toc96709320"/>
      <w:r w:rsidRPr="00BF0E29">
        <w:t>Disponibilidad de la información</w:t>
      </w:r>
      <w:bookmarkEnd w:id="217"/>
      <w:bookmarkEnd w:id="218"/>
      <w:r w:rsidRPr="00BF0E29">
        <w:t xml:space="preserve"> </w:t>
      </w:r>
    </w:p>
    <w:p w14:paraId="5ECD3FC5" w14:textId="77777777" w:rsidR="00125B10" w:rsidRPr="00BF0E29" w:rsidRDefault="00125B10" w:rsidP="00493FF5">
      <w:pPr>
        <w:spacing w:before="240" w:after="0" w:line="276" w:lineRule="auto"/>
        <w:rPr>
          <w:rFonts w:cs="Arial"/>
          <w:szCs w:val="24"/>
        </w:rPr>
      </w:pPr>
      <w:r w:rsidRPr="00BF0E29">
        <w:rPr>
          <w:rFonts w:cs="Arial"/>
          <w:szCs w:val="24"/>
        </w:rPr>
        <w:t>En cuanto a los recursos técnicos y logísticos del contrato como son planos de emergencia, listado de teléfonos de emergencias, personal de la brigada y demás que sean requeridos, estarán a disposición del personal trabajador en la cartelera SST del contratista o en la AZ de cada frente de obra, igualmente el plan de emergencias contempla toda la información disponible para la atención de emergencias y contingencias. Así mismo, se tendrá acceso permanente a las plataformas de la organización en sharepoint – Sistema Integrado de Gestión, y el almacenamiento en la nube de todos los documentos utilizados en obra.</w:t>
      </w:r>
    </w:p>
    <w:p w14:paraId="031454EB" w14:textId="77777777" w:rsidR="00BF38AC" w:rsidRPr="00BF0E29" w:rsidRDefault="00BF38AC" w:rsidP="00493FF5">
      <w:pPr>
        <w:spacing w:before="240" w:after="0" w:line="276" w:lineRule="auto"/>
        <w:rPr>
          <w:rFonts w:cs="Arial"/>
          <w:szCs w:val="24"/>
        </w:rPr>
      </w:pPr>
    </w:p>
    <w:p w14:paraId="3E0A6183" w14:textId="77777777" w:rsidR="00125B10" w:rsidRPr="00BF0E29" w:rsidRDefault="005A04A2" w:rsidP="008B2E1F">
      <w:pPr>
        <w:pStyle w:val="Ttulo11"/>
        <w:numPr>
          <w:ilvl w:val="1"/>
          <w:numId w:val="43"/>
        </w:numPr>
        <w:ind w:left="792" w:hanging="432"/>
      </w:pPr>
      <w:bookmarkStart w:id="219" w:name="_Toc11409195"/>
      <w:bookmarkStart w:id="220" w:name="_Toc96709321"/>
      <w:r w:rsidRPr="00BF0E29">
        <w:t>Simulacros</w:t>
      </w:r>
      <w:bookmarkEnd w:id="219"/>
      <w:bookmarkEnd w:id="220"/>
    </w:p>
    <w:p w14:paraId="2F4BA387" w14:textId="77777777" w:rsidR="00125B10" w:rsidRPr="00BF0E29" w:rsidRDefault="00125B10" w:rsidP="00493FF5">
      <w:pPr>
        <w:spacing w:before="240" w:after="0" w:line="276" w:lineRule="auto"/>
        <w:rPr>
          <w:rFonts w:cs="Arial"/>
          <w:szCs w:val="24"/>
        </w:rPr>
      </w:pPr>
      <w:r w:rsidRPr="00BF0E29">
        <w:rPr>
          <w:rFonts w:cs="Arial"/>
          <w:szCs w:val="24"/>
        </w:rPr>
        <w:t xml:space="preserve">Deberá efectuarse prácticas y simulacros de evacuación en forma periódica que incluya como mínimo: </w:t>
      </w:r>
    </w:p>
    <w:p w14:paraId="03CD40B9" w14:textId="77777777" w:rsidR="00125B10" w:rsidRPr="00BF0E29" w:rsidRDefault="00125B10" w:rsidP="001D66DB">
      <w:pPr>
        <w:pStyle w:val="Prrafodelista"/>
        <w:numPr>
          <w:ilvl w:val="0"/>
          <w:numId w:val="39"/>
        </w:numPr>
        <w:spacing w:after="200" w:line="276" w:lineRule="auto"/>
        <w:jc w:val="both"/>
        <w:rPr>
          <w:rFonts w:ascii="Arial" w:hAnsi="Arial" w:cs="Arial"/>
          <w:sz w:val="24"/>
          <w:szCs w:val="24"/>
        </w:rPr>
      </w:pPr>
      <w:r w:rsidRPr="00BF0E29">
        <w:rPr>
          <w:rFonts w:ascii="Arial" w:hAnsi="Arial" w:cs="Arial"/>
          <w:sz w:val="24"/>
          <w:szCs w:val="24"/>
        </w:rPr>
        <w:t>Reconocimiento de la señal de alarma y las instrucciones de emergencia</w:t>
      </w:r>
    </w:p>
    <w:p w14:paraId="7438A20A" w14:textId="77777777" w:rsidR="00125B10" w:rsidRPr="00BF0E29" w:rsidRDefault="00125B10" w:rsidP="001D66DB">
      <w:pPr>
        <w:pStyle w:val="Prrafodelista"/>
        <w:numPr>
          <w:ilvl w:val="0"/>
          <w:numId w:val="39"/>
        </w:numPr>
        <w:spacing w:after="200" w:line="276" w:lineRule="auto"/>
        <w:jc w:val="both"/>
        <w:rPr>
          <w:rFonts w:ascii="Arial" w:hAnsi="Arial" w:cs="Arial"/>
          <w:sz w:val="24"/>
          <w:szCs w:val="24"/>
        </w:rPr>
      </w:pPr>
      <w:r w:rsidRPr="00BF0E29">
        <w:rPr>
          <w:rFonts w:ascii="Arial" w:hAnsi="Arial" w:cs="Arial"/>
          <w:sz w:val="24"/>
          <w:szCs w:val="24"/>
        </w:rPr>
        <w:t>Rutas de salida</w:t>
      </w:r>
    </w:p>
    <w:p w14:paraId="3BAD599C" w14:textId="77777777" w:rsidR="00125B10" w:rsidRPr="00BF0E29" w:rsidRDefault="00125B10" w:rsidP="001D66DB">
      <w:pPr>
        <w:pStyle w:val="Prrafodelista"/>
        <w:numPr>
          <w:ilvl w:val="0"/>
          <w:numId w:val="39"/>
        </w:numPr>
        <w:spacing w:after="200" w:line="276" w:lineRule="auto"/>
        <w:jc w:val="both"/>
        <w:rPr>
          <w:rFonts w:ascii="Arial" w:hAnsi="Arial" w:cs="Arial"/>
          <w:sz w:val="24"/>
          <w:szCs w:val="24"/>
        </w:rPr>
      </w:pPr>
      <w:r w:rsidRPr="00BF0E29">
        <w:rPr>
          <w:rFonts w:ascii="Arial" w:hAnsi="Arial" w:cs="Arial"/>
          <w:sz w:val="24"/>
          <w:szCs w:val="24"/>
        </w:rPr>
        <w:t>Reconocimiento del sitio de encuentro</w:t>
      </w:r>
    </w:p>
    <w:p w14:paraId="045398CE" w14:textId="55738E72" w:rsidR="007031AC" w:rsidRPr="00BF0E29" w:rsidRDefault="00125B10" w:rsidP="00493FF5">
      <w:pPr>
        <w:spacing w:before="240" w:after="0" w:line="276" w:lineRule="auto"/>
        <w:rPr>
          <w:rFonts w:cs="Arial"/>
          <w:szCs w:val="24"/>
        </w:rPr>
      </w:pPr>
      <w:r w:rsidRPr="00BF0E29">
        <w:rPr>
          <w:rFonts w:cs="Arial"/>
          <w:szCs w:val="24"/>
        </w:rPr>
        <w:t xml:space="preserve">La frecuencia a realizar la práctica de evacuación se debe realizar por lo menos una vez al año y se debe instruir al personal nuevo en los procedimientos a seguir en </w:t>
      </w:r>
      <w:r w:rsidRPr="00BF0E29">
        <w:rPr>
          <w:rFonts w:cs="Arial"/>
          <w:szCs w:val="24"/>
        </w:rPr>
        <w:lastRenderedPageBreak/>
        <w:t>caso de emergencia.</w:t>
      </w:r>
      <w:r w:rsidR="00493FF5" w:rsidRPr="00BF0E29">
        <w:rPr>
          <w:rFonts w:cs="Arial"/>
          <w:szCs w:val="24"/>
        </w:rPr>
        <w:t xml:space="preserve"> </w:t>
      </w:r>
      <w:r w:rsidR="00493FF5" w:rsidRPr="00BF0E29">
        <w:rPr>
          <w:rFonts w:cs="Arial"/>
          <w:b/>
          <w:szCs w:val="24"/>
        </w:rPr>
        <w:t>Ver Anexo 12 PLAN DE EMERGENCIA</w:t>
      </w:r>
      <w:r w:rsidR="00E3140A">
        <w:rPr>
          <w:rFonts w:cs="Arial"/>
          <w:b/>
          <w:szCs w:val="24"/>
        </w:rPr>
        <w:t xml:space="preserve"> - </w:t>
      </w:r>
      <w:r w:rsidR="00E3140A" w:rsidRPr="00E3140A">
        <w:rPr>
          <w:rFonts w:cs="Arial"/>
          <w:b/>
          <w:szCs w:val="24"/>
        </w:rPr>
        <w:t>12.2 PROCEDIMIENTOS OPERATIVOS NORMALIZADOS</w:t>
      </w:r>
    </w:p>
    <w:sectPr w:rsidR="007031AC" w:rsidRPr="00BF0E29" w:rsidSect="0003755B">
      <w:headerReference w:type="default" r:id="rId25"/>
      <w:footerReference w:type="default" r:id="rId26"/>
      <w:pgSz w:w="12240" w:h="15840"/>
      <w:pgMar w:top="1417" w:right="1701" w:bottom="1417" w:left="170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F6BBB" w14:textId="77777777" w:rsidR="00D3691D" w:rsidRDefault="00D3691D" w:rsidP="008A6585">
      <w:pPr>
        <w:spacing w:after="0" w:line="240" w:lineRule="auto"/>
      </w:pPr>
      <w:r>
        <w:separator/>
      </w:r>
    </w:p>
  </w:endnote>
  <w:endnote w:type="continuationSeparator" w:id="0">
    <w:p w14:paraId="5C9D53E5" w14:textId="77777777" w:rsidR="00D3691D" w:rsidRDefault="00D3691D" w:rsidP="008A6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68DA" w14:textId="77777777" w:rsidR="0093337C" w:rsidRPr="0093337C" w:rsidRDefault="00D3691D" w:rsidP="0093337C">
    <w:pPr>
      <w:jc w:val="center"/>
      <w:rPr>
        <w:sz w:val="22"/>
        <w:szCs w:val="20"/>
      </w:rPr>
    </w:pPr>
    <w:sdt>
      <w:sdtPr>
        <w:rPr>
          <w:sz w:val="22"/>
          <w:szCs w:val="20"/>
        </w:rPr>
        <w:id w:val="-215437709"/>
        <w:docPartObj>
          <w:docPartGallery w:val="Page Numbers (Bottom of Page)"/>
          <w:docPartUnique/>
        </w:docPartObj>
      </w:sdtPr>
      <w:sdtEndPr/>
      <w:sdtContent>
        <w:r w:rsidR="0093337C" w:rsidRPr="0093337C">
          <w:rPr>
            <w:noProof/>
            <w:sz w:val="22"/>
            <w:szCs w:val="20"/>
          </w:rPr>
          <mc:AlternateContent>
            <mc:Choice Requires="wps">
              <w:drawing>
                <wp:anchor distT="4294967295" distB="4294967295" distL="114300" distR="114300" simplePos="0" relativeHeight="251663872" behindDoc="0" locked="0" layoutInCell="1" allowOverlap="1" wp14:anchorId="31E61D15" wp14:editId="63F676B5">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96E275" id="Conector recto 32"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TWwQEAAHwDAAAOAAAAZHJzL2Uyb0RvYy54bWysU8lu2zAQvRfoPxC811ICOAkEyznEcC9p&#10;GyDtB0y4SES5gcNY8t93SNmu0d6K8kAMZ3kz8/S0eZydZQeV0ATf85tVy5nyIkjjh57/+L7/9MAZ&#10;ZvASbPCq50eF/HH78cNmip26DWOwUiVGIB67KfZ8zDl2TYNiVA5wFaLyFNQhOcj0TEMjE0yE7mxz&#10;27Z3zRSSjCkIhUje3RLk24qvtRL5m9aoMrM9p9lyvVO938rdbDfQDQniaMRpDPiHKRwYT00vUDvI&#10;wN6T+QvKGZECBp1XIrgmaG2EqjvQNjftH9u8jhBV3YXIwXihCf8frPh6ePIvqYwuZv8an4P4iURK&#10;M0XsLsHywLikzTq5kk6zs7kSebwQqebMBDnXd2173xLf4hxroDsXxoT5swqOFaPn1viyI3RweMZc&#10;WkN3TiluH/bG2vqdrGcTiWz9cL8maCC5aAuZTBdlz9EPnIEdSIcipwqJwRpZygsQHvHJJnYAkgIp&#10;SIaJMwuYydnzfT21yL67L0EueeuWThEJDbXUL+Y1bhl2BzguFbXlqcL60ldVGZ52+81ksd6CPL6k&#10;M930iSv6SY5FQ9dvsq9/mu0vAAAA//8DAFBLAwQUAAYACAAAACEAHm5JEtwAAAAGAQAADwAAAGRy&#10;cy9kb3ducmV2LnhtbEyPzU7DMBCE70h9B2srcUGt0x6iEOJUVRHigoT6c+HmxEsciNdR7LSBp2cR&#10;B3qcmdXMt8Vmcp044xBaTwpWywQEUu1NS42C0/FpkYEIUZPRnSdU8IUBNuXsptC58Rfa4/kQG8El&#10;FHKtwMbY51KG2qLTYel7JM7e/eB0ZDk00gz6wuWuk+skSaXTLfGC1T3uLNafh9EpuHs1Y/XmP+5P&#10;7vhtMd1TeHx5Vup2Pm0fQESc4v8x/OIzOpTMVPmRTBCdAn4kKlikKxCcZtmajerPkGUhr/HLHwAA&#10;AP//AwBQSwECLQAUAAYACAAAACEAtoM4kv4AAADhAQAAEwAAAAAAAAAAAAAAAAAAAAAAW0NvbnRl&#10;bnRfVHlwZXNdLnhtbFBLAQItABQABgAIAAAAIQA4/SH/1gAAAJQBAAALAAAAAAAAAAAAAAAAAC8B&#10;AABfcmVscy8ucmVsc1BLAQItABQABgAIAAAAIQCIfzTWwQEAAHwDAAAOAAAAAAAAAAAAAAAAAC4C&#10;AABkcnMvZTJvRG9jLnhtbFBLAQItABQABgAIAAAAIQAebkkS3AAAAAYBAAAPAAAAAAAAAAAAAAAA&#10;ABsEAABkcnMvZG93bnJldi54bWxQSwUGAAAAAAQABADzAAAAJAUAAAAA&#10;" strokecolor="#7f7f7f" strokeweight="1.25pt">
                  <o:lock v:ext="edit" shapetype="f"/>
                </v:line>
              </w:pict>
            </mc:Fallback>
          </mc:AlternateContent>
        </w:r>
        <w:r w:rsidR="0093337C" w:rsidRPr="0093337C">
          <w:rPr>
            <w:sz w:val="22"/>
            <w:szCs w:val="20"/>
          </w:rPr>
          <w:fldChar w:fldCharType="begin"/>
        </w:r>
        <w:r w:rsidR="0093337C" w:rsidRPr="0093337C">
          <w:rPr>
            <w:sz w:val="22"/>
            <w:szCs w:val="20"/>
          </w:rPr>
          <w:instrText>PAGE   \* MERGEFORMAT</w:instrText>
        </w:r>
        <w:r w:rsidR="0093337C" w:rsidRPr="0093337C">
          <w:rPr>
            <w:sz w:val="22"/>
            <w:szCs w:val="20"/>
          </w:rPr>
          <w:fldChar w:fldCharType="separate"/>
        </w:r>
        <w:r w:rsidR="0093337C" w:rsidRPr="0093337C">
          <w:rPr>
            <w:sz w:val="22"/>
            <w:szCs w:val="20"/>
          </w:rPr>
          <w:t>2</w:t>
        </w:r>
        <w:r w:rsidR="0093337C" w:rsidRPr="0093337C">
          <w:rPr>
            <w:sz w:val="22"/>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53FB" w14:textId="77777777" w:rsidR="0093337C" w:rsidRPr="0093337C" w:rsidRDefault="00D3691D" w:rsidP="0093337C">
    <w:pPr>
      <w:jc w:val="center"/>
      <w:rPr>
        <w:sz w:val="22"/>
        <w:szCs w:val="20"/>
      </w:rPr>
    </w:pPr>
    <w:sdt>
      <w:sdtPr>
        <w:rPr>
          <w:sz w:val="22"/>
          <w:szCs w:val="20"/>
        </w:rPr>
        <w:id w:val="976568958"/>
        <w:docPartObj>
          <w:docPartGallery w:val="Page Numbers (Bottom of Page)"/>
          <w:docPartUnique/>
        </w:docPartObj>
      </w:sdtPr>
      <w:sdtEndPr/>
      <w:sdtContent>
        <w:r w:rsidR="0093337C" w:rsidRPr="0093337C">
          <w:rPr>
            <w:noProof/>
            <w:sz w:val="22"/>
            <w:szCs w:val="20"/>
          </w:rPr>
          <mc:AlternateContent>
            <mc:Choice Requires="wps">
              <w:drawing>
                <wp:anchor distT="4294967295" distB="4294967295" distL="114300" distR="114300" simplePos="0" relativeHeight="251677184" behindDoc="0" locked="0" layoutInCell="1" allowOverlap="1" wp14:anchorId="79617A5B" wp14:editId="2B9FDB6A">
                  <wp:simplePos x="0" y="0"/>
                  <wp:positionH relativeFrom="column">
                    <wp:posOffset>0</wp:posOffset>
                  </wp:positionH>
                  <wp:positionV relativeFrom="paragraph">
                    <wp:posOffset>-38735</wp:posOffset>
                  </wp:positionV>
                  <wp:extent cx="5600700" cy="0"/>
                  <wp:effectExtent l="0" t="0" r="0" b="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7FE43F" id="Conector recto 14"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TWwQEAAHwDAAAOAAAAZHJzL2Uyb0RvYy54bWysU8lu2zAQvRfoPxC811ICOAkEyznEcC9p&#10;GyDtB0y4SES5gcNY8t93SNmu0d6K8kAMZ3kz8/S0eZydZQeV0ATf85tVy5nyIkjjh57/+L7/9MAZ&#10;ZvASbPCq50eF/HH78cNmip26DWOwUiVGIB67KfZ8zDl2TYNiVA5wFaLyFNQhOcj0TEMjE0yE7mxz&#10;27Z3zRSSjCkIhUje3RLk24qvtRL5m9aoMrM9p9lyvVO938rdbDfQDQniaMRpDPiHKRwYT00vUDvI&#10;wN6T+QvKGZECBp1XIrgmaG2EqjvQNjftH9u8jhBV3YXIwXihCf8frPh6ePIvqYwuZv8an4P4iURK&#10;M0XsLsHywLikzTq5kk6zs7kSebwQqebMBDnXd2173xLf4hxroDsXxoT5swqOFaPn1viyI3RweMZc&#10;WkN3TiluH/bG2vqdrGcTiWz9cL8maCC5aAuZTBdlz9EPnIEdSIcipwqJwRpZygsQHvHJJnYAkgIp&#10;SIaJMwuYydnzfT21yL67L0EueeuWThEJDbXUL+Y1bhl2BzguFbXlqcL60ldVGZ52+81ksd6CPL6k&#10;M930iSv6SY5FQ9dvsq9/mu0vAAAA//8DAFBLAwQUAAYACAAAACEAHm5JEtwAAAAGAQAADwAAAGRy&#10;cy9kb3ducmV2LnhtbEyPzU7DMBCE70h9B2srcUGt0x6iEOJUVRHigoT6c+HmxEsciNdR7LSBp2cR&#10;B3qcmdXMt8Vmcp044xBaTwpWywQEUu1NS42C0/FpkYEIUZPRnSdU8IUBNuXsptC58Rfa4/kQG8El&#10;FHKtwMbY51KG2qLTYel7JM7e/eB0ZDk00gz6wuWuk+skSaXTLfGC1T3uLNafh9EpuHs1Y/XmP+5P&#10;7vhtMd1TeHx5Vup2Pm0fQESc4v8x/OIzOpTMVPmRTBCdAn4kKlikKxCcZtmajerPkGUhr/HLHwAA&#10;AP//AwBQSwECLQAUAAYACAAAACEAtoM4kv4AAADhAQAAEwAAAAAAAAAAAAAAAAAAAAAAW0NvbnRl&#10;bnRfVHlwZXNdLnhtbFBLAQItABQABgAIAAAAIQA4/SH/1gAAAJQBAAALAAAAAAAAAAAAAAAAAC8B&#10;AABfcmVscy8ucmVsc1BLAQItABQABgAIAAAAIQCIfzTWwQEAAHwDAAAOAAAAAAAAAAAAAAAAAC4C&#10;AABkcnMvZTJvRG9jLnhtbFBLAQItABQABgAIAAAAIQAebkkS3AAAAAYBAAAPAAAAAAAAAAAAAAAA&#10;ABsEAABkcnMvZG93bnJldi54bWxQSwUGAAAAAAQABADzAAAAJAUAAAAA&#10;" strokecolor="#7f7f7f" strokeweight="1.25pt">
                  <o:lock v:ext="edit" shapetype="f"/>
                </v:line>
              </w:pict>
            </mc:Fallback>
          </mc:AlternateContent>
        </w:r>
        <w:r w:rsidR="0093337C" w:rsidRPr="0093337C">
          <w:rPr>
            <w:sz w:val="22"/>
            <w:szCs w:val="20"/>
          </w:rPr>
          <w:fldChar w:fldCharType="begin"/>
        </w:r>
        <w:r w:rsidR="0093337C" w:rsidRPr="0093337C">
          <w:rPr>
            <w:sz w:val="22"/>
            <w:szCs w:val="20"/>
          </w:rPr>
          <w:instrText>PAGE   \* MERGEFORMAT</w:instrText>
        </w:r>
        <w:r w:rsidR="0093337C" w:rsidRPr="0093337C">
          <w:rPr>
            <w:sz w:val="22"/>
            <w:szCs w:val="20"/>
          </w:rPr>
          <w:fldChar w:fldCharType="separate"/>
        </w:r>
        <w:r w:rsidR="0093337C">
          <w:rPr>
            <w:sz w:val="22"/>
            <w:szCs w:val="20"/>
          </w:rPr>
          <w:t>8</w:t>
        </w:r>
        <w:r w:rsidR="0093337C" w:rsidRPr="0093337C">
          <w:rPr>
            <w:sz w:val="22"/>
            <w:szCs w:val="20"/>
          </w:rPr>
          <w:fldChar w:fldCharType="end"/>
        </w:r>
      </w:sdtContent>
    </w:sdt>
  </w:p>
  <w:p w14:paraId="397D19F8" w14:textId="77777777" w:rsidR="00C0263F" w:rsidRPr="0093337C" w:rsidRDefault="00C0263F">
    <w:pPr>
      <w:rPr>
        <w:sz w:val="14"/>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5F863" w14:textId="77777777" w:rsidR="00D3691D" w:rsidRDefault="00D3691D" w:rsidP="008A6585">
      <w:pPr>
        <w:spacing w:after="0" w:line="240" w:lineRule="auto"/>
      </w:pPr>
      <w:r>
        <w:separator/>
      </w:r>
    </w:p>
  </w:footnote>
  <w:footnote w:type="continuationSeparator" w:id="0">
    <w:p w14:paraId="659A3FE7" w14:textId="77777777" w:rsidR="00D3691D" w:rsidRDefault="00D3691D" w:rsidP="008A6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5C2801" w:rsidRPr="005C2801" w14:paraId="6CAEEF96" w14:textId="77777777" w:rsidTr="00647DC6">
      <w:trPr>
        <w:trHeight w:val="1408"/>
      </w:trPr>
      <w:tc>
        <w:tcPr>
          <w:tcW w:w="1838" w:type="dxa"/>
          <w:shd w:val="clear" w:color="auto" w:fill="auto"/>
          <w:vAlign w:val="center"/>
        </w:tcPr>
        <w:p w14:paraId="69ACC210" w14:textId="77777777" w:rsidR="005C2801" w:rsidRPr="005C2801" w:rsidRDefault="005C2801" w:rsidP="005C2801">
          <w:pPr>
            <w:tabs>
              <w:tab w:val="center" w:pos="4252"/>
              <w:tab w:val="right" w:pos="8504"/>
            </w:tabs>
            <w:spacing w:after="0" w:line="240" w:lineRule="auto"/>
            <w:jc w:val="right"/>
            <w:rPr>
              <w:rFonts w:eastAsia="Times New Roman" w:cs="Times New Roman"/>
              <w:b/>
              <w:caps/>
              <w:sz w:val="16"/>
              <w:szCs w:val="24"/>
              <w:lang w:eastAsia="en-US"/>
            </w:rPr>
          </w:pPr>
          <w:r w:rsidRPr="005C2801">
            <w:rPr>
              <w:rFonts w:eastAsia="Times New Roman" w:cs="Times New Roman"/>
              <w:b/>
              <w:caps/>
              <w:noProof/>
              <w:sz w:val="16"/>
              <w:szCs w:val="24"/>
              <w:lang w:eastAsia="en-US"/>
            </w:rPr>
            <w:drawing>
              <wp:anchor distT="0" distB="0" distL="114300" distR="114300" simplePos="0" relativeHeight="251654656" behindDoc="1" locked="0" layoutInCell="1" allowOverlap="1" wp14:anchorId="0E2A33B3" wp14:editId="040E0437">
                <wp:simplePos x="0" y="0"/>
                <wp:positionH relativeFrom="column">
                  <wp:posOffset>124460</wp:posOffset>
                </wp:positionH>
                <wp:positionV relativeFrom="paragraph">
                  <wp:posOffset>5715</wp:posOffset>
                </wp:positionV>
                <wp:extent cx="858520" cy="851535"/>
                <wp:effectExtent l="0" t="0" r="0" b="0"/>
                <wp:wrapNone/>
                <wp:docPr id="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239DDB85" w14:textId="77777777" w:rsidR="005C2801" w:rsidRPr="005C2801" w:rsidRDefault="005C2801" w:rsidP="005C2801">
          <w:pPr>
            <w:autoSpaceDE w:val="0"/>
            <w:autoSpaceDN w:val="0"/>
            <w:adjustRightInd w:val="0"/>
            <w:spacing w:after="0" w:line="240" w:lineRule="auto"/>
            <w:jc w:val="center"/>
            <w:rPr>
              <w:rFonts w:eastAsia="Times New Roman" w:cs="Times New Roman"/>
              <w:sz w:val="20"/>
              <w:szCs w:val="24"/>
              <w:lang w:eastAsia="en-US"/>
            </w:rPr>
          </w:pPr>
          <w:r w:rsidRPr="005C2801">
            <w:rPr>
              <w:rFonts w:ascii="Calibri" w:eastAsia="Times New Roman" w:hAnsi="Calibri" w:cs="Times New Roman"/>
              <w:noProof/>
              <w:color w:val="000000"/>
              <w:sz w:val="20"/>
              <w:szCs w:val="20"/>
            </w:rPr>
            <w:t>ACTUALIZACIÓN, AJUSTES Y COMPLEMENTACIÓN DE LA FACTIBILIDAD Y LOS ESTUDIOS Y DISEÑOS DEL CABLE AÉREO EN SAN CRISTÓBAL, EN BOGOTÁ D.C.</w:t>
          </w:r>
        </w:p>
      </w:tc>
      <w:tc>
        <w:tcPr>
          <w:tcW w:w="2455" w:type="dxa"/>
          <w:shd w:val="clear" w:color="auto" w:fill="auto"/>
          <w:vAlign w:val="center"/>
        </w:tcPr>
        <w:p w14:paraId="79FB52E2" w14:textId="77777777" w:rsidR="005C2801" w:rsidRPr="005C2801" w:rsidRDefault="005C2801" w:rsidP="005C2801">
          <w:pPr>
            <w:tabs>
              <w:tab w:val="center" w:pos="4252"/>
              <w:tab w:val="right" w:pos="8504"/>
            </w:tabs>
            <w:spacing w:after="0" w:line="240" w:lineRule="auto"/>
            <w:jc w:val="right"/>
            <w:rPr>
              <w:rFonts w:eastAsia="Times New Roman" w:cs="Times New Roman"/>
              <w:b/>
              <w:caps/>
              <w:sz w:val="16"/>
              <w:szCs w:val="24"/>
              <w:lang w:eastAsia="en-US"/>
            </w:rPr>
          </w:pPr>
        </w:p>
        <w:p w14:paraId="39A79293" w14:textId="77777777" w:rsidR="005C2801" w:rsidRPr="005C2801" w:rsidRDefault="005C2801" w:rsidP="005C2801">
          <w:pPr>
            <w:tabs>
              <w:tab w:val="center" w:pos="4252"/>
              <w:tab w:val="right" w:pos="8504"/>
            </w:tabs>
            <w:spacing w:after="0" w:line="240" w:lineRule="auto"/>
            <w:jc w:val="right"/>
            <w:rPr>
              <w:rFonts w:eastAsia="Times New Roman" w:cs="Times New Roman"/>
              <w:b/>
              <w:caps/>
              <w:sz w:val="16"/>
              <w:szCs w:val="24"/>
              <w:lang w:eastAsia="en-US"/>
            </w:rPr>
          </w:pPr>
          <w:r w:rsidRPr="005C2801">
            <w:rPr>
              <w:rFonts w:eastAsia="Times New Roman" w:cs="Times New Roman"/>
              <w:b/>
              <w:caps/>
              <w:noProof/>
              <w:sz w:val="16"/>
              <w:szCs w:val="24"/>
              <w:lang w:eastAsia="en-US"/>
            </w:rPr>
            <mc:AlternateContent>
              <mc:Choice Requires="wpg">
                <w:drawing>
                  <wp:anchor distT="0" distB="0" distL="114300" distR="114300" simplePos="0" relativeHeight="251657728" behindDoc="0" locked="0" layoutInCell="1" allowOverlap="1" wp14:anchorId="28C46F93" wp14:editId="12F919B8">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43312B" id="Grupo 10" o:spid="_x0000_s1026" style="position:absolute;margin-left:1.35pt;margin-top:-2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p w14:paraId="1EBA89EE" w14:textId="0664744A" w:rsidR="00A75B85" w:rsidRDefault="005C2801">
    <w:pPr>
      <w:pStyle w:val="Encabezado"/>
    </w:pPr>
    <w:r>
      <w:rPr>
        <w:noProof/>
      </w:rPr>
      <w:drawing>
        <wp:anchor distT="0" distB="3556" distL="114300" distR="120396" simplePos="0" relativeHeight="251660800" behindDoc="1" locked="0" layoutInCell="1" allowOverlap="1" wp14:anchorId="56CDFCD2" wp14:editId="738BE4AB">
          <wp:simplePos x="0" y="0"/>
          <wp:positionH relativeFrom="page">
            <wp:posOffset>2785110</wp:posOffset>
          </wp:positionH>
          <wp:positionV relativeFrom="paragraph">
            <wp:posOffset>2561590</wp:posOffset>
          </wp:positionV>
          <wp:extent cx="2209927" cy="2394077"/>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1276" w14:textId="77777777" w:rsidR="00A75B85" w:rsidRDefault="00A75B85">
    <w:pPr>
      <w:pStyle w:val="Encabez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93337C" w:rsidRPr="005C2801" w14:paraId="45D8C3B9" w14:textId="77777777" w:rsidTr="00647DC6">
      <w:trPr>
        <w:trHeight w:val="1408"/>
      </w:trPr>
      <w:tc>
        <w:tcPr>
          <w:tcW w:w="1838" w:type="dxa"/>
          <w:shd w:val="clear" w:color="auto" w:fill="auto"/>
          <w:vAlign w:val="center"/>
        </w:tcPr>
        <w:p w14:paraId="7A1685FD" w14:textId="77777777" w:rsidR="0093337C" w:rsidRPr="005C2801" w:rsidRDefault="0093337C" w:rsidP="0093337C">
          <w:pPr>
            <w:tabs>
              <w:tab w:val="center" w:pos="4252"/>
              <w:tab w:val="right" w:pos="8504"/>
            </w:tabs>
            <w:spacing w:after="0" w:line="240" w:lineRule="auto"/>
            <w:jc w:val="right"/>
            <w:rPr>
              <w:rFonts w:eastAsia="Times New Roman" w:cs="Times New Roman"/>
              <w:b/>
              <w:caps/>
              <w:sz w:val="16"/>
              <w:szCs w:val="24"/>
              <w:lang w:eastAsia="en-US"/>
            </w:rPr>
          </w:pPr>
          <w:r w:rsidRPr="005C2801">
            <w:rPr>
              <w:rFonts w:eastAsia="Times New Roman" w:cs="Times New Roman"/>
              <w:b/>
              <w:caps/>
              <w:noProof/>
              <w:sz w:val="16"/>
              <w:szCs w:val="24"/>
              <w:lang w:eastAsia="en-US"/>
            </w:rPr>
            <w:drawing>
              <wp:anchor distT="0" distB="0" distL="114300" distR="114300" simplePos="0" relativeHeight="251658752" behindDoc="1" locked="0" layoutInCell="1" allowOverlap="1" wp14:anchorId="27D95D63" wp14:editId="58E055E3">
                <wp:simplePos x="0" y="0"/>
                <wp:positionH relativeFrom="column">
                  <wp:posOffset>124460</wp:posOffset>
                </wp:positionH>
                <wp:positionV relativeFrom="paragraph">
                  <wp:posOffset>5715</wp:posOffset>
                </wp:positionV>
                <wp:extent cx="858520" cy="851535"/>
                <wp:effectExtent l="0" t="0" r="0" b="0"/>
                <wp:wrapNone/>
                <wp:docPr id="1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4D1F2DA0" w14:textId="77777777" w:rsidR="0093337C" w:rsidRPr="005C2801" w:rsidRDefault="0093337C" w:rsidP="0093337C">
          <w:pPr>
            <w:autoSpaceDE w:val="0"/>
            <w:autoSpaceDN w:val="0"/>
            <w:adjustRightInd w:val="0"/>
            <w:spacing w:after="0" w:line="240" w:lineRule="auto"/>
            <w:jc w:val="center"/>
            <w:rPr>
              <w:rFonts w:eastAsia="Times New Roman" w:cs="Times New Roman"/>
              <w:sz w:val="20"/>
              <w:szCs w:val="24"/>
              <w:lang w:eastAsia="en-US"/>
            </w:rPr>
          </w:pPr>
          <w:r w:rsidRPr="005C2801">
            <w:rPr>
              <w:rFonts w:ascii="Calibri" w:eastAsia="Times New Roman" w:hAnsi="Calibri" w:cs="Times New Roman"/>
              <w:noProof/>
              <w:color w:val="000000"/>
              <w:sz w:val="20"/>
              <w:szCs w:val="20"/>
            </w:rPr>
            <w:t>ACTUALIZACIÓN, AJUSTES Y COMPLEMENTACIÓN DE LA FACTIBILIDAD Y LOS ESTUDIOS Y DISEÑOS DEL CABLE AÉREO EN SAN CRISTÓBAL, EN BOGOTÁ D.C.</w:t>
          </w:r>
        </w:p>
      </w:tc>
      <w:tc>
        <w:tcPr>
          <w:tcW w:w="2455" w:type="dxa"/>
          <w:shd w:val="clear" w:color="auto" w:fill="auto"/>
          <w:vAlign w:val="center"/>
        </w:tcPr>
        <w:p w14:paraId="40263C1A" w14:textId="77777777" w:rsidR="0093337C" w:rsidRPr="005C2801" w:rsidRDefault="0093337C" w:rsidP="0093337C">
          <w:pPr>
            <w:tabs>
              <w:tab w:val="center" w:pos="4252"/>
              <w:tab w:val="right" w:pos="8504"/>
            </w:tabs>
            <w:spacing w:after="0" w:line="240" w:lineRule="auto"/>
            <w:jc w:val="right"/>
            <w:rPr>
              <w:rFonts w:eastAsia="Times New Roman" w:cs="Times New Roman"/>
              <w:b/>
              <w:caps/>
              <w:sz w:val="16"/>
              <w:szCs w:val="24"/>
              <w:lang w:eastAsia="en-US"/>
            </w:rPr>
          </w:pPr>
        </w:p>
        <w:p w14:paraId="15DC7748" w14:textId="77777777" w:rsidR="0093337C" w:rsidRPr="005C2801" w:rsidRDefault="0093337C" w:rsidP="0093337C">
          <w:pPr>
            <w:tabs>
              <w:tab w:val="center" w:pos="4252"/>
              <w:tab w:val="right" w:pos="8504"/>
            </w:tabs>
            <w:spacing w:after="0" w:line="240" w:lineRule="auto"/>
            <w:jc w:val="right"/>
            <w:rPr>
              <w:rFonts w:eastAsia="Times New Roman" w:cs="Times New Roman"/>
              <w:b/>
              <w:caps/>
              <w:sz w:val="16"/>
              <w:szCs w:val="24"/>
              <w:lang w:eastAsia="en-US"/>
            </w:rPr>
          </w:pPr>
          <w:r w:rsidRPr="005C2801">
            <w:rPr>
              <w:rFonts w:eastAsia="Times New Roman" w:cs="Times New Roman"/>
              <w:b/>
              <w:caps/>
              <w:noProof/>
              <w:sz w:val="16"/>
              <w:szCs w:val="24"/>
              <w:lang w:eastAsia="en-US"/>
            </w:rPr>
            <mc:AlternateContent>
              <mc:Choice Requires="wpg">
                <w:drawing>
                  <wp:anchor distT="0" distB="0" distL="114300" distR="114300" simplePos="0" relativeHeight="251667968" behindDoc="0" locked="0" layoutInCell="1" allowOverlap="1" wp14:anchorId="314BC4C6" wp14:editId="42C8BB91">
                    <wp:simplePos x="0" y="0"/>
                    <wp:positionH relativeFrom="column">
                      <wp:posOffset>17145</wp:posOffset>
                    </wp:positionH>
                    <wp:positionV relativeFrom="paragraph">
                      <wp:posOffset>-25400</wp:posOffset>
                    </wp:positionV>
                    <wp:extent cx="1343025" cy="600075"/>
                    <wp:effectExtent l="0" t="0" r="0" b="0"/>
                    <wp:wrapNone/>
                    <wp:docPr id="6"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9"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10"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1"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5B4778" id="Grupo 10" o:spid="_x0000_s1026" style="position:absolute;margin-left:1.35pt;margin-top:-2pt;width:105.75pt;height:47.25pt;z-index:25166796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HJnyAIAAL4JAAAOAAAAZHJzL2Uyb0RvYy54bWzkVttq3DAQfS/0H4Te&#10;E992vVmT3VC6TQiEJqTtB2hl2RaxLkjaS/r1Hcnee6ElLJTQBwvJ0ozOnDkj6fpmLVq0ZMZyJSc4&#10;uYwxYpKqkst6gn98v724wsg6IkvSKskm+JVZfDP9+OF6pQuWqka1JTMInEhbrPQEN87pIoosbZgg&#10;9lJpJmGyUkYQB0NTR6UhK/Au2iiN4zxaKVNqoyizFv7Oukk8Df6rilH3WFWWOdROMGBzoTWhnfs2&#10;ml6TojZEN5z2MMgbUAjCJWy6dTUjjqCF4SeuBKdGWVW5S6pEpKqKUxZigGiS+CiaO6MWOsRSF6ta&#10;b2kCao94erNb+nV5Z/Q3/WQ69NB9UPTFAi/RStfF/rwf17vF68oIbwRBoHVg9HXLKFs7ROFnkg2y&#10;OB1iRGEuj+N4NOwopw3k5cSMNl96wzzJ0nycd4Zpng/A1ltGpOj2Dei2aDSnBXw9Q9A7YejPSgIr&#10;tzAM907EX/kQxLws9AUkUxPH57zl7jUIE9LmQcnlE6eeXD8AMp8M4uUEjzGSREA93AtSM4nSENxm&#10;jbdA2rCKmWfWgt8le2aW/4T1MfglPtRtlvaNgB8/PNh03nJ9y9vW2/l+Hx7UwJGGfsNQp8+ZogvB&#10;pOsKzgREStqGa4uRKZiYMwjJ3JdJl1vrDHO08RtWsPEzFGGXue1EQLkD5jHbXoJHqhpn+XiQYHQq&#10;rUHiNQE17aWVjK/CYF8hQJOx7o4pAVxaqHwDQAJ9ZPlge0ibJT1zHYoAD0B1WYPOu9FVAnwcCGvk&#10;U+L59drrlLiTD5Lqc0NkzT5ZDdwAjaHEDpf/U0Wl51cUMBQEM9gcKaTYnFbpKM7iUS+pEVwvR2fO&#10;f6koKL4DRV29b0Vl51dUFiejJO4Oqb2DaKerLEmGw/HmFhz4oyoU2uYuO4euwn0Ij4RwRfYPGv8K&#10;2R9Df//ZNf0F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JcUcmfIAgAAvg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8EwgAAANoAAAAPAAAAZHJzL2Rvd25yZXYueG1sRI9BawIx&#10;FITvBf9DeEJvNWuh0q5GkZZCERTUXrw9k+dmcfOyJKmu/nojFDwOM/MNM5l1rhEnCrH2rGA4KEAQ&#10;a29qrhT8br9f3kHEhGyw8UwKLhRhNu09TbA0/sxrOm1SJTKEY4kKbEptKWXUlhzGgW+Js3fwwWHK&#10;MlTSBDxnuGvka1GMpMOa84LFlj4t6ePmzym4bo/8lfRybVeLhbc7HeTbaK/Uc7+bj0Ek6tIj/N/+&#10;MQo+4H4l3wA5vQEAAP//AwBQSwECLQAUAAYACAAAACEA2+H2y+4AAACFAQAAEwAAAAAAAAAAAAAA&#10;AAAAAAAAW0NvbnRlbnRfVHlwZXNdLnhtbFBLAQItABQABgAIAAAAIQBa9CxbvwAAABUBAAALAAAA&#10;AAAAAAAAAAAAAB8BAABfcmVscy8ucmVsc1BLAQItABQABgAIAAAAIQCfXr8E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Q9xwAAANsAAAAPAAAAZHJzL2Rvd25yZXYueG1sRI9Pa8JA&#10;EMXvBb/DMkJvdaOFVlNXkaKg0EP9g9bbNDtNQrOzIbvG9Nt3DoK3Gd6b934znXeuUi01ofRsYDhI&#10;QBFn3pacGzjsV09jUCEiW6w8k4E/CjCf9R6mmFp/5S21u5grCeGQooEixjrVOmQFOQwDXxOL9uMb&#10;h1HWJte2wauEu0qPkuRFOyxZGgqs6b2g7Hd3cQae/eR8+v48Dl8Xq4/l17o+t9v9xpjHfrd4AxWp&#10;i3fz7XptBV/o5RcZQM/+AQAA//8DAFBLAQItABQABgAIAAAAIQDb4fbL7gAAAIUBAAATAAAAAAAA&#10;AAAAAAAAAAAAAABbQ29udGVudF9UeXBlc10ueG1sUEsBAi0AFAAGAAgAAAAhAFr0LFu/AAAAFQEA&#10;AAsAAAAAAAAAAAAAAAAAHwEAAF9yZWxzLy5yZWxzUEsBAi0AFAAGAAgAAAAhALW8hD3HAAAA2wAA&#10;AA8AAAAAAAAAAAAAAAAABwIAAGRycy9kb3ducmV2LnhtbFBLBQYAAAAAAwADALcAAAD7Ag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0JwwAAANsAAAAPAAAAZHJzL2Rvd25yZXYueG1sRE9La8JA&#10;EL4X/A/LCL2ZjUEaSV2lFCzSnuKDtrchOyah2dmwu43pv3cFobf5+J6z2oymEwM531pWME9SEMSV&#10;1S3XCo6H7WwJwgdkjZ1lUvBHHjbrycMKC20vXNKwD7WIIewLVNCE0BdS+qohgz6xPXHkztYZDBG6&#10;WmqHlxhuOpml6ZM02HJsaLCn14aqn/2vUeAWbx+L82mXfebVe1aWX/nwvc2VepyOL88gAo3hX3x3&#10;73ScP4fbL/EAub4CAAD//wMAUEsBAi0AFAAGAAgAAAAhANvh9svuAAAAhQEAABMAAAAAAAAAAAAA&#10;AAAAAAAAAFtDb250ZW50X1R5cGVzXS54bWxQSwECLQAUAAYACAAAACEAWvQsW78AAAAVAQAACwAA&#10;AAAAAAAAAAAAAAAfAQAAX3JlbHMvLnJlbHNQSwECLQAUAAYACAAAACEAXDQdCcMAAADbAAAADwAA&#10;AAAAAAAAAAAAAAAHAgAAZHJzL2Rvd25yZXYueG1sUEsFBgAAAAADAAMAtwAAAPcCAAAAAA==&#10;">
                      <v:imagedata r:id="rId7" o:title=""/>
                    </v:shape>
                  </v:group>
                </w:pict>
              </mc:Fallback>
            </mc:AlternateContent>
          </w:r>
        </w:p>
      </w:tc>
    </w:tr>
  </w:tbl>
  <w:p w14:paraId="7CC95564" w14:textId="1B266C63" w:rsidR="00A75B85" w:rsidRPr="0093337C" w:rsidRDefault="0093337C">
    <w:pPr>
      <w:pStyle w:val="Encabezado"/>
      <w:rPr>
        <w:sz w:val="14"/>
        <w:szCs w:val="12"/>
      </w:rPr>
    </w:pPr>
    <w:r>
      <w:rPr>
        <w:noProof/>
      </w:rPr>
      <w:drawing>
        <wp:anchor distT="0" distB="3556" distL="114300" distR="120396" simplePos="0" relativeHeight="251670016" behindDoc="1" locked="0" layoutInCell="1" allowOverlap="1" wp14:anchorId="2C18E224" wp14:editId="6E5191BE">
          <wp:simplePos x="0" y="0"/>
          <wp:positionH relativeFrom="page">
            <wp:posOffset>2785110</wp:posOffset>
          </wp:positionH>
          <wp:positionV relativeFrom="paragraph">
            <wp:posOffset>2475865</wp:posOffset>
          </wp:positionV>
          <wp:extent cx="2209927" cy="2394077"/>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2"/>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decimal"/>
      <w:lvlText w:val="%1."/>
      <w:lvlJc w:val="left"/>
      <w:pPr>
        <w:tabs>
          <w:tab w:val="num" w:pos="0"/>
        </w:tabs>
        <w:ind w:left="720" w:hanging="360"/>
      </w:pPr>
    </w:lvl>
  </w:abstractNum>
  <w:abstractNum w:abstractNumId="3" w15:restartNumberingAfterBreak="0">
    <w:nsid w:val="00000005"/>
    <w:multiLevelType w:val="singleLevel"/>
    <w:tmpl w:val="00000005"/>
    <w:name w:val="WW8Num4"/>
    <w:lvl w:ilvl="0">
      <w:start w:val="1"/>
      <w:numFmt w:val="decimal"/>
      <w:lvlText w:val="%1."/>
      <w:lvlJc w:val="left"/>
      <w:pPr>
        <w:tabs>
          <w:tab w:val="num" w:pos="0"/>
        </w:tabs>
        <w:ind w:left="720" w:hanging="360"/>
      </w:p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720" w:hanging="360"/>
      </w:pPr>
    </w:lvl>
  </w:abstractNum>
  <w:abstractNum w:abstractNumId="5" w15:restartNumberingAfterBreak="0">
    <w:nsid w:val="00000007"/>
    <w:multiLevelType w:val="singleLevel"/>
    <w:tmpl w:val="00000007"/>
    <w:name w:val="WW8Num6"/>
    <w:lvl w:ilvl="0">
      <w:start w:val="1"/>
      <w:numFmt w:val="decimal"/>
      <w:lvlText w:val="%1."/>
      <w:lvlJc w:val="left"/>
      <w:pPr>
        <w:tabs>
          <w:tab w:val="num" w:pos="1856"/>
        </w:tabs>
        <w:ind w:left="1856" w:hanging="360"/>
      </w:pPr>
    </w:lvl>
  </w:abstractNum>
  <w:abstractNum w:abstractNumId="6" w15:restartNumberingAfterBreak="0">
    <w:nsid w:val="00000008"/>
    <w:multiLevelType w:val="singleLevel"/>
    <w:tmpl w:val="00000008"/>
    <w:name w:val="WW8Num7"/>
    <w:lvl w:ilvl="0">
      <w:start w:val="1"/>
      <w:numFmt w:val="lowerLetter"/>
      <w:lvlText w:val="%1."/>
      <w:lvlJc w:val="left"/>
      <w:pPr>
        <w:tabs>
          <w:tab w:val="num" w:pos="720"/>
        </w:tabs>
        <w:ind w:left="720" w:hanging="360"/>
      </w:pPr>
    </w:lvl>
  </w:abstractNum>
  <w:abstractNum w:abstractNumId="7" w15:restartNumberingAfterBreak="0">
    <w:nsid w:val="00000009"/>
    <w:multiLevelType w:val="singleLevel"/>
    <w:tmpl w:val="00000009"/>
    <w:name w:val="WW8Num8"/>
    <w:lvl w:ilvl="0">
      <w:start w:val="1"/>
      <w:numFmt w:val="lowerLetter"/>
      <w:lvlText w:val="%1."/>
      <w:lvlJc w:val="left"/>
      <w:pPr>
        <w:tabs>
          <w:tab w:val="num" w:pos="720"/>
        </w:tabs>
        <w:ind w:left="720" w:hanging="360"/>
      </w:pPr>
      <w:rPr>
        <w:b w:val="0"/>
      </w:rPr>
    </w:lvl>
  </w:abstractNum>
  <w:abstractNum w:abstractNumId="8" w15:restartNumberingAfterBreak="0">
    <w:nsid w:val="0000000A"/>
    <w:multiLevelType w:val="singleLevel"/>
    <w:tmpl w:val="0000000A"/>
    <w:name w:val="WW8Num9"/>
    <w:lvl w:ilvl="0">
      <w:start w:val="1"/>
      <w:numFmt w:val="decimal"/>
      <w:lvlText w:val="%1."/>
      <w:lvlJc w:val="left"/>
      <w:pPr>
        <w:tabs>
          <w:tab w:val="num" w:pos="720"/>
        </w:tabs>
        <w:ind w:left="720" w:hanging="360"/>
      </w:pPr>
      <w:rPr>
        <w:b w:val="0"/>
      </w:rPr>
    </w:lvl>
  </w:abstractNum>
  <w:abstractNum w:abstractNumId="9" w15:restartNumberingAfterBreak="0">
    <w:nsid w:val="0000000B"/>
    <w:multiLevelType w:val="singleLevel"/>
    <w:tmpl w:val="0000000B"/>
    <w:name w:val="WW8Num10"/>
    <w:lvl w:ilvl="0">
      <w:start w:val="1"/>
      <w:numFmt w:val="lowerLetter"/>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1" w15:restartNumberingAfterBreak="0">
    <w:nsid w:val="0000000D"/>
    <w:multiLevelType w:val="singleLevel"/>
    <w:tmpl w:val="0000000D"/>
    <w:name w:val="WW8Num13"/>
    <w:lvl w:ilvl="0">
      <w:start w:val="3"/>
      <w:numFmt w:val="lowerLetter"/>
      <w:lvlText w:val="%1) "/>
      <w:lvlJc w:val="left"/>
      <w:pPr>
        <w:tabs>
          <w:tab w:val="num" w:pos="0"/>
        </w:tabs>
        <w:ind w:left="283" w:hanging="283"/>
      </w:pPr>
      <w:rPr>
        <w:rFonts w:ascii="Arial" w:hAnsi="Arial"/>
        <w:sz w:val="24"/>
      </w:rPr>
    </w:lvl>
  </w:abstractNum>
  <w:abstractNum w:abstractNumId="12" w15:restartNumberingAfterBreak="0">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3" w15:restartNumberingAfterBreak="0">
    <w:nsid w:val="0000000F"/>
    <w:multiLevelType w:val="singleLevel"/>
    <w:tmpl w:val="0000000F"/>
    <w:name w:val="WW8Num15"/>
    <w:lvl w:ilvl="0">
      <w:start w:val="5"/>
      <w:numFmt w:val="lowerLetter"/>
      <w:lvlText w:val="%1)"/>
      <w:lvlJc w:val="left"/>
      <w:pPr>
        <w:tabs>
          <w:tab w:val="num" w:pos="0"/>
        </w:tabs>
        <w:ind w:left="720" w:hanging="360"/>
      </w:pPr>
    </w:lvl>
  </w:abstractNum>
  <w:abstractNum w:abstractNumId="14" w15:restartNumberingAfterBreak="0">
    <w:nsid w:val="0079593A"/>
    <w:multiLevelType w:val="multilevel"/>
    <w:tmpl w:val="18025BE4"/>
    <w:lvl w:ilvl="0">
      <w:start w:val="1"/>
      <w:numFmt w:val="decimal"/>
      <w:lvlText w:val="%1"/>
      <w:lvlJc w:val="left"/>
      <w:pPr>
        <w:ind w:left="360" w:hanging="360"/>
      </w:pPr>
      <w:rPr>
        <w:rFonts w:hint="default"/>
      </w:rPr>
    </w:lvl>
    <w:lvl w:ilvl="1">
      <w:start w:val="3"/>
      <w:numFmt w:val="decimal"/>
      <w:pStyle w:val="Ttulo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1955D96"/>
    <w:multiLevelType w:val="multilevel"/>
    <w:tmpl w:val="0E02AC90"/>
    <w:lvl w:ilvl="0">
      <w:start w:val="1"/>
      <w:numFmt w:val="decimal"/>
      <w:lvlText w:val="%1."/>
      <w:lvlJc w:val="left"/>
      <w:pPr>
        <w:ind w:left="525" w:hanging="52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80D1071"/>
    <w:multiLevelType w:val="hybridMultilevel"/>
    <w:tmpl w:val="2E46A1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0DCF6021"/>
    <w:multiLevelType w:val="hybridMultilevel"/>
    <w:tmpl w:val="3F74B3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0E12EF7"/>
    <w:multiLevelType w:val="hybridMultilevel"/>
    <w:tmpl w:val="D3D8C09C"/>
    <w:lvl w:ilvl="0" w:tplc="4518FD1E">
      <w:start w:val="1"/>
      <w:numFmt w:val="bullet"/>
      <w:pStyle w:val="vieta1"/>
      <w:lvlText w:val=""/>
      <w:lvlJc w:val="left"/>
      <w:pPr>
        <w:tabs>
          <w:tab w:val="num" w:pos="714"/>
        </w:tabs>
        <w:ind w:left="714" w:hanging="357"/>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19" w15:restartNumberingAfterBreak="0">
    <w:nsid w:val="12F56D37"/>
    <w:multiLevelType w:val="multilevel"/>
    <w:tmpl w:val="DEB4469E"/>
    <w:styleLink w:val="Estilo1"/>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21"/>
        </w:tabs>
        <w:ind w:left="1729" w:hanging="1021"/>
      </w:pPr>
      <w:rPr>
        <w:rFonts w:cs="Times New Roman" w:hint="default"/>
        <w:b/>
        <w:i w:val="0"/>
        <w:caps w:val="0"/>
        <w:strike w:val="0"/>
        <w:dstrike w:val="0"/>
        <w:vanish w:val="0"/>
        <w:sz w:val="22"/>
        <w:vertAlign w:val="baseline"/>
      </w:rPr>
    </w:lvl>
    <w:lvl w:ilvl="2">
      <w:start w:val="1"/>
      <w:numFmt w:val="decimal"/>
      <w:lvlText w:val="%1.%2.%3."/>
      <w:lvlJc w:val="left"/>
      <w:pPr>
        <w:tabs>
          <w:tab w:val="num" w:pos="1531"/>
        </w:tabs>
        <w:ind w:left="2947" w:hanging="1531"/>
      </w:pPr>
      <w:rPr>
        <w:rFonts w:cs="Times New Roman" w:hint="default"/>
        <w:b/>
        <w:i w:val="0"/>
      </w:rPr>
    </w:lvl>
    <w:lvl w:ilvl="3">
      <w:start w:val="1"/>
      <w:numFmt w:val="decimal"/>
      <w:lvlText w:val="%1.%2.%3.%4."/>
      <w:lvlJc w:val="left"/>
      <w:pPr>
        <w:tabs>
          <w:tab w:val="num" w:pos="2160"/>
        </w:tabs>
        <w:ind w:left="3144" w:hanging="1728"/>
      </w:pPr>
      <w:rPr>
        <w:rFonts w:cs="Times New Roman" w:hint="default"/>
        <w:sz w:val="22"/>
        <w:szCs w:val="22"/>
      </w:rPr>
    </w:lvl>
    <w:lvl w:ilvl="4">
      <w:start w:val="1"/>
      <w:numFmt w:val="decimal"/>
      <w:lvlText w:val="%1.%2.%3.%4.%5."/>
      <w:lvlJc w:val="left"/>
      <w:pPr>
        <w:tabs>
          <w:tab w:val="num" w:pos="2520"/>
        </w:tabs>
        <w:ind w:left="2232" w:hanging="223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18523609"/>
    <w:multiLevelType w:val="hybridMultilevel"/>
    <w:tmpl w:val="7D082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250574"/>
    <w:multiLevelType w:val="multilevel"/>
    <w:tmpl w:val="31D8AB08"/>
    <w:lvl w:ilvl="0">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262803CE"/>
    <w:multiLevelType w:val="hybridMultilevel"/>
    <w:tmpl w:val="694616EC"/>
    <w:lvl w:ilvl="0" w:tplc="24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3" w15:restartNumberingAfterBreak="0">
    <w:nsid w:val="276C11F8"/>
    <w:multiLevelType w:val="hybridMultilevel"/>
    <w:tmpl w:val="19380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AFE7CC1"/>
    <w:multiLevelType w:val="hybridMultilevel"/>
    <w:tmpl w:val="8DB84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FBF63E0"/>
    <w:multiLevelType w:val="multilevel"/>
    <w:tmpl w:val="03FE8A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CC4BE4"/>
    <w:multiLevelType w:val="multilevel"/>
    <w:tmpl w:val="9B8E45A6"/>
    <w:lvl w:ilvl="0">
      <w:start w:val="1"/>
      <w:numFmt w:val="decimal"/>
      <w:lvlText w:val="%1"/>
      <w:lvlJc w:val="left"/>
      <w:pPr>
        <w:ind w:left="405" w:hanging="405"/>
      </w:pPr>
      <w:rPr>
        <w:rFonts w:hint="default"/>
      </w:rPr>
    </w:lvl>
    <w:lvl w:ilvl="1">
      <w:start w:val="1"/>
      <w:numFmt w:val="decimal"/>
      <w:lvlText w:val="%1.%2"/>
      <w:lvlJc w:val="left"/>
      <w:pPr>
        <w:ind w:left="1714" w:hanging="405"/>
      </w:pPr>
      <w:rPr>
        <w:rFonts w:hint="default"/>
      </w:rPr>
    </w:lvl>
    <w:lvl w:ilvl="2">
      <w:start w:val="1"/>
      <w:numFmt w:val="decimal"/>
      <w:lvlText w:val="%1.%2.%3"/>
      <w:lvlJc w:val="left"/>
      <w:pPr>
        <w:ind w:left="3338" w:hanging="720"/>
      </w:pPr>
      <w:rPr>
        <w:rFonts w:hint="default"/>
      </w:rPr>
    </w:lvl>
    <w:lvl w:ilvl="3">
      <w:start w:val="1"/>
      <w:numFmt w:val="decimal"/>
      <w:lvlText w:val="%1.%2.%3.%4"/>
      <w:lvlJc w:val="left"/>
      <w:pPr>
        <w:ind w:left="5007" w:hanging="1080"/>
      </w:pPr>
      <w:rPr>
        <w:rFonts w:hint="default"/>
      </w:rPr>
    </w:lvl>
    <w:lvl w:ilvl="4">
      <w:start w:val="1"/>
      <w:numFmt w:val="decimal"/>
      <w:lvlText w:val="%1.%2.%3.%4.%5"/>
      <w:lvlJc w:val="left"/>
      <w:pPr>
        <w:ind w:left="6316" w:hanging="1080"/>
      </w:pPr>
      <w:rPr>
        <w:rFonts w:hint="default"/>
      </w:rPr>
    </w:lvl>
    <w:lvl w:ilvl="5">
      <w:start w:val="1"/>
      <w:numFmt w:val="decimal"/>
      <w:lvlText w:val="%1.%2.%3.%4.%5.%6"/>
      <w:lvlJc w:val="left"/>
      <w:pPr>
        <w:ind w:left="7985" w:hanging="1440"/>
      </w:pPr>
      <w:rPr>
        <w:rFonts w:hint="default"/>
      </w:rPr>
    </w:lvl>
    <w:lvl w:ilvl="6">
      <w:start w:val="1"/>
      <w:numFmt w:val="decimal"/>
      <w:lvlText w:val="%1.%2.%3.%4.%5.%6.%7"/>
      <w:lvlJc w:val="left"/>
      <w:pPr>
        <w:ind w:left="9294" w:hanging="1440"/>
      </w:pPr>
      <w:rPr>
        <w:rFonts w:hint="default"/>
      </w:rPr>
    </w:lvl>
    <w:lvl w:ilvl="7">
      <w:start w:val="1"/>
      <w:numFmt w:val="decimal"/>
      <w:lvlText w:val="%1.%2.%3.%4.%5.%6.%7.%8"/>
      <w:lvlJc w:val="left"/>
      <w:pPr>
        <w:ind w:left="10963" w:hanging="1800"/>
      </w:pPr>
      <w:rPr>
        <w:rFonts w:hint="default"/>
      </w:rPr>
    </w:lvl>
    <w:lvl w:ilvl="8">
      <w:start w:val="1"/>
      <w:numFmt w:val="decimal"/>
      <w:lvlText w:val="%1.%2.%3.%4.%5.%6.%7.%8.%9"/>
      <w:lvlJc w:val="left"/>
      <w:pPr>
        <w:ind w:left="12272" w:hanging="1800"/>
      </w:pPr>
      <w:rPr>
        <w:rFonts w:hint="default"/>
      </w:rPr>
    </w:lvl>
  </w:abstractNum>
  <w:abstractNum w:abstractNumId="27" w15:restartNumberingAfterBreak="0">
    <w:nsid w:val="311B1A7E"/>
    <w:multiLevelType w:val="hybridMultilevel"/>
    <w:tmpl w:val="3488CD2E"/>
    <w:lvl w:ilvl="0" w:tplc="240A0017">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 w15:restartNumberingAfterBreak="0">
    <w:nsid w:val="35FF2BBF"/>
    <w:multiLevelType w:val="hybridMultilevel"/>
    <w:tmpl w:val="E5F6C72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37B83FB1"/>
    <w:multiLevelType w:val="multilevel"/>
    <w:tmpl w:val="DEB4469E"/>
    <w:lvl w:ilvl="0">
      <w:start w:val="1"/>
      <w:numFmt w:val="decimal"/>
      <w:pStyle w:val="Ttulo"/>
      <w:lvlText w:val="%1."/>
      <w:lvlJc w:val="left"/>
      <w:pPr>
        <w:tabs>
          <w:tab w:val="num" w:pos="360"/>
        </w:tabs>
        <w:ind w:left="360" w:hanging="360"/>
      </w:pPr>
      <w:rPr>
        <w:rFonts w:cs="Times New Roman" w:hint="default"/>
        <w:b/>
        <w:i w:val="0"/>
      </w:rPr>
    </w:lvl>
    <w:lvl w:ilvl="1">
      <w:start w:val="1"/>
      <w:numFmt w:val="decimal"/>
      <w:lvlText w:val="%1.%2."/>
      <w:lvlJc w:val="left"/>
      <w:pPr>
        <w:tabs>
          <w:tab w:val="num" w:pos="1021"/>
        </w:tabs>
        <w:ind w:left="1021" w:hanging="1021"/>
      </w:pPr>
      <w:rPr>
        <w:rFonts w:cs="Times New Roman" w:hint="default"/>
        <w:b/>
        <w:i w:val="0"/>
        <w:caps w:val="0"/>
        <w:strike w:val="0"/>
        <w:dstrike w:val="0"/>
        <w:vanish w:val="0"/>
        <w:vertAlign w:val="baseline"/>
      </w:rPr>
    </w:lvl>
    <w:lvl w:ilvl="2">
      <w:start w:val="1"/>
      <w:numFmt w:val="decimal"/>
      <w:lvlText w:val="%1.%2.%3."/>
      <w:lvlJc w:val="left"/>
      <w:pPr>
        <w:tabs>
          <w:tab w:val="num" w:pos="1531"/>
        </w:tabs>
        <w:ind w:left="1531" w:hanging="1531"/>
      </w:pPr>
      <w:rPr>
        <w:rFonts w:cs="Times New Roman" w:hint="default"/>
        <w:b/>
        <w:i w:val="0"/>
      </w:rPr>
    </w:lvl>
    <w:lvl w:ilvl="3">
      <w:start w:val="1"/>
      <w:numFmt w:val="decimal"/>
      <w:lvlText w:val="%1.%2.%3.%4."/>
      <w:lvlJc w:val="left"/>
      <w:pPr>
        <w:tabs>
          <w:tab w:val="num" w:pos="2160"/>
        </w:tabs>
        <w:ind w:left="1728" w:hanging="1728"/>
      </w:pPr>
      <w:rPr>
        <w:rFonts w:cs="Times New Roman" w:hint="default"/>
        <w:sz w:val="22"/>
        <w:szCs w:val="22"/>
      </w:rPr>
    </w:lvl>
    <w:lvl w:ilvl="4">
      <w:start w:val="1"/>
      <w:numFmt w:val="decimal"/>
      <w:lvlText w:val="%1.%2.%3.%4.%5."/>
      <w:lvlJc w:val="left"/>
      <w:pPr>
        <w:tabs>
          <w:tab w:val="num" w:pos="2520"/>
        </w:tabs>
        <w:ind w:left="2232" w:hanging="223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15:restartNumberingAfterBreak="0">
    <w:nsid w:val="3D1C1CB7"/>
    <w:multiLevelType w:val="hybridMultilevel"/>
    <w:tmpl w:val="8B747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4D73AC5"/>
    <w:multiLevelType w:val="hybridMultilevel"/>
    <w:tmpl w:val="927ACDC2"/>
    <w:lvl w:ilvl="0" w:tplc="097E9938">
      <w:start w:val="1"/>
      <w:numFmt w:val="decimal"/>
      <w:lvlText w:val="%1."/>
      <w:lvlJc w:val="left"/>
      <w:pPr>
        <w:ind w:left="1380" w:hanging="360"/>
      </w:pPr>
      <w:rPr>
        <w:rFonts w:ascii="Arial" w:eastAsiaTheme="minorHAnsi" w:hAnsi="Arial"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7D611B0"/>
    <w:multiLevelType w:val="hybridMultilevel"/>
    <w:tmpl w:val="7B8E8D50"/>
    <w:name w:val="WW8Num14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7F66E27"/>
    <w:multiLevelType w:val="hybridMultilevel"/>
    <w:tmpl w:val="D60C1E6C"/>
    <w:lvl w:ilvl="0" w:tplc="0826F8BE">
      <w:start w:val="1"/>
      <w:numFmt w:val="bullet"/>
      <w:lvlText w:val=""/>
      <w:lvlJc w:val="left"/>
      <w:pPr>
        <w:tabs>
          <w:tab w:val="num" w:pos="700"/>
        </w:tabs>
        <w:ind w:left="68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9F6D99"/>
    <w:multiLevelType w:val="hybridMultilevel"/>
    <w:tmpl w:val="87F8BE42"/>
    <w:lvl w:ilvl="0" w:tplc="24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5" w15:restartNumberingAfterBreak="0">
    <w:nsid w:val="4AE44CC7"/>
    <w:multiLevelType w:val="multilevel"/>
    <w:tmpl w:val="A296DB78"/>
    <w:lvl w:ilvl="0">
      <w:start w:val="1"/>
      <w:numFmt w:val="decimal"/>
      <w:pStyle w:val="T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B7C1C0D"/>
    <w:multiLevelType w:val="hybridMultilevel"/>
    <w:tmpl w:val="AAC25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C14704F"/>
    <w:multiLevelType w:val="hybridMultilevel"/>
    <w:tmpl w:val="F104C650"/>
    <w:lvl w:ilvl="0" w:tplc="9BA20A0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8" w15:restartNumberingAfterBreak="0">
    <w:nsid w:val="4C2577E1"/>
    <w:multiLevelType w:val="hybridMultilevel"/>
    <w:tmpl w:val="AD7C22E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4E124191"/>
    <w:multiLevelType w:val="multilevel"/>
    <w:tmpl w:val="0C6498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4F6A57EB"/>
    <w:multiLevelType w:val="hybridMultilevel"/>
    <w:tmpl w:val="D97E3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092388D"/>
    <w:multiLevelType w:val="hybridMultilevel"/>
    <w:tmpl w:val="76E227A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53C502F5"/>
    <w:multiLevelType w:val="hybridMultilevel"/>
    <w:tmpl w:val="1BD4F5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84809F4"/>
    <w:multiLevelType w:val="hybridMultilevel"/>
    <w:tmpl w:val="FE1C1CC2"/>
    <w:lvl w:ilvl="0" w:tplc="0C0A0003">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D901D4E"/>
    <w:multiLevelType w:val="multilevel"/>
    <w:tmpl w:val="5694D2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pStyle w:val="SERGIO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3B3245D"/>
    <w:multiLevelType w:val="hybridMultilevel"/>
    <w:tmpl w:val="573CF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6243F10"/>
    <w:multiLevelType w:val="multilevel"/>
    <w:tmpl w:val="2348E7F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688171A5"/>
    <w:multiLevelType w:val="hybridMultilevel"/>
    <w:tmpl w:val="1E4EFA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6A202E79"/>
    <w:multiLevelType w:val="hybridMultilevel"/>
    <w:tmpl w:val="24461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CB17E40"/>
    <w:multiLevelType w:val="hybridMultilevel"/>
    <w:tmpl w:val="85A201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0BE72F3"/>
    <w:multiLevelType w:val="multilevel"/>
    <w:tmpl w:val="DEB4469E"/>
    <w:styleLink w:val="Estilo2"/>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21"/>
        </w:tabs>
        <w:ind w:left="1729" w:hanging="1021"/>
      </w:pPr>
      <w:rPr>
        <w:rFonts w:cs="Times New Roman" w:hint="default"/>
        <w:b/>
        <w:i w:val="0"/>
        <w:caps w:val="0"/>
        <w:strike w:val="0"/>
        <w:dstrike w:val="0"/>
        <w:vanish w:val="0"/>
        <w:vertAlign w:val="baseline"/>
      </w:rPr>
    </w:lvl>
    <w:lvl w:ilvl="2">
      <w:start w:val="1"/>
      <w:numFmt w:val="decimal"/>
      <w:lvlText w:val="%1.%2.%3."/>
      <w:lvlJc w:val="left"/>
      <w:pPr>
        <w:tabs>
          <w:tab w:val="num" w:pos="1531"/>
        </w:tabs>
        <w:ind w:left="1531" w:hanging="1531"/>
      </w:pPr>
      <w:rPr>
        <w:rFonts w:cs="Times New Roman" w:hint="default"/>
        <w:b/>
        <w:i w:val="0"/>
      </w:rPr>
    </w:lvl>
    <w:lvl w:ilvl="3">
      <w:start w:val="1"/>
      <w:numFmt w:val="decimal"/>
      <w:lvlText w:val="%1.%2.%3.%4."/>
      <w:lvlJc w:val="left"/>
      <w:pPr>
        <w:tabs>
          <w:tab w:val="num" w:pos="2160"/>
        </w:tabs>
        <w:ind w:left="1728" w:hanging="1728"/>
      </w:pPr>
      <w:rPr>
        <w:rFonts w:cs="Times New Roman" w:hint="default"/>
        <w:sz w:val="22"/>
        <w:szCs w:val="22"/>
      </w:rPr>
    </w:lvl>
    <w:lvl w:ilvl="4">
      <w:start w:val="1"/>
      <w:numFmt w:val="decimal"/>
      <w:lvlText w:val="%1.%2.%3.%4.%5."/>
      <w:lvlJc w:val="left"/>
      <w:pPr>
        <w:tabs>
          <w:tab w:val="num" w:pos="2520"/>
        </w:tabs>
        <w:ind w:left="2232" w:hanging="223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1" w15:restartNumberingAfterBreak="0">
    <w:nsid w:val="71EF34D3"/>
    <w:multiLevelType w:val="hybridMultilevel"/>
    <w:tmpl w:val="6776A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4D73597"/>
    <w:multiLevelType w:val="hybridMultilevel"/>
    <w:tmpl w:val="5ACA84B6"/>
    <w:lvl w:ilvl="0" w:tplc="240A0003">
      <w:start w:val="1"/>
      <w:numFmt w:val="bullet"/>
      <w:lvlText w:val="o"/>
      <w:lvlJc w:val="left"/>
      <w:pPr>
        <w:ind w:left="720" w:hanging="360"/>
      </w:pPr>
      <w:rPr>
        <w:rFonts w:ascii="Courier New" w:hAnsi="Courier New" w:cs="Courier New" w:hint="default"/>
      </w:rPr>
    </w:lvl>
    <w:lvl w:ilvl="1" w:tplc="9B5EF3C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70426A7"/>
    <w:multiLevelType w:val="hybridMultilevel"/>
    <w:tmpl w:val="0AD2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A1417E9"/>
    <w:multiLevelType w:val="hybridMultilevel"/>
    <w:tmpl w:val="07ACB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DBD030D"/>
    <w:multiLevelType w:val="hybridMultilevel"/>
    <w:tmpl w:val="F3E89394"/>
    <w:lvl w:ilvl="0" w:tplc="FD149444">
      <w:start w:val="1"/>
      <w:numFmt w:val="decimal"/>
      <w:lvlText w:val="%1."/>
      <w:lvlJc w:val="left"/>
      <w:pPr>
        <w:ind w:left="1080" w:hanging="360"/>
      </w:pPr>
      <w:rPr>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6" w15:restartNumberingAfterBreak="0">
    <w:nsid w:val="7E514BEA"/>
    <w:multiLevelType w:val="hybridMultilevel"/>
    <w:tmpl w:val="0A781B48"/>
    <w:lvl w:ilvl="0" w:tplc="240A0001">
      <w:start w:val="1"/>
      <w:numFmt w:val="bullet"/>
      <w:lvlText w:val=""/>
      <w:lvlJc w:val="left"/>
      <w:pPr>
        <w:tabs>
          <w:tab w:val="num" w:pos="1260"/>
        </w:tabs>
        <w:ind w:left="1260" w:hanging="360"/>
      </w:pPr>
      <w:rPr>
        <w:rFonts w:ascii="Symbol" w:hAnsi="Symbol" w:hint="default"/>
        <w:b w:val="0"/>
        <w:i w:val="0"/>
      </w:rPr>
    </w:lvl>
    <w:lvl w:ilvl="1" w:tplc="0C0A0001">
      <w:start w:val="1"/>
      <w:numFmt w:val="bullet"/>
      <w:lvlText w:val=""/>
      <w:lvlJc w:val="left"/>
      <w:pPr>
        <w:tabs>
          <w:tab w:val="num" w:pos="720"/>
        </w:tabs>
        <w:ind w:left="720" w:hanging="360"/>
      </w:pPr>
      <w:rPr>
        <w:rFonts w:ascii="Symbol" w:hAnsi="Symbol" w:hint="default"/>
        <w:b w:val="0"/>
        <w:i w:val="0"/>
      </w:rPr>
    </w:lvl>
    <w:lvl w:ilvl="2" w:tplc="8952AE68">
      <w:numFmt w:val="bullet"/>
      <w:lvlText w:val="-"/>
      <w:lvlJc w:val="left"/>
      <w:pPr>
        <w:ind w:left="2880" w:hanging="360"/>
      </w:pPr>
      <w:rPr>
        <w:rFonts w:ascii="Arial" w:eastAsia="Times New Roman" w:hAnsi="Arial" w:cs="Arial" w:hint="default"/>
        <w:b w:val="0"/>
        <w:i w:val="0"/>
      </w:r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7" w15:restartNumberingAfterBreak="0">
    <w:nsid w:val="7F8D0F2E"/>
    <w:multiLevelType w:val="multilevel"/>
    <w:tmpl w:val="1BE43C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9"/>
  </w:num>
  <w:num w:numId="3">
    <w:abstractNumId w:val="16"/>
  </w:num>
  <w:num w:numId="4">
    <w:abstractNumId w:val="35"/>
  </w:num>
  <w:num w:numId="5">
    <w:abstractNumId w:val="19"/>
  </w:num>
  <w:num w:numId="6">
    <w:abstractNumId w:val="50"/>
  </w:num>
  <w:num w:numId="7">
    <w:abstractNumId w:val="47"/>
  </w:num>
  <w:num w:numId="8">
    <w:abstractNumId w:val="37"/>
  </w:num>
  <w:num w:numId="9">
    <w:abstractNumId w:val="28"/>
  </w:num>
  <w:num w:numId="10">
    <w:abstractNumId w:val="27"/>
  </w:num>
  <w:num w:numId="11">
    <w:abstractNumId w:val="48"/>
  </w:num>
  <w:num w:numId="12">
    <w:abstractNumId w:val="43"/>
  </w:num>
  <w:num w:numId="13">
    <w:abstractNumId w:val="54"/>
  </w:num>
  <w:num w:numId="14">
    <w:abstractNumId w:val="23"/>
  </w:num>
  <w:num w:numId="15">
    <w:abstractNumId w:val="33"/>
  </w:num>
  <w:num w:numId="16">
    <w:abstractNumId w:val="49"/>
  </w:num>
  <w:num w:numId="17">
    <w:abstractNumId w:val="41"/>
  </w:num>
  <w:num w:numId="18">
    <w:abstractNumId w:val="44"/>
  </w:num>
  <w:num w:numId="19">
    <w:abstractNumId w:val="38"/>
  </w:num>
  <w:num w:numId="20">
    <w:abstractNumId w:val="42"/>
  </w:num>
  <w:num w:numId="21">
    <w:abstractNumId w:val="20"/>
  </w:num>
  <w:num w:numId="22">
    <w:abstractNumId w:val="17"/>
  </w:num>
  <w:num w:numId="23">
    <w:abstractNumId w:val="24"/>
  </w:num>
  <w:num w:numId="24">
    <w:abstractNumId w:val="30"/>
  </w:num>
  <w:num w:numId="25">
    <w:abstractNumId w:val="21"/>
  </w:num>
  <w:num w:numId="26">
    <w:abstractNumId w:val="25"/>
  </w:num>
  <w:num w:numId="27">
    <w:abstractNumId w:val="56"/>
  </w:num>
  <w:num w:numId="28">
    <w:abstractNumId w:val="45"/>
  </w:num>
  <w:num w:numId="29">
    <w:abstractNumId w:val="57"/>
  </w:num>
  <w:num w:numId="30">
    <w:abstractNumId w:val="39"/>
  </w:num>
  <w:num w:numId="31">
    <w:abstractNumId w:val="22"/>
  </w:num>
  <w:num w:numId="32">
    <w:abstractNumId w:val="34"/>
  </w:num>
  <w:num w:numId="33">
    <w:abstractNumId w:val="55"/>
  </w:num>
  <w:num w:numId="34">
    <w:abstractNumId w:val="31"/>
  </w:num>
  <w:num w:numId="35">
    <w:abstractNumId w:val="40"/>
  </w:num>
  <w:num w:numId="36">
    <w:abstractNumId w:val="53"/>
  </w:num>
  <w:num w:numId="37">
    <w:abstractNumId w:val="36"/>
  </w:num>
  <w:num w:numId="38">
    <w:abstractNumId w:val="52"/>
  </w:num>
  <w:num w:numId="39">
    <w:abstractNumId w:val="51"/>
  </w:num>
  <w:num w:numId="40">
    <w:abstractNumId w:val="14"/>
  </w:num>
  <w:num w:numId="41">
    <w:abstractNumId w:val="26"/>
  </w:num>
  <w:num w:numId="42">
    <w:abstractNumId w:val="15"/>
  </w:num>
  <w:num w:numId="43">
    <w:abstractNumId w:val="4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585"/>
    <w:rsid w:val="000026A7"/>
    <w:rsid w:val="00007804"/>
    <w:rsid w:val="00015BC4"/>
    <w:rsid w:val="000261EF"/>
    <w:rsid w:val="00026B43"/>
    <w:rsid w:val="00027DBC"/>
    <w:rsid w:val="0003189C"/>
    <w:rsid w:val="0003755B"/>
    <w:rsid w:val="0004032F"/>
    <w:rsid w:val="00052F4E"/>
    <w:rsid w:val="0007627A"/>
    <w:rsid w:val="0008121E"/>
    <w:rsid w:val="00082BBA"/>
    <w:rsid w:val="00086B7C"/>
    <w:rsid w:val="00087148"/>
    <w:rsid w:val="000A2EA4"/>
    <w:rsid w:val="000B50F5"/>
    <w:rsid w:val="000B5111"/>
    <w:rsid w:val="000C4C85"/>
    <w:rsid w:val="000D4BAF"/>
    <w:rsid w:val="00102F18"/>
    <w:rsid w:val="00106D6C"/>
    <w:rsid w:val="0011331B"/>
    <w:rsid w:val="00125B10"/>
    <w:rsid w:val="00126491"/>
    <w:rsid w:val="00130109"/>
    <w:rsid w:val="0013100D"/>
    <w:rsid w:val="001314E8"/>
    <w:rsid w:val="001342A2"/>
    <w:rsid w:val="00151EF3"/>
    <w:rsid w:val="00152ED6"/>
    <w:rsid w:val="00153972"/>
    <w:rsid w:val="0016153B"/>
    <w:rsid w:val="00173B14"/>
    <w:rsid w:val="00184194"/>
    <w:rsid w:val="0019025D"/>
    <w:rsid w:val="00192F8F"/>
    <w:rsid w:val="00196091"/>
    <w:rsid w:val="001B7147"/>
    <w:rsid w:val="001C0E7D"/>
    <w:rsid w:val="001D231D"/>
    <w:rsid w:val="001D66DB"/>
    <w:rsid w:val="001E2BC3"/>
    <w:rsid w:val="001E60EE"/>
    <w:rsid w:val="00203BF1"/>
    <w:rsid w:val="002054F1"/>
    <w:rsid w:val="00206DE0"/>
    <w:rsid w:val="0021361D"/>
    <w:rsid w:val="00224E1E"/>
    <w:rsid w:val="002302AD"/>
    <w:rsid w:val="00233290"/>
    <w:rsid w:val="00245B18"/>
    <w:rsid w:val="00256B10"/>
    <w:rsid w:val="00260374"/>
    <w:rsid w:val="00267F17"/>
    <w:rsid w:val="0027430F"/>
    <w:rsid w:val="00275791"/>
    <w:rsid w:val="00281BE6"/>
    <w:rsid w:val="002944D6"/>
    <w:rsid w:val="0029593E"/>
    <w:rsid w:val="002B1273"/>
    <w:rsid w:val="002C43E2"/>
    <w:rsid w:val="002C46F3"/>
    <w:rsid w:val="002D0037"/>
    <w:rsid w:val="002D0547"/>
    <w:rsid w:val="002D24B6"/>
    <w:rsid w:val="002F2A4F"/>
    <w:rsid w:val="002F5C19"/>
    <w:rsid w:val="00320234"/>
    <w:rsid w:val="00324DA0"/>
    <w:rsid w:val="003357FD"/>
    <w:rsid w:val="00353566"/>
    <w:rsid w:val="003615E2"/>
    <w:rsid w:val="00371FC3"/>
    <w:rsid w:val="0037518A"/>
    <w:rsid w:val="003858BA"/>
    <w:rsid w:val="00390FBE"/>
    <w:rsid w:val="003970AF"/>
    <w:rsid w:val="003A4084"/>
    <w:rsid w:val="003A5662"/>
    <w:rsid w:val="003A7D76"/>
    <w:rsid w:val="003D4828"/>
    <w:rsid w:val="003E21C9"/>
    <w:rsid w:val="003E34B9"/>
    <w:rsid w:val="003E71CF"/>
    <w:rsid w:val="003F53E4"/>
    <w:rsid w:val="004024D6"/>
    <w:rsid w:val="0040269D"/>
    <w:rsid w:val="004051C9"/>
    <w:rsid w:val="00405DFB"/>
    <w:rsid w:val="0040669B"/>
    <w:rsid w:val="0045049D"/>
    <w:rsid w:val="00450C17"/>
    <w:rsid w:val="00465EE3"/>
    <w:rsid w:val="00467F80"/>
    <w:rsid w:val="00493FF5"/>
    <w:rsid w:val="00495492"/>
    <w:rsid w:val="004A7E32"/>
    <w:rsid w:val="004B038A"/>
    <w:rsid w:val="004C455D"/>
    <w:rsid w:val="004D5C54"/>
    <w:rsid w:val="004E147E"/>
    <w:rsid w:val="004E40AF"/>
    <w:rsid w:val="004E56D8"/>
    <w:rsid w:val="004F3744"/>
    <w:rsid w:val="00503645"/>
    <w:rsid w:val="00514FF7"/>
    <w:rsid w:val="00516E01"/>
    <w:rsid w:val="00521CA4"/>
    <w:rsid w:val="005230A4"/>
    <w:rsid w:val="005278AB"/>
    <w:rsid w:val="00547217"/>
    <w:rsid w:val="00557937"/>
    <w:rsid w:val="00566D5C"/>
    <w:rsid w:val="00570A6F"/>
    <w:rsid w:val="00572933"/>
    <w:rsid w:val="00583D49"/>
    <w:rsid w:val="005A04A2"/>
    <w:rsid w:val="005A15C3"/>
    <w:rsid w:val="005A4B3A"/>
    <w:rsid w:val="005B3735"/>
    <w:rsid w:val="005C2801"/>
    <w:rsid w:val="005C7884"/>
    <w:rsid w:val="005D1D79"/>
    <w:rsid w:val="005D582D"/>
    <w:rsid w:val="005F27BE"/>
    <w:rsid w:val="005F414F"/>
    <w:rsid w:val="005F4304"/>
    <w:rsid w:val="006005A2"/>
    <w:rsid w:val="006116B9"/>
    <w:rsid w:val="00616BE0"/>
    <w:rsid w:val="00631526"/>
    <w:rsid w:val="00637382"/>
    <w:rsid w:val="00665EA9"/>
    <w:rsid w:val="006661D2"/>
    <w:rsid w:val="00666E7B"/>
    <w:rsid w:val="00683103"/>
    <w:rsid w:val="00696012"/>
    <w:rsid w:val="00697B7C"/>
    <w:rsid w:val="006A41EE"/>
    <w:rsid w:val="006B18BD"/>
    <w:rsid w:val="006C2746"/>
    <w:rsid w:val="006F3FEC"/>
    <w:rsid w:val="007031AC"/>
    <w:rsid w:val="00717ACF"/>
    <w:rsid w:val="00721169"/>
    <w:rsid w:val="0072297E"/>
    <w:rsid w:val="00723395"/>
    <w:rsid w:val="0073012C"/>
    <w:rsid w:val="0073100F"/>
    <w:rsid w:val="00733AD3"/>
    <w:rsid w:val="007367A6"/>
    <w:rsid w:val="007433B0"/>
    <w:rsid w:val="00770D11"/>
    <w:rsid w:val="00776756"/>
    <w:rsid w:val="00777656"/>
    <w:rsid w:val="007825BF"/>
    <w:rsid w:val="007832BC"/>
    <w:rsid w:val="007A2A68"/>
    <w:rsid w:val="007B0EED"/>
    <w:rsid w:val="007B0F73"/>
    <w:rsid w:val="007B1239"/>
    <w:rsid w:val="007B68A0"/>
    <w:rsid w:val="007C0522"/>
    <w:rsid w:val="007C4AE3"/>
    <w:rsid w:val="007E2997"/>
    <w:rsid w:val="007E4689"/>
    <w:rsid w:val="007E4C4E"/>
    <w:rsid w:val="008009F6"/>
    <w:rsid w:val="00806AE3"/>
    <w:rsid w:val="008123E3"/>
    <w:rsid w:val="00815DAD"/>
    <w:rsid w:val="00826504"/>
    <w:rsid w:val="008315C4"/>
    <w:rsid w:val="00834B06"/>
    <w:rsid w:val="00835F44"/>
    <w:rsid w:val="008564DB"/>
    <w:rsid w:val="008703EA"/>
    <w:rsid w:val="00885BC6"/>
    <w:rsid w:val="008953E0"/>
    <w:rsid w:val="008A6585"/>
    <w:rsid w:val="008B2E1F"/>
    <w:rsid w:val="008B314A"/>
    <w:rsid w:val="008B57F9"/>
    <w:rsid w:val="008C4806"/>
    <w:rsid w:val="008D71C8"/>
    <w:rsid w:val="008F1D8A"/>
    <w:rsid w:val="008F2214"/>
    <w:rsid w:val="008F3C7A"/>
    <w:rsid w:val="00916AB1"/>
    <w:rsid w:val="00921BF7"/>
    <w:rsid w:val="009238A3"/>
    <w:rsid w:val="0093337C"/>
    <w:rsid w:val="00940286"/>
    <w:rsid w:val="009522C7"/>
    <w:rsid w:val="00963E4A"/>
    <w:rsid w:val="009650AB"/>
    <w:rsid w:val="009668F6"/>
    <w:rsid w:val="009706D3"/>
    <w:rsid w:val="00974D71"/>
    <w:rsid w:val="00981F85"/>
    <w:rsid w:val="00986DCD"/>
    <w:rsid w:val="009A4435"/>
    <w:rsid w:val="009A4E94"/>
    <w:rsid w:val="009A534D"/>
    <w:rsid w:val="009B240D"/>
    <w:rsid w:val="009B739D"/>
    <w:rsid w:val="009C05F7"/>
    <w:rsid w:val="009E1BB5"/>
    <w:rsid w:val="00A22A51"/>
    <w:rsid w:val="00A24320"/>
    <w:rsid w:val="00A51CF2"/>
    <w:rsid w:val="00A5475D"/>
    <w:rsid w:val="00A55C2C"/>
    <w:rsid w:val="00A627EC"/>
    <w:rsid w:val="00A71334"/>
    <w:rsid w:val="00A75B85"/>
    <w:rsid w:val="00A824BB"/>
    <w:rsid w:val="00A8729C"/>
    <w:rsid w:val="00A95FB8"/>
    <w:rsid w:val="00AC543A"/>
    <w:rsid w:val="00AC6C06"/>
    <w:rsid w:val="00AD4C2E"/>
    <w:rsid w:val="00AD5F73"/>
    <w:rsid w:val="00AD646E"/>
    <w:rsid w:val="00AD7909"/>
    <w:rsid w:val="00AE1725"/>
    <w:rsid w:val="00AE5F52"/>
    <w:rsid w:val="00AF0B12"/>
    <w:rsid w:val="00AF6642"/>
    <w:rsid w:val="00B075E6"/>
    <w:rsid w:val="00B216D9"/>
    <w:rsid w:val="00B270EE"/>
    <w:rsid w:val="00B2749C"/>
    <w:rsid w:val="00B41CC7"/>
    <w:rsid w:val="00B4370D"/>
    <w:rsid w:val="00B54B3D"/>
    <w:rsid w:val="00B60B02"/>
    <w:rsid w:val="00B7010B"/>
    <w:rsid w:val="00B75BAF"/>
    <w:rsid w:val="00B80A88"/>
    <w:rsid w:val="00B864E7"/>
    <w:rsid w:val="00BA0460"/>
    <w:rsid w:val="00BA5B14"/>
    <w:rsid w:val="00BA6EC9"/>
    <w:rsid w:val="00BB7846"/>
    <w:rsid w:val="00BC7557"/>
    <w:rsid w:val="00BC757D"/>
    <w:rsid w:val="00BE7A2A"/>
    <w:rsid w:val="00BF0E29"/>
    <w:rsid w:val="00BF38AC"/>
    <w:rsid w:val="00C0263F"/>
    <w:rsid w:val="00C21C54"/>
    <w:rsid w:val="00C23FD6"/>
    <w:rsid w:val="00C2739C"/>
    <w:rsid w:val="00C32518"/>
    <w:rsid w:val="00C44997"/>
    <w:rsid w:val="00C560F5"/>
    <w:rsid w:val="00C62EAD"/>
    <w:rsid w:val="00C63459"/>
    <w:rsid w:val="00C764E4"/>
    <w:rsid w:val="00C765BC"/>
    <w:rsid w:val="00C76928"/>
    <w:rsid w:val="00C82B96"/>
    <w:rsid w:val="00C84663"/>
    <w:rsid w:val="00C97042"/>
    <w:rsid w:val="00CC2E1A"/>
    <w:rsid w:val="00CD3AAA"/>
    <w:rsid w:val="00CD550B"/>
    <w:rsid w:val="00CD6606"/>
    <w:rsid w:val="00CE4429"/>
    <w:rsid w:val="00CF4979"/>
    <w:rsid w:val="00D008FB"/>
    <w:rsid w:val="00D038FF"/>
    <w:rsid w:val="00D13F02"/>
    <w:rsid w:val="00D2429E"/>
    <w:rsid w:val="00D271BC"/>
    <w:rsid w:val="00D30E1A"/>
    <w:rsid w:val="00D31C88"/>
    <w:rsid w:val="00D3584B"/>
    <w:rsid w:val="00D3691D"/>
    <w:rsid w:val="00D3712A"/>
    <w:rsid w:val="00D61BC8"/>
    <w:rsid w:val="00D66EF9"/>
    <w:rsid w:val="00D8666F"/>
    <w:rsid w:val="00DA1F1C"/>
    <w:rsid w:val="00DA5396"/>
    <w:rsid w:val="00DF285A"/>
    <w:rsid w:val="00DF6BA8"/>
    <w:rsid w:val="00E017EE"/>
    <w:rsid w:val="00E02362"/>
    <w:rsid w:val="00E1102F"/>
    <w:rsid w:val="00E12E7C"/>
    <w:rsid w:val="00E22464"/>
    <w:rsid w:val="00E3140A"/>
    <w:rsid w:val="00E32A95"/>
    <w:rsid w:val="00E606DE"/>
    <w:rsid w:val="00E60F6B"/>
    <w:rsid w:val="00E62AE3"/>
    <w:rsid w:val="00E655C9"/>
    <w:rsid w:val="00E82E7C"/>
    <w:rsid w:val="00E862EB"/>
    <w:rsid w:val="00E87D78"/>
    <w:rsid w:val="00EA2EF6"/>
    <w:rsid w:val="00EA3656"/>
    <w:rsid w:val="00EA4F64"/>
    <w:rsid w:val="00EA4FB7"/>
    <w:rsid w:val="00EA7E99"/>
    <w:rsid w:val="00EB23D7"/>
    <w:rsid w:val="00ED4645"/>
    <w:rsid w:val="00ED633A"/>
    <w:rsid w:val="00EE0E7C"/>
    <w:rsid w:val="00EE3575"/>
    <w:rsid w:val="00EF0D43"/>
    <w:rsid w:val="00EF17AE"/>
    <w:rsid w:val="00F00BE6"/>
    <w:rsid w:val="00F02690"/>
    <w:rsid w:val="00F04727"/>
    <w:rsid w:val="00F066E6"/>
    <w:rsid w:val="00F072E9"/>
    <w:rsid w:val="00F11E5B"/>
    <w:rsid w:val="00F128A3"/>
    <w:rsid w:val="00F14966"/>
    <w:rsid w:val="00F15756"/>
    <w:rsid w:val="00F17E9A"/>
    <w:rsid w:val="00F246B0"/>
    <w:rsid w:val="00F315CB"/>
    <w:rsid w:val="00F32E68"/>
    <w:rsid w:val="00F447D0"/>
    <w:rsid w:val="00F5379F"/>
    <w:rsid w:val="00F569C3"/>
    <w:rsid w:val="00F61B0C"/>
    <w:rsid w:val="00F67D2F"/>
    <w:rsid w:val="00F71522"/>
    <w:rsid w:val="00F83D05"/>
    <w:rsid w:val="00F95BDA"/>
    <w:rsid w:val="00FB6EA9"/>
    <w:rsid w:val="00FC0634"/>
    <w:rsid w:val="00FD2F31"/>
    <w:rsid w:val="00FD66BB"/>
    <w:rsid w:val="00FE16B6"/>
    <w:rsid w:val="00FF23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97564"/>
  <w15:docId w15:val="{C46F6C4C-5D09-49EF-A729-CC67D970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464"/>
    <w:pPr>
      <w:spacing w:after="120" w:line="360" w:lineRule="auto"/>
      <w:jc w:val="both"/>
    </w:pPr>
    <w:rPr>
      <w:rFonts w:ascii="Arial" w:hAnsi="Arial"/>
      <w:sz w:val="24"/>
      <w:lang w:eastAsia="es-CO"/>
    </w:rPr>
  </w:style>
  <w:style w:type="paragraph" w:styleId="Ttulo1">
    <w:name w:val="heading 1"/>
    <w:aliases w:val="Título 1-BCN,Edgar 1"/>
    <w:basedOn w:val="Normal"/>
    <w:next w:val="Normal"/>
    <w:link w:val="Ttulo1Car"/>
    <w:autoRedefine/>
    <w:uiPriority w:val="99"/>
    <w:qFormat/>
    <w:rsid w:val="0016153B"/>
    <w:pPr>
      <w:keepNext/>
      <w:keepLines/>
      <w:numPr>
        <w:ilvl w:val="1"/>
        <w:numId w:val="40"/>
      </w:numPr>
      <w:spacing w:after="240" w:line="276" w:lineRule="auto"/>
      <w:jc w:val="left"/>
      <w:outlineLvl w:val="0"/>
    </w:pPr>
    <w:rPr>
      <w:rFonts w:eastAsia="Times New Roman" w:cs="Arial"/>
      <w:b/>
      <w:szCs w:val="24"/>
      <w:lang w:eastAsia="es-ES"/>
    </w:rPr>
  </w:style>
  <w:style w:type="paragraph" w:styleId="Ttulo2">
    <w:name w:val="heading 2"/>
    <w:basedOn w:val="Normal"/>
    <w:next w:val="Normal"/>
    <w:link w:val="Ttulo2Car"/>
    <w:uiPriority w:val="99"/>
    <w:unhideWhenUsed/>
    <w:qFormat/>
    <w:rsid w:val="00974D71"/>
    <w:pPr>
      <w:keepNext/>
      <w:keepLines/>
      <w:spacing w:before="40" w:after="0" w:line="240" w:lineRule="auto"/>
      <w:jc w:val="left"/>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9"/>
    <w:unhideWhenUsed/>
    <w:qFormat/>
    <w:rsid w:val="00EA7E9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9"/>
    <w:qFormat/>
    <w:rsid w:val="00D008FB"/>
    <w:pPr>
      <w:keepNext/>
      <w:spacing w:before="240" w:after="0" w:line="276" w:lineRule="auto"/>
      <w:ind w:left="525"/>
      <w:jc w:val="left"/>
      <w:outlineLvl w:val="3"/>
    </w:pPr>
    <w:rPr>
      <w:rFonts w:eastAsia="Times New Roman" w:cs="Arial"/>
      <w:b/>
      <w:bCs/>
      <w:szCs w:val="24"/>
      <w:lang w:val="es-ES" w:eastAsia="es-ES"/>
    </w:rPr>
  </w:style>
  <w:style w:type="paragraph" w:styleId="Ttulo5">
    <w:name w:val="heading 5"/>
    <w:basedOn w:val="Normal"/>
    <w:next w:val="Normal"/>
    <w:link w:val="Ttulo5Car"/>
    <w:uiPriority w:val="99"/>
    <w:qFormat/>
    <w:rsid w:val="00EA7E99"/>
    <w:pPr>
      <w:keepNext/>
      <w:spacing w:after="0" w:line="240" w:lineRule="auto"/>
      <w:ind w:left="1008" w:hanging="1008"/>
      <w:jc w:val="left"/>
      <w:outlineLvl w:val="4"/>
    </w:pPr>
    <w:rPr>
      <w:rFonts w:eastAsia="Times New Roman"/>
      <w:b/>
      <w:bCs/>
      <w:szCs w:val="20"/>
      <w:lang w:val="es-ES" w:eastAsia="es-ES"/>
    </w:rPr>
  </w:style>
  <w:style w:type="paragraph" w:styleId="Ttulo6">
    <w:name w:val="heading 6"/>
    <w:basedOn w:val="Normal"/>
    <w:next w:val="Normal"/>
    <w:link w:val="Ttulo6Car"/>
    <w:uiPriority w:val="99"/>
    <w:qFormat/>
    <w:rsid w:val="00EA7E99"/>
    <w:pPr>
      <w:keepNext/>
      <w:keepLines/>
      <w:spacing w:before="200" w:after="0" w:line="240" w:lineRule="auto"/>
      <w:ind w:left="1152" w:hanging="1152"/>
      <w:outlineLvl w:val="5"/>
    </w:pPr>
    <w:rPr>
      <w:rFonts w:ascii="Cambria" w:eastAsia="Times New Roman" w:hAnsi="Cambria" w:cs="Times New Roman"/>
      <w:i/>
      <w:iCs/>
      <w:color w:val="243F60"/>
      <w:lang w:eastAsia="en-US"/>
    </w:rPr>
  </w:style>
  <w:style w:type="paragraph" w:styleId="Ttulo7">
    <w:name w:val="heading 7"/>
    <w:basedOn w:val="Normal"/>
    <w:next w:val="Normal"/>
    <w:link w:val="Ttulo7Car"/>
    <w:uiPriority w:val="99"/>
    <w:qFormat/>
    <w:rsid w:val="00EA7E99"/>
    <w:pPr>
      <w:keepNext/>
      <w:keepLines/>
      <w:spacing w:before="200" w:after="0" w:line="240" w:lineRule="auto"/>
      <w:ind w:left="1296" w:hanging="1296"/>
      <w:outlineLvl w:val="6"/>
    </w:pPr>
    <w:rPr>
      <w:rFonts w:ascii="Cambria" w:eastAsia="Times New Roman" w:hAnsi="Cambria" w:cs="Times New Roman"/>
      <w:i/>
      <w:iCs/>
      <w:color w:val="404040"/>
      <w:lang w:eastAsia="en-US"/>
    </w:rPr>
  </w:style>
  <w:style w:type="paragraph" w:styleId="Ttulo8">
    <w:name w:val="heading 8"/>
    <w:basedOn w:val="Normal"/>
    <w:next w:val="Normal"/>
    <w:link w:val="Ttulo8Car"/>
    <w:uiPriority w:val="99"/>
    <w:qFormat/>
    <w:rsid w:val="00EA7E99"/>
    <w:pPr>
      <w:keepNext/>
      <w:keepLines/>
      <w:spacing w:before="200" w:after="0" w:line="240" w:lineRule="auto"/>
      <w:ind w:left="1440" w:hanging="1440"/>
      <w:outlineLvl w:val="7"/>
    </w:pPr>
    <w:rPr>
      <w:rFonts w:ascii="Cambria" w:eastAsia="Times New Roman" w:hAnsi="Cambria" w:cs="Times New Roman"/>
      <w:color w:val="404040"/>
      <w:sz w:val="20"/>
      <w:szCs w:val="20"/>
      <w:lang w:eastAsia="en-US"/>
    </w:rPr>
  </w:style>
  <w:style w:type="paragraph" w:styleId="Ttulo9">
    <w:name w:val="heading 9"/>
    <w:basedOn w:val="Normal"/>
    <w:next w:val="Normal"/>
    <w:link w:val="Ttulo9Car"/>
    <w:uiPriority w:val="99"/>
    <w:qFormat/>
    <w:rsid w:val="00EA7E99"/>
    <w:pPr>
      <w:keepNext/>
      <w:keepLines/>
      <w:spacing w:before="200" w:after="0" w:line="240" w:lineRule="auto"/>
      <w:ind w:left="1584" w:hanging="1584"/>
      <w:outlineLvl w:val="8"/>
    </w:pPr>
    <w:rPr>
      <w:rFonts w:ascii="Cambria" w:eastAsia="Times New Roman" w:hAnsi="Cambria" w:cs="Times New Roman"/>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Encabezado 2,encabezado,Encabezado Car Car Car Car Car,Encabezado Car Car Car,h8,h9,h10,h18,Encabezado1,Encabezado Car Car,Encabezado Car Car Car Car Car Car Car Car Car Car Car Car Car Car,Haut de page,h, Car3,Encabezado2,anexo"/>
    <w:basedOn w:val="Normal"/>
    <w:link w:val="EncabezadoCar"/>
    <w:uiPriority w:val="99"/>
    <w:unhideWhenUsed/>
    <w:qFormat/>
    <w:rsid w:val="008A6585"/>
    <w:pPr>
      <w:tabs>
        <w:tab w:val="center" w:pos="4419"/>
        <w:tab w:val="right" w:pos="8838"/>
      </w:tabs>
      <w:spacing w:after="0" w:line="240" w:lineRule="auto"/>
    </w:pPr>
  </w:style>
  <w:style w:type="character" w:customStyle="1" w:styleId="EncabezadoCar">
    <w:name w:val="Encabezado Car"/>
    <w:aliases w:val="Car Car,Encabezado 2 Car,encabezado Car,Encabezado Car Car Car Car Car Car,Encabezado Car Car Car Car,h8 Car,h9 Car,h10 Car,h18 Car,Encabezado1 Car,Encabezado Car Car Car1,Haut de page Car,h Car, Car3 Car,Encabezado2 Car,anexo Car"/>
    <w:basedOn w:val="Fuentedeprrafopredeter"/>
    <w:link w:val="Encabezado"/>
    <w:uiPriority w:val="99"/>
    <w:qFormat/>
    <w:rsid w:val="008A6585"/>
  </w:style>
  <w:style w:type="paragraph" w:styleId="Piedepgina">
    <w:name w:val="footer"/>
    <w:basedOn w:val="Normal"/>
    <w:link w:val="PiedepginaCar"/>
    <w:uiPriority w:val="99"/>
    <w:unhideWhenUsed/>
    <w:rsid w:val="008A65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6585"/>
  </w:style>
  <w:style w:type="paragraph" w:styleId="Textodeglobo">
    <w:name w:val="Balloon Text"/>
    <w:basedOn w:val="Normal"/>
    <w:link w:val="TextodegloboCar"/>
    <w:uiPriority w:val="99"/>
    <w:semiHidden/>
    <w:unhideWhenUsed/>
    <w:rsid w:val="008A65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585"/>
    <w:rPr>
      <w:rFonts w:ascii="Tahoma" w:hAnsi="Tahoma" w:cs="Tahoma"/>
      <w:sz w:val="16"/>
      <w:szCs w:val="16"/>
    </w:rPr>
  </w:style>
  <w:style w:type="table" w:styleId="Tablaconcuadrcula">
    <w:name w:val="Table Grid"/>
    <w:basedOn w:val="Tablanormal"/>
    <w:uiPriority w:val="99"/>
    <w:rsid w:val="00E22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E22464"/>
    <w:rPr>
      <w:sz w:val="16"/>
      <w:szCs w:val="16"/>
    </w:rPr>
  </w:style>
  <w:style w:type="paragraph" w:styleId="Textocomentario">
    <w:name w:val="annotation text"/>
    <w:basedOn w:val="Normal"/>
    <w:link w:val="TextocomentarioCar"/>
    <w:uiPriority w:val="99"/>
    <w:unhideWhenUsed/>
    <w:rsid w:val="00E22464"/>
    <w:pPr>
      <w:spacing w:line="240" w:lineRule="auto"/>
    </w:pPr>
    <w:rPr>
      <w:sz w:val="20"/>
      <w:szCs w:val="20"/>
    </w:rPr>
  </w:style>
  <w:style w:type="character" w:customStyle="1" w:styleId="TextocomentarioCar">
    <w:name w:val="Texto comentario Car"/>
    <w:basedOn w:val="Fuentedeprrafopredeter"/>
    <w:link w:val="Textocomentario"/>
    <w:uiPriority w:val="99"/>
    <w:rsid w:val="00E22464"/>
    <w:rPr>
      <w:rFonts w:ascii="Arial" w:hAnsi="Arial"/>
      <w:sz w:val="20"/>
      <w:szCs w:val="20"/>
      <w:lang w:eastAsia="es-CO"/>
    </w:rPr>
  </w:style>
  <w:style w:type="paragraph" w:styleId="Sinespaciado">
    <w:name w:val="No Spacing"/>
    <w:link w:val="SinespaciadoCar"/>
    <w:uiPriority w:val="1"/>
    <w:qFormat/>
    <w:rsid w:val="00E22464"/>
    <w:pPr>
      <w:spacing w:after="0" w:line="240" w:lineRule="auto"/>
      <w:jc w:val="both"/>
    </w:pPr>
    <w:rPr>
      <w:rFonts w:ascii="Arial" w:hAnsi="Arial"/>
      <w:sz w:val="24"/>
      <w:lang w:eastAsia="es-CO"/>
    </w:rPr>
  </w:style>
  <w:style w:type="paragraph" w:styleId="Textoindependiente">
    <w:name w:val="Body Text"/>
    <w:basedOn w:val="Normal"/>
    <w:link w:val="TextoindependienteCar"/>
    <w:uiPriority w:val="99"/>
    <w:rsid w:val="00A95FB8"/>
    <w:pPr>
      <w:suppressAutoHyphens/>
      <w:spacing w:after="0" w:line="240" w:lineRule="auto"/>
    </w:pPr>
    <w:rPr>
      <w:rFonts w:eastAsia="Times New Roman" w:cs="Times New Roman"/>
      <w:szCs w:val="20"/>
      <w:lang w:eastAsia="ar-SA"/>
    </w:rPr>
  </w:style>
  <w:style w:type="character" w:customStyle="1" w:styleId="TextoindependienteCar">
    <w:name w:val="Texto independiente Car"/>
    <w:basedOn w:val="Fuentedeprrafopredeter"/>
    <w:link w:val="Textoindependiente"/>
    <w:uiPriority w:val="99"/>
    <w:rsid w:val="00A95FB8"/>
    <w:rPr>
      <w:rFonts w:ascii="Arial" w:eastAsia="Times New Roman" w:hAnsi="Arial" w:cs="Times New Roman"/>
      <w:sz w:val="24"/>
      <w:szCs w:val="20"/>
      <w:lang w:eastAsia="ar-SA"/>
    </w:rPr>
  </w:style>
  <w:style w:type="paragraph" w:customStyle="1" w:styleId="Textosinformato1">
    <w:name w:val="Texto sin formato1"/>
    <w:basedOn w:val="Normal"/>
    <w:rsid w:val="00A95FB8"/>
    <w:pPr>
      <w:suppressAutoHyphens/>
      <w:spacing w:after="0" w:line="240" w:lineRule="auto"/>
      <w:jc w:val="left"/>
    </w:pPr>
    <w:rPr>
      <w:rFonts w:ascii="Courier New" w:eastAsia="Times New Roman" w:hAnsi="Courier New" w:cs="Times New Roman"/>
      <w:sz w:val="20"/>
      <w:szCs w:val="20"/>
      <w:lang w:val="es-ES" w:eastAsia="ar-SA"/>
    </w:rPr>
  </w:style>
  <w:style w:type="paragraph" w:customStyle="1" w:styleId="Cuadrculamedia1-nfasis21">
    <w:name w:val="Cuadrícula media 1 - Énfasis 21"/>
    <w:basedOn w:val="Normal"/>
    <w:uiPriority w:val="34"/>
    <w:qFormat/>
    <w:rsid w:val="00A95FB8"/>
    <w:pPr>
      <w:suppressAutoHyphens/>
      <w:spacing w:after="0" w:line="240" w:lineRule="auto"/>
      <w:ind w:left="708"/>
      <w:jc w:val="left"/>
    </w:pPr>
    <w:rPr>
      <w:rFonts w:ascii="Times New Roman" w:eastAsia="Times New Roman" w:hAnsi="Times New Roman" w:cs="Times New Roman"/>
      <w:sz w:val="20"/>
      <w:szCs w:val="20"/>
      <w:lang w:val="es-ES" w:eastAsia="ar-SA"/>
    </w:rPr>
  </w:style>
  <w:style w:type="character" w:customStyle="1" w:styleId="Ttulo1Car">
    <w:name w:val="Título 1 Car"/>
    <w:aliases w:val="Título 1-BCN Car,Edgar 1 Car"/>
    <w:basedOn w:val="Fuentedeprrafopredeter"/>
    <w:link w:val="Ttulo1"/>
    <w:uiPriority w:val="99"/>
    <w:rsid w:val="0016153B"/>
    <w:rPr>
      <w:rFonts w:ascii="Arial" w:eastAsia="Times New Roman" w:hAnsi="Arial" w:cs="Arial"/>
      <w:b/>
      <w:sz w:val="24"/>
      <w:szCs w:val="24"/>
      <w:lang w:eastAsia="es-ES"/>
    </w:rPr>
  </w:style>
  <w:style w:type="character" w:customStyle="1" w:styleId="Ttulo2Car">
    <w:name w:val="Título 2 Car"/>
    <w:basedOn w:val="Fuentedeprrafopredeter"/>
    <w:link w:val="Ttulo2"/>
    <w:uiPriority w:val="99"/>
    <w:rsid w:val="00974D71"/>
    <w:rPr>
      <w:rFonts w:asciiTheme="majorHAnsi" w:eastAsiaTheme="majorEastAsia" w:hAnsiTheme="majorHAnsi" w:cstheme="majorBidi"/>
      <w:color w:val="365F91" w:themeColor="accent1" w:themeShade="BF"/>
      <w:sz w:val="26"/>
      <w:szCs w:val="26"/>
      <w:lang w:val="es-ES" w:eastAsia="es-ES"/>
    </w:rPr>
  </w:style>
  <w:style w:type="paragraph" w:styleId="Prrafodelista">
    <w:name w:val="List Paragraph"/>
    <w:basedOn w:val="Normal"/>
    <w:link w:val="PrrafodelistaCar"/>
    <w:uiPriority w:val="34"/>
    <w:qFormat/>
    <w:rsid w:val="00974D71"/>
    <w:pPr>
      <w:spacing w:after="0" w:line="240" w:lineRule="auto"/>
      <w:ind w:left="720"/>
      <w:contextualSpacing/>
      <w:jc w:val="left"/>
    </w:pPr>
    <w:rPr>
      <w:rFonts w:ascii="Times New Roman" w:eastAsia="Times New Roman" w:hAnsi="Times New Roman" w:cs="Times New Roman"/>
      <w:sz w:val="20"/>
      <w:szCs w:val="20"/>
      <w:lang w:val="es-ES" w:eastAsia="es-ES"/>
    </w:rPr>
  </w:style>
  <w:style w:type="paragraph" w:customStyle="1" w:styleId="Default">
    <w:name w:val="Default"/>
    <w:rsid w:val="00974D71"/>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PrrafodelistaCar">
    <w:name w:val="Párrafo de lista Car"/>
    <w:link w:val="Prrafodelista"/>
    <w:uiPriority w:val="34"/>
    <w:rsid w:val="00974D71"/>
    <w:rPr>
      <w:rFonts w:ascii="Times New Roman" w:eastAsia="Times New Roman" w:hAnsi="Times New Roman" w:cs="Times New Roman"/>
      <w:sz w:val="20"/>
      <w:szCs w:val="20"/>
      <w:lang w:val="es-ES" w:eastAsia="es-ES"/>
    </w:rPr>
  </w:style>
  <w:style w:type="character" w:styleId="nfasis">
    <w:name w:val="Emphasis"/>
    <w:basedOn w:val="Fuentedeprrafopredeter"/>
    <w:qFormat/>
    <w:rsid w:val="00974D71"/>
    <w:rPr>
      <w:i/>
      <w:iCs/>
    </w:rPr>
  </w:style>
  <w:style w:type="paragraph" w:customStyle="1" w:styleId="Vieta10">
    <w:name w:val="Viñeta 1"/>
    <w:basedOn w:val="Encabezado"/>
    <w:autoRedefine/>
    <w:rsid w:val="00A824BB"/>
    <w:pPr>
      <w:tabs>
        <w:tab w:val="clear" w:pos="4419"/>
        <w:tab w:val="clear" w:pos="8838"/>
      </w:tabs>
      <w:ind w:left="360"/>
    </w:pPr>
    <w:rPr>
      <w:rFonts w:ascii="Times New Roman" w:eastAsia="Times New Roman" w:hAnsi="Times New Roman" w:cs="Times New Roman"/>
      <w:sz w:val="20"/>
      <w:szCs w:val="20"/>
      <w:lang w:val="es-ES" w:eastAsia="es-ES"/>
    </w:rPr>
  </w:style>
  <w:style w:type="paragraph" w:styleId="Continuarlista2">
    <w:name w:val="List Continue 2"/>
    <w:basedOn w:val="Normal"/>
    <w:rsid w:val="00A824BB"/>
    <w:pPr>
      <w:spacing w:line="240" w:lineRule="auto"/>
      <w:ind w:left="566"/>
    </w:pPr>
    <w:rPr>
      <w:rFonts w:eastAsia="Times New Roman" w:cs="Times New Roman"/>
      <w:sz w:val="22"/>
      <w:szCs w:val="20"/>
      <w:lang w:val="es-ES" w:eastAsia="es-ES"/>
    </w:rPr>
  </w:style>
  <w:style w:type="paragraph" w:customStyle="1" w:styleId="vieta1">
    <w:name w:val="viñeta 1"/>
    <w:basedOn w:val="Normal"/>
    <w:rsid w:val="00A824BB"/>
    <w:pPr>
      <w:numPr>
        <w:numId w:val="1"/>
      </w:numPr>
      <w:spacing w:after="0"/>
    </w:pPr>
    <w:rPr>
      <w:rFonts w:eastAsia="Times New Roman" w:cs="Times New Roman"/>
      <w:szCs w:val="24"/>
      <w:lang w:val="es-ES" w:eastAsia="es-ES"/>
    </w:rPr>
  </w:style>
  <w:style w:type="character" w:customStyle="1" w:styleId="Ttulo3Car">
    <w:name w:val="Título 3 Car"/>
    <w:basedOn w:val="Fuentedeprrafopredeter"/>
    <w:link w:val="Ttulo3"/>
    <w:uiPriority w:val="99"/>
    <w:rsid w:val="00EA7E99"/>
    <w:rPr>
      <w:rFonts w:asciiTheme="majorHAnsi" w:eastAsiaTheme="majorEastAsia" w:hAnsiTheme="majorHAnsi" w:cstheme="majorBidi"/>
      <w:b/>
      <w:bCs/>
      <w:color w:val="4F81BD" w:themeColor="accent1"/>
      <w:sz w:val="24"/>
      <w:lang w:eastAsia="es-CO"/>
    </w:rPr>
  </w:style>
  <w:style w:type="character" w:customStyle="1" w:styleId="Ttulo4Car">
    <w:name w:val="Título 4 Car"/>
    <w:basedOn w:val="Fuentedeprrafopredeter"/>
    <w:link w:val="Ttulo4"/>
    <w:uiPriority w:val="99"/>
    <w:rsid w:val="00D008FB"/>
    <w:rPr>
      <w:rFonts w:ascii="Arial" w:eastAsia="Times New Roman" w:hAnsi="Arial" w:cs="Arial"/>
      <w:b/>
      <w:bCs/>
      <w:sz w:val="24"/>
      <w:szCs w:val="24"/>
      <w:lang w:val="es-ES" w:eastAsia="es-ES"/>
    </w:rPr>
  </w:style>
  <w:style w:type="character" w:customStyle="1" w:styleId="Ttulo5Car">
    <w:name w:val="Título 5 Car"/>
    <w:basedOn w:val="Fuentedeprrafopredeter"/>
    <w:link w:val="Ttulo5"/>
    <w:uiPriority w:val="99"/>
    <w:rsid w:val="00EA7E99"/>
    <w:rPr>
      <w:rFonts w:ascii="Arial" w:eastAsia="Times New Roman" w:hAnsi="Arial"/>
      <w:b/>
      <w:bCs/>
      <w:sz w:val="24"/>
      <w:szCs w:val="20"/>
      <w:lang w:val="es-ES" w:eastAsia="es-ES"/>
    </w:rPr>
  </w:style>
  <w:style w:type="character" w:customStyle="1" w:styleId="Ttulo6Car">
    <w:name w:val="Título 6 Car"/>
    <w:basedOn w:val="Fuentedeprrafopredeter"/>
    <w:link w:val="Ttulo6"/>
    <w:uiPriority w:val="99"/>
    <w:rsid w:val="00EA7E99"/>
    <w:rPr>
      <w:rFonts w:ascii="Cambria" w:eastAsia="Times New Roman" w:hAnsi="Cambria" w:cs="Times New Roman"/>
      <w:i/>
      <w:iCs/>
      <w:color w:val="243F60"/>
      <w:sz w:val="24"/>
    </w:rPr>
  </w:style>
  <w:style w:type="character" w:customStyle="1" w:styleId="Ttulo7Car">
    <w:name w:val="Título 7 Car"/>
    <w:basedOn w:val="Fuentedeprrafopredeter"/>
    <w:link w:val="Ttulo7"/>
    <w:uiPriority w:val="99"/>
    <w:rsid w:val="00EA7E99"/>
    <w:rPr>
      <w:rFonts w:ascii="Cambria" w:eastAsia="Times New Roman" w:hAnsi="Cambria" w:cs="Times New Roman"/>
      <w:i/>
      <w:iCs/>
      <w:color w:val="404040"/>
      <w:sz w:val="24"/>
    </w:rPr>
  </w:style>
  <w:style w:type="character" w:customStyle="1" w:styleId="Ttulo8Car">
    <w:name w:val="Título 8 Car"/>
    <w:basedOn w:val="Fuentedeprrafopredeter"/>
    <w:link w:val="Ttulo8"/>
    <w:uiPriority w:val="99"/>
    <w:rsid w:val="00EA7E99"/>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EA7E99"/>
    <w:rPr>
      <w:rFonts w:ascii="Cambria" w:eastAsia="Times New Roman" w:hAnsi="Cambria" w:cs="Times New Roman"/>
      <w:i/>
      <w:iCs/>
      <w:color w:val="404040"/>
      <w:sz w:val="20"/>
      <w:szCs w:val="20"/>
    </w:rPr>
  </w:style>
  <w:style w:type="paragraph" w:styleId="Descripcin">
    <w:name w:val="caption"/>
    <w:aliases w:val="Figs y tabs,Plano,Tablas,Epígrafe1,Tablas Car,Caption Char,Caption Char Car,Epígrafe Car Car Car Car Car Car Car Car Car Car Car,FOTOGRAFIA,Figura Car,Figura Car Car,Tabla1,Tabla2,Título tabla/gráfica,T...,Título tabla/gráfica1,TABLAS"/>
    <w:basedOn w:val="Normal"/>
    <w:next w:val="Normal"/>
    <w:link w:val="DescripcinCar"/>
    <w:unhideWhenUsed/>
    <w:qFormat/>
    <w:rsid w:val="00EA7E99"/>
    <w:pPr>
      <w:spacing w:after="200" w:line="240" w:lineRule="auto"/>
    </w:pPr>
    <w:rPr>
      <w:rFonts w:eastAsia="Calibri"/>
      <w:b/>
      <w:bCs/>
      <w:color w:val="4F81BD" w:themeColor="accent1"/>
      <w:sz w:val="18"/>
      <w:szCs w:val="18"/>
      <w:lang w:eastAsia="en-US"/>
    </w:rPr>
  </w:style>
  <w:style w:type="paragraph" w:styleId="Ttulo">
    <w:name w:val="Title"/>
    <w:basedOn w:val="Normal"/>
    <w:link w:val="TtuloCar"/>
    <w:uiPriority w:val="10"/>
    <w:qFormat/>
    <w:rsid w:val="00EA7E99"/>
    <w:pPr>
      <w:numPr>
        <w:numId w:val="2"/>
      </w:numPr>
      <w:spacing w:before="240" w:line="240" w:lineRule="auto"/>
      <w:jc w:val="left"/>
      <w:outlineLvl w:val="0"/>
    </w:pPr>
    <w:rPr>
      <w:rFonts w:eastAsia="Times New Roman" w:cs="Arial"/>
      <w:b/>
      <w:bCs/>
      <w:kern w:val="28"/>
      <w:szCs w:val="32"/>
      <w:lang w:eastAsia="es-ES"/>
    </w:rPr>
  </w:style>
  <w:style w:type="character" w:customStyle="1" w:styleId="TtuloCar">
    <w:name w:val="Título Car"/>
    <w:basedOn w:val="Fuentedeprrafopredeter"/>
    <w:link w:val="Ttulo"/>
    <w:uiPriority w:val="10"/>
    <w:rsid w:val="00EA7E99"/>
    <w:rPr>
      <w:rFonts w:ascii="Arial" w:eastAsia="Times New Roman" w:hAnsi="Arial" w:cs="Arial"/>
      <w:b/>
      <w:bCs/>
      <w:kern w:val="28"/>
      <w:sz w:val="24"/>
      <w:szCs w:val="32"/>
      <w:lang w:eastAsia="es-ES"/>
    </w:rPr>
  </w:style>
  <w:style w:type="paragraph" w:styleId="TtuloTDC">
    <w:name w:val="TOC Heading"/>
    <w:basedOn w:val="Ttulo1"/>
    <w:next w:val="Normal"/>
    <w:uiPriority w:val="39"/>
    <w:qFormat/>
    <w:rsid w:val="00EA7E99"/>
    <w:pPr>
      <w:spacing w:before="480"/>
      <w:ind w:left="432" w:hanging="432"/>
      <w:outlineLvl w:val="9"/>
    </w:pPr>
    <w:rPr>
      <w:rFonts w:ascii="Cambria" w:hAnsi="Cambria" w:cstheme="minorBidi"/>
      <w:bCs/>
      <w:color w:val="365F91"/>
      <w:szCs w:val="28"/>
      <w:lang w:val="es-ES" w:eastAsia="en-US"/>
    </w:rPr>
  </w:style>
  <w:style w:type="character" w:styleId="Textoennegrita">
    <w:name w:val="Strong"/>
    <w:basedOn w:val="Fuentedeprrafopredeter"/>
    <w:uiPriority w:val="22"/>
    <w:qFormat/>
    <w:rsid w:val="00EA7E99"/>
    <w:rPr>
      <w:b/>
      <w:bCs/>
    </w:rPr>
  </w:style>
  <w:style w:type="character" w:styleId="nfasissutil">
    <w:name w:val="Subtle Emphasis"/>
    <w:basedOn w:val="Fuentedeprrafopredeter"/>
    <w:uiPriority w:val="19"/>
    <w:qFormat/>
    <w:rsid w:val="00EA7E99"/>
    <w:rPr>
      <w:i/>
      <w:iCs/>
      <w:color w:val="808080" w:themeColor="text1" w:themeTint="7F"/>
    </w:rPr>
  </w:style>
  <w:style w:type="character" w:styleId="Hipervnculo">
    <w:name w:val="Hyperlink"/>
    <w:uiPriority w:val="99"/>
    <w:rsid w:val="00EA7E99"/>
    <w:rPr>
      <w:rFonts w:cs="Times New Roman"/>
      <w:color w:val="0000FF"/>
      <w:u w:val="single"/>
    </w:rPr>
  </w:style>
  <w:style w:type="character" w:styleId="Nmerodepgina">
    <w:name w:val="page number"/>
    <w:rsid w:val="00EA7E99"/>
    <w:rPr>
      <w:rFonts w:cs="Times New Roman"/>
    </w:rPr>
  </w:style>
  <w:style w:type="paragraph" w:styleId="Textoindependiente2">
    <w:name w:val="Body Text 2"/>
    <w:basedOn w:val="Normal"/>
    <w:link w:val="Textoindependiente2Car"/>
    <w:uiPriority w:val="99"/>
    <w:rsid w:val="00EA7E99"/>
    <w:pPr>
      <w:spacing w:line="480" w:lineRule="auto"/>
    </w:pPr>
    <w:rPr>
      <w:rFonts w:eastAsia="Times New Roman" w:cs="Times New Roman"/>
      <w:szCs w:val="20"/>
      <w:lang w:eastAsia="es-ES"/>
    </w:rPr>
  </w:style>
  <w:style w:type="character" w:customStyle="1" w:styleId="Textoindependiente2Car">
    <w:name w:val="Texto independiente 2 Car"/>
    <w:basedOn w:val="Fuentedeprrafopredeter"/>
    <w:link w:val="Textoindependiente2"/>
    <w:uiPriority w:val="99"/>
    <w:rsid w:val="00EA7E99"/>
    <w:rPr>
      <w:rFonts w:ascii="Arial" w:eastAsia="Times New Roman" w:hAnsi="Arial" w:cs="Times New Roman"/>
      <w:sz w:val="24"/>
      <w:szCs w:val="20"/>
      <w:lang w:eastAsia="es-ES"/>
    </w:rPr>
  </w:style>
  <w:style w:type="paragraph" w:styleId="Asuntodelcomentario">
    <w:name w:val="annotation subject"/>
    <w:basedOn w:val="Textocomentario"/>
    <w:next w:val="Textocomentario"/>
    <w:link w:val="AsuntodelcomentarioCar"/>
    <w:uiPriority w:val="99"/>
    <w:rsid w:val="00EA7E99"/>
    <w:pPr>
      <w:spacing w:after="0"/>
    </w:pPr>
    <w:rPr>
      <w:rFonts w:eastAsia="Times New Roman" w:cs="Times New Roman"/>
      <w:b/>
      <w:bCs/>
      <w:lang w:val="en-US" w:eastAsia="es-ES"/>
    </w:rPr>
  </w:style>
  <w:style w:type="character" w:customStyle="1" w:styleId="AsuntodelcomentarioCar">
    <w:name w:val="Asunto del comentario Car"/>
    <w:basedOn w:val="TextocomentarioCar"/>
    <w:link w:val="Asuntodelcomentario"/>
    <w:uiPriority w:val="99"/>
    <w:rsid w:val="00EA7E99"/>
    <w:rPr>
      <w:rFonts w:ascii="Arial" w:eastAsia="Times New Roman" w:hAnsi="Arial" w:cs="Times New Roman"/>
      <w:b/>
      <w:bCs/>
      <w:sz w:val="20"/>
      <w:szCs w:val="20"/>
      <w:lang w:val="en-US" w:eastAsia="es-ES"/>
    </w:rPr>
  </w:style>
  <w:style w:type="character" w:customStyle="1" w:styleId="pata1">
    <w:name w:val="pata1"/>
    <w:uiPriority w:val="99"/>
    <w:rsid w:val="00EA7E99"/>
    <w:rPr>
      <w:rFonts w:ascii="Century Gothic" w:hAnsi="Century Gothic"/>
      <w:color w:val="FFFFFF"/>
      <w:sz w:val="17"/>
    </w:rPr>
  </w:style>
  <w:style w:type="paragraph" w:customStyle="1" w:styleId="Prrafodelista1">
    <w:name w:val="Párrafo de lista1"/>
    <w:basedOn w:val="Normal"/>
    <w:uiPriority w:val="99"/>
    <w:rsid w:val="00EA7E99"/>
    <w:pPr>
      <w:spacing w:after="0" w:line="240" w:lineRule="auto"/>
      <w:ind w:left="708"/>
    </w:pPr>
    <w:rPr>
      <w:rFonts w:eastAsia="Times New Roman" w:cs="Arial"/>
      <w:szCs w:val="24"/>
      <w:lang w:eastAsia="es-ES"/>
    </w:rPr>
  </w:style>
  <w:style w:type="paragraph" w:styleId="Sangradetextonormal">
    <w:name w:val="Body Text Indent"/>
    <w:basedOn w:val="Normal"/>
    <w:link w:val="SangradetextonormalCar"/>
    <w:uiPriority w:val="99"/>
    <w:rsid w:val="00EA7E99"/>
    <w:pPr>
      <w:spacing w:line="240" w:lineRule="auto"/>
      <w:ind w:left="283"/>
    </w:pPr>
    <w:rPr>
      <w:rFonts w:ascii="Times New Roman" w:eastAsia="Times New Roman" w:hAnsi="Times New Roman" w:cs="Times New Roman"/>
      <w:szCs w:val="24"/>
      <w:lang w:val="es-ES_tradnl" w:eastAsia="es-ES_tradnl"/>
    </w:rPr>
  </w:style>
  <w:style w:type="character" w:customStyle="1" w:styleId="SangradetextonormalCar">
    <w:name w:val="Sangría de texto normal Car"/>
    <w:basedOn w:val="Fuentedeprrafopredeter"/>
    <w:link w:val="Sangradetextonormal"/>
    <w:uiPriority w:val="99"/>
    <w:rsid w:val="00EA7E99"/>
    <w:rPr>
      <w:rFonts w:ascii="Times New Roman" w:eastAsia="Times New Roman" w:hAnsi="Times New Roman" w:cs="Times New Roman"/>
      <w:sz w:val="24"/>
      <w:szCs w:val="24"/>
      <w:lang w:val="es-ES_tradnl" w:eastAsia="es-ES_tradnl"/>
    </w:rPr>
  </w:style>
  <w:style w:type="paragraph" w:customStyle="1" w:styleId="normalcentrado">
    <w:name w:val="normal centrado"/>
    <w:basedOn w:val="Normal"/>
    <w:uiPriority w:val="99"/>
    <w:rsid w:val="00EA7E99"/>
    <w:pPr>
      <w:spacing w:after="0" w:line="480" w:lineRule="auto"/>
      <w:jc w:val="center"/>
    </w:pPr>
    <w:rPr>
      <w:rFonts w:eastAsia="Times New Roman" w:cs="Arial"/>
      <w:sz w:val="20"/>
      <w:szCs w:val="20"/>
      <w:lang w:val="es-ES" w:eastAsia="es-ES"/>
    </w:rPr>
  </w:style>
  <w:style w:type="paragraph" w:customStyle="1" w:styleId="epgrafe">
    <w:name w:val="epígrafe"/>
    <w:basedOn w:val="Normal"/>
    <w:uiPriority w:val="99"/>
    <w:rsid w:val="00EA7E99"/>
    <w:pPr>
      <w:spacing w:after="0" w:line="240" w:lineRule="auto"/>
    </w:pPr>
    <w:rPr>
      <w:rFonts w:ascii="Courier New" w:eastAsia="Times New Roman" w:hAnsi="Courier New" w:cs="Courier New"/>
      <w:szCs w:val="24"/>
      <w:lang w:val="es-ES_tradnl"/>
    </w:rPr>
  </w:style>
  <w:style w:type="paragraph" w:customStyle="1" w:styleId="CUERPOTEXTO">
    <w:name w:val="CUERPO TEXTO"/>
    <w:uiPriority w:val="99"/>
    <w:rsid w:val="00EA7E9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CO"/>
    </w:rPr>
  </w:style>
  <w:style w:type="paragraph" w:styleId="Sangra3detindependiente">
    <w:name w:val="Body Text Indent 3"/>
    <w:basedOn w:val="Normal"/>
    <w:link w:val="Sangra3detindependienteCar"/>
    <w:uiPriority w:val="99"/>
    <w:rsid w:val="00EA7E99"/>
    <w:pPr>
      <w:spacing w:line="240" w:lineRule="auto"/>
      <w:ind w:left="283"/>
    </w:pPr>
    <w:rPr>
      <w:rFonts w:ascii="Times New Roman" w:eastAsia="Times New Roman" w:hAnsi="Times New Roman" w:cs="Times New Roman"/>
      <w:sz w:val="16"/>
      <w:szCs w:val="16"/>
      <w:lang w:val="es-ES_tradnl" w:eastAsia="es-ES_tradnl"/>
    </w:rPr>
  </w:style>
  <w:style w:type="character" w:customStyle="1" w:styleId="Sangra3detindependienteCar">
    <w:name w:val="Sangría 3 de t. independiente Car"/>
    <w:basedOn w:val="Fuentedeprrafopredeter"/>
    <w:link w:val="Sangra3detindependiente"/>
    <w:uiPriority w:val="99"/>
    <w:rsid w:val="00EA7E99"/>
    <w:rPr>
      <w:rFonts w:ascii="Times New Roman" w:eastAsia="Times New Roman" w:hAnsi="Times New Roman" w:cs="Times New Roman"/>
      <w:sz w:val="16"/>
      <w:szCs w:val="16"/>
      <w:lang w:val="es-ES_tradnl" w:eastAsia="es-ES_tradnl"/>
    </w:rPr>
  </w:style>
  <w:style w:type="paragraph" w:styleId="NormalWeb">
    <w:name w:val="Normal (Web)"/>
    <w:basedOn w:val="Normal"/>
    <w:uiPriority w:val="99"/>
    <w:rsid w:val="00EA7E99"/>
    <w:pPr>
      <w:spacing w:after="0" w:line="384" w:lineRule="auto"/>
    </w:pPr>
    <w:rPr>
      <w:rFonts w:ascii="Verdana" w:eastAsia="Times New Roman" w:hAnsi="Verdana" w:cs="Times New Roman"/>
      <w:color w:val="000000"/>
      <w:sz w:val="15"/>
      <w:szCs w:val="15"/>
      <w:lang w:val="es-ES" w:eastAsia="es-ES"/>
    </w:rPr>
  </w:style>
  <w:style w:type="character" w:customStyle="1" w:styleId="listab">
    <w:name w:val="listab"/>
    <w:uiPriority w:val="99"/>
    <w:rsid w:val="00EA7E99"/>
    <w:rPr>
      <w:rFonts w:cs="Times New Roman"/>
    </w:rPr>
  </w:style>
  <w:style w:type="paragraph" w:customStyle="1" w:styleId="normalnegrilla">
    <w:name w:val="normal negrilla"/>
    <w:basedOn w:val="Normal"/>
    <w:uiPriority w:val="99"/>
    <w:rsid w:val="00EA7E99"/>
    <w:pPr>
      <w:spacing w:after="0" w:line="480" w:lineRule="auto"/>
    </w:pPr>
    <w:rPr>
      <w:rFonts w:eastAsia="Times New Roman" w:cs="Times New Roman"/>
      <w:b/>
      <w:sz w:val="20"/>
      <w:szCs w:val="20"/>
      <w:lang w:val="es-ES" w:eastAsia="es-ES"/>
    </w:rPr>
  </w:style>
  <w:style w:type="paragraph" w:styleId="TDC1">
    <w:name w:val="toc 1"/>
    <w:aliases w:val="TITULO 1"/>
    <w:basedOn w:val="Normal"/>
    <w:next w:val="Normal"/>
    <w:autoRedefine/>
    <w:uiPriority w:val="39"/>
    <w:qFormat/>
    <w:rsid w:val="00EA7E99"/>
    <w:pPr>
      <w:spacing w:before="120" w:after="0" w:line="240" w:lineRule="auto"/>
      <w:jc w:val="left"/>
    </w:pPr>
    <w:rPr>
      <w:rFonts w:asciiTheme="minorHAnsi" w:eastAsia="Calibri" w:hAnsiTheme="minorHAnsi" w:cstheme="minorHAnsi"/>
      <w:b/>
      <w:bCs/>
      <w:i/>
      <w:iCs/>
      <w:szCs w:val="24"/>
      <w:lang w:eastAsia="en-US"/>
    </w:rPr>
  </w:style>
  <w:style w:type="paragraph" w:styleId="TDC3">
    <w:name w:val="toc 3"/>
    <w:basedOn w:val="Normal"/>
    <w:next w:val="Normal"/>
    <w:autoRedefine/>
    <w:uiPriority w:val="39"/>
    <w:qFormat/>
    <w:rsid w:val="00EA7E99"/>
    <w:pPr>
      <w:spacing w:after="0" w:line="240" w:lineRule="auto"/>
      <w:ind w:left="480"/>
      <w:jc w:val="left"/>
    </w:pPr>
    <w:rPr>
      <w:rFonts w:asciiTheme="minorHAnsi" w:eastAsia="Calibri" w:hAnsiTheme="minorHAnsi" w:cstheme="minorHAnsi"/>
      <w:sz w:val="20"/>
      <w:szCs w:val="20"/>
      <w:lang w:eastAsia="en-US"/>
    </w:rPr>
  </w:style>
  <w:style w:type="paragraph" w:styleId="TDC2">
    <w:name w:val="toc 2"/>
    <w:basedOn w:val="Normal"/>
    <w:next w:val="Normal"/>
    <w:autoRedefine/>
    <w:uiPriority w:val="39"/>
    <w:qFormat/>
    <w:rsid w:val="00EA7E99"/>
    <w:pPr>
      <w:spacing w:before="120" w:after="0" w:line="240" w:lineRule="auto"/>
      <w:ind w:left="240"/>
      <w:jc w:val="left"/>
    </w:pPr>
    <w:rPr>
      <w:rFonts w:asciiTheme="minorHAnsi" w:eastAsia="Calibri" w:hAnsiTheme="minorHAnsi" w:cstheme="minorHAnsi"/>
      <w:b/>
      <w:bCs/>
      <w:sz w:val="22"/>
      <w:lang w:eastAsia="en-US"/>
    </w:rPr>
  </w:style>
  <w:style w:type="paragraph" w:styleId="TDC4">
    <w:name w:val="toc 4"/>
    <w:basedOn w:val="Normal"/>
    <w:next w:val="Normal"/>
    <w:autoRedefine/>
    <w:uiPriority w:val="39"/>
    <w:rsid w:val="00EA7E99"/>
    <w:pPr>
      <w:spacing w:after="0" w:line="240" w:lineRule="auto"/>
      <w:ind w:left="720"/>
      <w:jc w:val="left"/>
    </w:pPr>
    <w:rPr>
      <w:rFonts w:asciiTheme="minorHAnsi" w:eastAsia="Calibri" w:hAnsiTheme="minorHAnsi" w:cstheme="minorHAnsi"/>
      <w:sz w:val="20"/>
      <w:szCs w:val="20"/>
      <w:lang w:eastAsia="en-US"/>
    </w:rPr>
  </w:style>
  <w:style w:type="paragraph" w:styleId="TDC5">
    <w:name w:val="toc 5"/>
    <w:basedOn w:val="Normal"/>
    <w:next w:val="Normal"/>
    <w:autoRedefine/>
    <w:uiPriority w:val="39"/>
    <w:rsid w:val="00EA7E99"/>
    <w:pPr>
      <w:spacing w:after="0" w:line="240" w:lineRule="auto"/>
      <w:ind w:left="960"/>
      <w:jc w:val="left"/>
    </w:pPr>
    <w:rPr>
      <w:rFonts w:asciiTheme="minorHAnsi" w:eastAsia="Calibri" w:hAnsiTheme="minorHAnsi" w:cstheme="minorHAnsi"/>
      <w:sz w:val="20"/>
      <w:szCs w:val="20"/>
      <w:lang w:eastAsia="en-US"/>
    </w:rPr>
  </w:style>
  <w:style w:type="paragraph" w:styleId="TDC6">
    <w:name w:val="toc 6"/>
    <w:basedOn w:val="Normal"/>
    <w:next w:val="Normal"/>
    <w:autoRedefine/>
    <w:uiPriority w:val="39"/>
    <w:rsid w:val="00EA7E99"/>
    <w:pPr>
      <w:spacing w:after="0" w:line="240" w:lineRule="auto"/>
      <w:ind w:left="1200"/>
      <w:jc w:val="left"/>
    </w:pPr>
    <w:rPr>
      <w:rFonts w:asciiTheme="minorHAnsi" w:eastAsia="Calibri" w:hAnsiTheme="minorHAnsi" w:cstheme="minorHAnsi"/>
      <w:sz w:val="20"/>
      <w:szCs w:val="20"/>
      <w:lang w:eastAsia="en-US"/>
    </w:rPr>
  </w:style>
  <w:style w:type="paragraph" w:styleId="TDC7">
    <w:name w:val="toc 7"/>
    <w:basedOn w:val="Normal"/>
    <w:next w:val="Normal"/>
    <w:autoRedefine/>
    <w:uiPriority w:val="39"/>
    <w:rsid w:val="00EA7E99"/>
    <w:pPr>
      <w:spacing w:after="0" w:line="240" w:lineRule="auto"/>
      <w:ind w:left="1440"/>
      <w:jc w:val="left"/>
    </w:pPr>
    <w:rPr>
      <w:rFonts w:asciiTheme="minorHAnsi" w:eastAsia="Calibri" w:hAnsiTheme="minorHAnsi" w:cstheme="minorHAnsi"/>
      <w:sz w:val="20"/>
      <w:szCs w:val="20"/>
      <w:lang w:eastAsia="en-US"/>
    </w:rPr>
  </w:style>
  <w:style w:type="paragraph" w:styleId="TDC8">
    <w:name w:val="toc 8"/>
    <w:basedOn w:val="Normal"/>
    <w:next w:val="Normal"/>
    <w:autoRedefine/>
    <w:uiPriority w:val="39"/>
    <w:rsid w:val="00EA7E99"/>
    <w:pPr>
      <w:spacing w:after="0" w:line="240" w:lineRule="auto"/>
      <w:ind w:left="1680"/>
      <w:jc w:val="left"/>
    </w:pPr>
    <w:rPr>
      <w:rFonts w:asciiTheme="minorHAnsi" w:eastAsia="Calibri" w:hAnsiTheme="minorHAnsi" w:cstheme="minorHAnsi"/>
      <w:sz w:val="20"/>
      <w:szCs w:val="20"/>
      <w:lang w:eastAsia="en-US"/>
    </w:rPr>
  </w:style>
  <w:style w:type="paragraph" w:styleId="TDC9">
    <w:name w:val="toc 9"/>
    <w:basedOn w:val="Normal"/>
    <w:next w:val="Normal"/>
    <w:autoRedefine/>
    <w:uiPriority w:val="39"/>
    <w:rsid w:val="00EA7E99"/>
    <w:pPr>
      <w:spacing w:after="0" w:line="240" w:lineRule="auto"/>
      <w:ind w:left="1920"/>
      <w:jc w:val="left"/>
    </w:pPr>
    <w:rPr>
      <w:rFonts w:asciiTheme="minorHAnsi" w:eastAsia="Calibri" w:hAnsiTheme="minorHAnsi" w:cstheme="minorHAnsi"/>
      <w:sz w:val="20"/>
      <w:szCs w:val="20"/>
      <w:lang w:eastAsia="en-US"/>
    </w:rPr>
  </w:style>
  <w:style w:type="character" w:customStyle="1" w:styleId="apple-converted-space">
    <w:name w:val="apple-converted-space"/>
    <w:basedOn w:val="Fuentedeprrafopredeter"/>
    <w:rsid w:val="00EA7E99"/>
  </w:style>
  <w:style w:type="paragraph" w:customStyle="1" w:styleId="T1">
    <w:name w:val="T1"/>
    <w:next w:val="Normal"/>
    <w:autoRedefine/>
    <w:rsid w:val="00EA7E99"/>
    <w:pPr>
      <w:numPr>
        <w:numId w:val="4"/>
      </w:numPr>
      <w:spacing w:after="0" w:line="240" w:lineRule="auto"/>
    </w:pPr>
    <w:rPr>
      <w:rFonts w:ascii="Arial" w:eastAsia="Times New Roman" w:hAnsi="Arial" w:cs="Times New Roman"/>
      <w:b/>
      <w:bCs/>
      <w:sz w:val="24"/>
      <w:szCs w:val="20"/>
      <w:lang w:val="es-ES" w:eastAsia="es-ES"/>
    </w:rPr>
  </w:style>
  <w:style w:type="paragraph" w:styleId="Subttulo">
    <w:name w:val="Subtitle"/>
    <w:basedOn w:val="Normal"/>
    <w:next w:val="Normal"/>
    <w:link w:val="SubttuloCar"/>
    <w:uiPriority w:val="11"/>
    <w:qFormat/>
    <w:rsid w:val="00EA7E99"/>
    <w:pPr>
      <w:numPr>
        <w:ilvl w:val="1"/>
      </w:numPr>
      <w:spacing w:after="200" w:line="240" w:lineRule="auto"/>
    </w:pPr>
    <w:rPr>
      <w:rFonts w:asciiTheme="majorHAnsi" w:eastAsiaTheme="majorEastAsia" w:hAnsiTheme="majorHAnsi" w:cstheme="majorBidi"/>
      <w:i/>
      <w:iCs/>
      <w:color w:val="4F81BD" w:themeColor="accent1"/>
      <w:spacing w:val="15"/>
      <w:szCs w:val="24"/>
      <w:lang w:eastAsia="en-US"/>
    </w:rPr>
  </w:style>
  <w:style w:type="character" w:customStyle="1" w:styleId="SubttuloCar">
    <w:name w:val="Subtítulo Car"/>
    <w:basedOn w:val="Fuentedeprrafopredeter"/>
    <w:link w:val="Subttulo"/>
    <w:uiPriority w:val="11"/>
    <w:rsid w:val="00EA7E99"/>
    <w:rPr>
      <w:rFonts w:asciiTheme="majorHAnsi" w:eastAsiaTheme="majorEastAsia" w:hAnsiTheme="majorHAnsi" w:cstheme="majorBidi"/>
      <w:i/>
      <w:iCs/>
      <w:color w:val="4F81BD" w:themeColor="accent1"/>
      <w:spacing w:val="15"/>
      <w:sz w:val="24"/>
      <w:szCs w:val="24"/>
    </w:rPr>
  </w:style>
  <w:style w:type="numbering" w:customStyle="1" w:styleId="Estilo1">
    <w:name w:val="Estilo1"/>
    <w:uiPriority w:val="99"/>
    <w:rsid w:val="00EA7E99"/>
    <w:pPr>
      <w:numPr>
        <w:numId w:val="5"/>
      </w:numPr>
    </w:pPr>
  </w:style>
  <w:style w:type="numbering" w:customStyle="1" w:styleId="Estilo2">
    <w:name w:val="Estilo2"/>
    <w:uiPriority w:val="99"/>
    <w:rsid w:val="00EA7E99"/>
    <w:pPr>
      <w:numPr>
        <w:numId w:val="6"/>
      </w:numPr>
    </w:pPr>
  </w:style>
  <w:style w:type="paragraph" w:styleId="Tabladeilustraciones">
    <w:name w:val="table of figures"/>
    <w:basedOn w:val="Normal"/>
    <w:next w:val="Normal"/>
    <w:uiPriority w:val="99"/>
    <w:unhideWhenUsed/>
    <w:rsid w:val="00EA7E99"/>
    <w:pPr>
      <w:spacing w:after="0" w:line="240" w:lineRule="auto"/>
      <w:ind w:left="480" w:hanging="480"/>
      <w:jc w:val="left"/>
    </w:pPr>
    <w:rPr>
      <w:rFonts w:asciiTheme="minorHAnsi" w:eastAsia="Calibri" w:hAnsiTheme="minorHAnsi" w:cstheme="minorHAnsi"/>
      <w:smallCaps/>
      <w:sz w:val="20"/>
      <w:szCs w:val="20"/>
      <w:lang w:eastAsia="en-US"/>
    </w:rPr>
  </w:style>
  <w:style w:type="paragraph" w:styleId="Textonotapie">
    <w:name w:val="footnote text"/>
    <w:basedOn w:val="Normal"/>
    <w:link w:val="TextonotapieCar"/>
    <w:rsid w:val="00EA7E99"/>
    <w:pPr>
      <w:spacing w:after="0" w:line="240" w:lineRule="auto"/>
      <w:jc w:val="left"/>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rsid w:val="00EA7E99"/>
    <w:rPr>
      <w:rFonts w:ascii="Arial Narrow" w:eastAsia="Times New Roman" w:hAnsi="Arial Narrow" w:cs="Times New Roman"/>
      <w:sz w:val="20"/>
      <w:szCs w:val="20"/>
      <w:lang w:val="es-ES" w:eastAsia="es-ES"/>
    </w:rPr>
  </w:style>
  <w:style w:type="character" w:styleId="Refdenotaalpie">
    <w:name w:val="footnote reference"/>
    <w:rsid w:val="00EA7E99"/>
    <w:rPr>
      <w:vertAlign w:val="superscript"/>
    </w:rPr>
  </w:style>
  <w:style w:type="character" w:styleId="Referenciasutil">
    <w:name w:val="Subtle Reference"/>
    <w:uiPriority w:val="31"/>
    <w:qFormat/>
    <w:rsid w:val="00EA7E99"/>
    <w:rPr>
      <w:rFonts w:ascii="Arial" w:hAnsi="Arial"/>
      <w:b w:val="0"/>
      <w:i w:val="0"/>
      <w:caps w:val="0"/>
      <w:smallCaps w:val="0"/>
      <w:color w:val="auto"/>
      <w:sz w:val="20"/>
      <w:u w:val="none"/>
    </w:rPr>
  </w:style>
  <w:style w:type="paragraph" w:customStyle="1" w:styleId="Textopredeterminado">
    <w:name w:val="Texto predeterminado"/>
    <w:basedOn w:val="Normal"/>
    <w:rsid w:val="00EA7E99"/>
    <w:pPr>
      <w:spacing w:after="0"/>
    </w:pPr>
    <w:rPr>
      <w:rFonts w:eastAsia="Times New Roman" w:cs="Times New Roman"/>
      <w:snapToGrid w:val="0"/>
      <w:szCs w:val="20"/>
      <w:lang w:val="en-US" w:eastAsia="es-ES"/>
    </w:rPr>
  </w:style>
  <w:style w:type="table" w:styleId="Listaclara-nfasis3">
    <w:name w:val="Light List Accent 3"/>
    <w:basedOn w:val="Tablanormal"/>
    <w:uiPriority w:val="61"/>
    <w:rsid w:val="00EA7E99"/>
    <w:pPr>
      <w:spacing w:after="0" w:line="240" w:lineRule="auto"/>
    </w:pPr>
    <w:rPr>
      <w:rFonts w:eastAsia="Calibri"/>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Textodelmarcadordeposicin">
    <w:name w:val="Placeholder Text"/>
    <w:basedOn w:val="Fuentedeprrafopredeter"/>
    <w:uiPriority w:val="99"/>
    <w:semiHidden/>
    <w:rsid w:val="00EA7E99"/>
    <w:rPr>
      <w:color w:val="808080"/>
    </w:rPr>
  </w:style>
  <w:style w:type="character" w:customStyle="1" w:styleId="SinespaciadoCar">
    <w:name w:val="Sin espaciado Car"/>
    <w:basedOn w:val="Fuentedeprrafopredeter"/>
    <w:link w:val="Sinespaciado"/>
    <w:uiPriority w:val="1"/>
    <w:rsid w:val="00EA7E99"/>
    <w:rPr>
      <w:rFonts w:ascii="Arial" w:hAnsi="Arial"/>
      <w:sz w:val="24"/>
      <w:lang w:eastAsia="es-CO"/>
    </w:rPr>
  </w:style>
  <w:style w:type="character" w:customStyle="1" w:styleId="DescripcinCar">
    <w:name w:val="Descripción Car"/>
    <w:aliases w:val="Figs y tabs Car,Plano Car,Tablas Car1,Epígrafe1 Car,Tablas Car Car,Caption Char Car1,Caption Char Car Car,Epígrafe Car Car Car Car Car Car Car Car Car Car Car Car,FOTOGRAFIA Car,Figura Car Car1,Figura Car Car Car,Tabla1 Car,Tabla2 Car"/>
    <w:link w:val="Descripcin"/>
    <w:locked/>
    <w:rsid w:val="00EA7E99"/>
    <w:rPr>
      <w:rFonts w:ascii="Arial" w:eastAsia="Calibri" w:hAnsi="Arial"/>
      <w:b/>
      <w:bCs/>
      <w:color w:val="4F81BD" w:themeColor="accent1"/>
      <w:sz w:val="18"/>
      <w:szCs w:val="18"/>
    </w:rPr>
  </w:style>
  <w:style w:type="paragraph" w:customStyle="1" w:styleId="SERGIO1">
    <w:name w:val="SERGIO1"/>
    <w:basedOn w:val="Ttulo1"/>
    <w:next w:val="Normal"/>
    <w:autoRedefine/>
    <w:rsid w:val="00EA7E99"/>
    <w:pPr>
      <w:numPr>
        <w:ilvl w:val="2"/>
        <w:numId w:val="18"/>
      </w:numPr>
      <w:spacing w:before="120" w:after="120" w:line="360" w:lineRule="auto"/>
      <w:ind w:hanging="1080"/>
    </w:pPr>
    <w:rPr>
      <w:b w:val="0"/>
      <w:bCs/>
      <w:kern w:val="32"/>
      <w:szCs w:val="32"/>
      <w:lang w:val="es-ES"/>
    </w:rPr>
  </w:style>
  <w:style w:type="paragraph" w:customStyle="1" w:styleId="Ttulo11">
    <w:name w:val="Título 11"/>
    <w:basedOn w:val="Normal"/>
    <w:uiPriority w:val="1"/>
    <w:qFormat/>
    <w:rsid w:val="00106D6C"/>
    <w:pPr>
      <w:widowControl w:val="0"/>
      <w:autoSpaceDE w:val="0"/>
      <w:autoSpaceDN w:val="0"/>
      <w:spacing w:after="0" w:line="240" w:lineRule="auto"/>
      <w:ind w:left="1309"/>
      <w:jc w:val="left"/>
      <w:outlineLvl w:val="1"/>
    </w:pPr>
    <w:rPr>
      <w:rFonts w:eastAsia="Arial" w:cs="Arial"/>
      <w:b/>
      <w:bCs/>
      <w:szCs w:val="24"/>
      <w:lang w:val="en-US" w:eastAsia="en-US"/>
    </w:rPr>
  </w:style>
  <w:style w:type="paragraph" w:styleId="Lista2">
    <w:name w:val="List 2"/>
    <w:basedOn w:val="Normal"/>
    <w:uiPriority w:val="99"/>
    <w:semiHidden/>
    <w:unhideWhenUsed/>
    <w:rsid w:val="00572933"/>
    <w:pPr>
      <w:ind w:left="566" w:hanging="283"/>
      <w:contextualSpacing/>
    </w:pPr>
  </w:style>
  <w:style w:type="character" w:customStyle="1" w:styleId="Mencinsinresolver1">
    <w:name w:val="Mención sin resolver1"/>
    <w:basedOn w:val="Fuentedeprrafopredeter"/>
    <w:uiPriority w:val="99"/>
    <w:semiHidden/>
    <w:unhideWhenUsed/>
    <w:rsid w:val="00B60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83712">
      <w:bodyDiv w:val="1"/>
      <w:marLeft w:val="0"/>
      <w:marRight w:val="0"/>
      <w:marTop w:val="0"/>
      <w:marBottom w:val="0"/>
      <w:divBdr>
        <w:top w:val="none" w:sz="0" w:space="0" w:color="auto"/>
        <w:left w:val="none" w:sz="0" w:space="0" w:color="auto"/>
        <w:bottom w:val="none" w:sz="0" w:space="0" w:color="auto"/>
        <w:right w:val="none" w:sz="0" w:space="0" w:color="auto"/>
      </w:divBdr>
    </w:div>
    <w:div w:id="268582156">
      <w:bodyDiv w:val="1"/>
      <w:marLeft w:val="0"/>
      <w:marRight w:val="0"/>
      <w:marTop w:val="0"/>
      <w:marBottom w:val="0"/>
      <w:divBdr>
        <w:top w:val="none" w:sz="0" w:space="0" w:color="auto"/>
        <w:left w:val="none" w:sz="0" w:space="0" w:color="auto"/>
        <w:bottom w:val="none" w:sz="0" w:space="0" w:color="auto"/>
        <w:right w:val="none" w:sz="0" w:space="0" w:color="auto"/>
      </w:divBdr>
    </w:div>
    <w:div w:id="341274884">
      <w:bodyDiv w:val="1"/>
      <w:marLeft w:val="0"/>
      <w:marRight w:val="0"/>
      <w:marTop w:val="0"/>
      <w:marBottom w:val="0"/>
      <w:divBdr>
        <w:top w:val="none" w:sz="0" w:space="0" w:color="auto"/>
        <w:left w:val="none" w:sz="0" w:space="0" w:color="auto"/>
        <w:bottom w:val="none" w:sz="0" w:space="0" w:color="auto"/>
        <w:right w:val="none" w:sz="0" w:space="0" w:color="auto"/>
      </w:divBdr>
    </w:div>
    <w:div w:id="437599228">
      <w:bodyDiv w:val="1"/>
      <w:marLeft w:val="0"/>
      <w:marRight w:val="0"/>
      <w:marTop w:val="0"/>
      <w:marBottom w:val="0"/>
      <w:divBdr>
        <w:top w:val="none" w:sz="0" w:space="0" w:color="auto"/>
        <w:left w:val="none" w:sz="0" w:space="0" w:color="auto"/>
        <w:bottom w:val="none" w:sz="0" w:space="0" w:color="auto"/>
        <w:right w:val="none" w:sz="0" w:space="0" w:color="auto"/>
      </w:divBdr>
    </w:div>
    <w:div w:id="1051734523">
      <w:bodyDiv w:val="1"/>
      <w:marLeft w:val="0"/>
      <w:marRight w:val="0"/>
      <w:marTop w:val="0"/>
      <w:marBottom w:val="0"/>
      <w:divBdr>
        <w:top w:val="none" w:sz="0" w:space="0" w:color="auto"/>
        <w:left w:val="none" w:sz="0" w:space="0" w:color="auto"/>
        <w:bottom w:val="none" w:sz="0" w:space="0" w:color="auto"/>
        <w:right w:val="none" w:sz="0" w:space="0" w:color="auto"/>
      </w:divBdr>
    </w:div>
    <w:div w:id="1116021531">
      <w:bodyDiv w:val="1"/>
      <w:marLeft w:val="0"/>
      <w:marRight w:val="0"/>
      <w:marTop w:val="0"/>
      <w:marBottom w:val="0"/>
      <w:divBdr>
        <w:top w:val="none" w:sz="0" w:space="0" w:color="auto"/>
        <w:left w:val="none" w:sz="0" w:space="0" w:color="auto"/>
        <w:bottom w:val="none" w:sz="0" w:space="0" w:color="auto"/>
        <w:right w:val="none" w:sz="0" w:space="0" w:color="auto"/>
      </w:divBdr>
    </w:div>
    <w:div w:id="1188330668">
      <w:bodyDiv w:val="1"/>
      <w:marLeft w:val="0"/>
      <w:marRight w:val="0"/>
      <w:marTop w:val="0"/>
      <w:marBottom w:val="0"/>
      <w:divBdr>
        <w:top w:val="none" w:sz="0" w:space="0" w:color="auto"/>
        <w:left w:val="none" w:sz="0" w:space="0" w:color="auto"/>
        <w:bottom w:val="none" w:sz="0" w:space="0" w:color="auto"/>
        <w:right w:val="none" w:sz="0" w:space="0" w:color="auto"/>
      </w:divBdr>
    </w:div>
    <w:div w:id="1590313419">
      <w:bodyDiv w:val="1"/>
      <w:marLeft w:val="0"/>
      <w:marRight w:val="0"/>
      <w:marTop w:val="0"/>
      <w:marBottom w:val="0"/>
      <w:divBdr>
        <w:top w:val="none" w:sz="0" w:space="0" w:color="auto"/>
        <w:left w:val="none" w:sz="0" w:space="0" w:color="auto"/>
        <w:bottom w:val="none" w:sz="0" w:space="0" w:color="auto"/>
        <w:right w:val="none" w:sz="0" w:space="0" w:color="auto"/>
      </w:divBdr>
    </w:div>
    <w:div w:id="186439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0.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0.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77C26-92F9-44A4-A257-9AF805537D69}" type="doc">
      <dgm:prSet loTypeId="urn:microsoft.com/office/officeart/2005/8/layout/cycle2" loCatId="cycle" qsTypeId="urn:microsoft.com/office/officeart/2005/8/quickstyle/simple2" qsCatId="simple" csTypeId="urn:microsoft.com/office/officeart/2005/8/colors/colorful1#2" csCatId="colorful" phldr="1"/>
      <dgm:spPr/>
      <dgm:t>
        <a:bodyPr/>
        <a:lstStyle/>
        <a:p>
          <a:endParaRPr lang="es-CO"/>
        </a:p>
      </dgm:t>
    </dgm:pt>
    <dgm:pt modelId="{44E3C49E-81BC-4478-854B-25483487102A}">
      <dgm:prSet phldrT="[Texto]" custT="1"/>
      <dgm:spPr>
        <a:solidFill>
          <a:schemeClr val="accent2"/>
        </a:solidFill>
      </dgm:spPr>
      <dgm:t>
        <a:bodyPr/>
        <a:lstStyle/>
        <a:p>
          <a:pPr algn="ctr"/>
          <a:r>
            <a:rPr lang="es-CO" sz="1200"/>
            <a:t>Política</a:t>
          </a:r>
        </a:p>
      </dgm:t>
    </dgm:pt>
    <dgm:pt modelId="{31A39E31-88FD-4DC6-A988-095DD69EC8DE}" type="parTrans" cxnId="{2B79DAE5-7284-4D96-9215-261955660BFE}">
      <dgm:prSet/>
      <dgm:spPr/>
      <dgm:t>
        <a:bodyPr/>
        <a:lstStyle/>
        <a:p>
          <a:pPr algn="ctr"/>
          <a:endParaRPr lang="es-CO"/>
        </a:p>
      </dgm:t>
    </dgm:pt>
    <dgm:pt modelId="{0A902C72-B4D7-408F-853D-85FB668302EE}" type="sibTrans" cxnId="{2B79DAE5-7284-4D96-9215-261955660BFE}">
      <dgm:prSet/>
      <dgm:spPr/>
      <dgm:t>
        <a:bodyPr/>
        <a:lstStyle/>
        <a:p>
          <a:pPr algn="ctr"/>
          <a:endParaRPr lang="es-CO"/>
        </a:p>
      </dgm:t>
    </dgm:pt>
    <dgm:pt modelId="{114014D1-5984-4DCC-B339-7AC2CBB6C404}">
      <dgm:prSet phldrT="[Texto]"/>
      <dgm:spPr/>
      <dgm:t>
        <a:bodyPr/>
        <a:lstStyle/>
        <a:p>
          <a:pPr algn="ctr"/>
          <a:r>
            <a:rPr lang="es-CO"/>
            <a:t>Organización</a:t>
          </a:r>
        </a:p>
      </dgm:t>
    </dgm:pt>
    <dgm:pt modelId="{CE08C2B7-84BA-4E00-808E-93EF39A2F165}" type="parTrans" cxnId="{776F498D-A208-4AAC-883E-A281025F5318}">
      <dgm:prSet/>
      <dgm:spPr/>
      <dgm:t>
        <a:bodyPr/>
        <a:lstStyle/>
        <a:p>
          <a:pPr algn="ctr"/>
          <a:endParaRPr lang="es-CO"/>
        </a:p>
      </dgm:t>
    </dgm:pt>
    <dgm:pt modelId="{8BC54FD7-69A7-4CFF-AC90-8BA47DFE170E}" type="sibTrans" cxnId="{776F498D-A208-4AAC-883E-A281025F5318}">
      <dgm:prSet/>
      <dgm:spPr/>
      <dgm:t>
        <a:bodyPr/>
        <a:lstStyle/>
        <a:p>
          <a:pPr algn="ctr"/>
          <a:endParaRPr lang="es-CO"/>
        </a:p>
      </dgm:t>
    </dgm:pt>
    <dgm:pt modelId="{10479C56-DEE7-4364-A64D-C54EAF5DF330}">
      <dgm:prSet phldrT="[Texto]"/>
      <dgm:spPr/>
      <dgm:t>
        <a:bodyPr/>
        <a:lstStyle/>
        <a:p>
          <a:pPr algn="ctr"/>
          <a:r>
            <a:rPr lang="es-CO"/>
            <a:t>Planificación</a:t>
          </a:r>
        </a:p>
      </dgm:t>
    </dgm:pt>
    <dgm:pt modelId="{03FF4D78-AEFB-4845-BB5A-B1F357420810}" type="parTrans" cxnId="{BB3245ED-8418-4361-8771-CC9DEFAEC83E}">
      <dgm:prSet/>
      <dgm:spPr/>
      <dgm:t>
        <a:bodyPr/>
        <a:lstStyle/>
        <a:p>
          <a:pPr algn="ctr"/>
          <a:endParaRPr lang="es-CO"/>
        </a:p>
      </dgm:t>
    </dgm:pt>
    <dgm:pt modelId="{6B770C99-3B75-4176-908C-7BE6D29FCDE6}" type="sibTrans" cxnId="{BB3245ED-8418-4361-8771-CC9DEFAEC83E}">
      <dgm:prSet/>
      <dgm:spPr/>
      <dgm:t>
        <a:bodyPr/>
        <a:lstStyle/>
        <a:p>
          <a:pPr algn="ctr"/>
          <a:endParaRPr lang="es-CO"/>
        </a:p>
      </dgm:t>
    </dgm:pt>
    <dgm:pt modelId="{352D0323-F937-4BDB-94A4-33DF489DDAE4}">
      <dgm:prSet phldrT="[Texto]"/>
      <dgm:spPr/>
      <dgm:t>
        <a:bodyPr/>
        <a:lstStyle/>
        <a:p>
          <a:pPr algn="ctr"/>
          <a:r>
            <a:rPr lang="es-CO"/>
            <a:t>Aplicación</a:t>
          </a:r>
        </a:p>
      </dgm:t>
    </dgm:pt>
    <dgm:pt modelId="{3382F0D4-1ECC-4D0D-8D58-61F724393127}" type="parTrans" cxnId="{CA38648A-4572-402E-98BD-E49528A5884C}">
      <dgm:prSet/>
      <dgm:spPr/>
      <dgm:t>
        <a:bodyPr/>
        <a:lstStyle/>
        <a:p>
          <a:pPr algn="ctr"/>
          <a:endParaRPr lang="es-CO"/>
        </a:p>
      </dgm:t>
    </dgm:pt>
    <dgm:pt modelId="{38E5E75B-21D1-4013-9A3A-966ABAC17DB9}" type="sibTrans" cxnId="{CA38648A-4572-402E-98BD-E49528A5884C}">
      <dgm:prSet/>
      <dgm:spPr/>
      <dgm:t>
        <a:bodyPr/>
        <a:lstStyle/>
        <a:p>
          <a:pPr algn="ctr"/>
          <a:endParaRPr lang="es-CO"/>
        </a:p>
      </dgm:t>
    </dgm:pt>
    <dgm:pt modelId="{CBBE7DEB-FEE2-45AA-B13B-B3CF76C04613}">
      <dgm:prSet phldrT="[Texto]"/>
      <dgm:spPr/>
      <dgm:t>
        <a:bodyPr/>
        <a:lstStyle/>
        <a:p>
          <a:pPr algn="ctr"/>
          <a:r>
            <a:rPr lang="es-CO"/>
            <a:t>Verificación</a:t>
          </a:r>
        </a:p>
      </dgm:t>
    </dgm:pt>
    <dgm:pt modelId="{40E5C07C-F0D8-4FAF-89ED-C735548BD30F}" type="parTrans" cxnId="{26AF6A83-1DB5-44C2-ABBA-0C904C3B3A61}">
      <dgm:prSet/>
      <dgm:spPr/>
      <dgm:t>
        <a:bodyPr/>
        <a:lstStyle/>
        <a:p>
          <a:pPr algn="ctr"/>
          <a:endParaRPr lang="es-CO"/>
        </a:p>
      </dgm:t>
    </dgm:pt>
    <dgm:pt modelId="{BD9550C0-E81D-42F4-93B4-B6C5285E60E2}" type="sibTrans" cxnId="{26AF6A83-1DB5-44C2-ABBA-0C904C3B3A61}">
      <dgm:prSet/>
      <dgm:spPr/>
      <dgm:t>
        <a:bodyPr/>
        <a:lstStyle/>
        <a:p>
          <a:pPr algn="ctr"/>
          <a:endParaRPr lang="es-CO"/>
        </a:p>
      </dgm:t>
    </dgm:pt>
    <dgm:pt modelId="{A8B5F8F0-7FDC-4951-AA76-2FD29711B2CA}">
      <dgm:prSet phldrT="[Texto]"/>
      <dgm:spPr/>
      <dgm:t>
        <a:bodyPr/>
        <a:lstStyle/>
        <a:p>
          <a:pPr algn="ctr"/>
          <a:r>
            <a:rPr lang="es-CO"/>
            <a:t>Auditoria</a:t>
          </a:r>
        </a:p>
      </dgm:t>
    </dgm:pt>
    <dgm:pt modelId="{F88FEB7D-25F7-4EDD-9D01-9F6D2CDE7A8B}" type="parTrans" cxnId="{EA2E78B3-C11A-451A-9EDA-18CD2C30E8BF}">
      <dgm:prSet/>
      <dgm:spPr/>
      <dgm:t>
        <a:bodyPr/>
        <a:lstStyle/>
        <a:p>
          <a:pPr algn="ctr"/>
          <a:endParaRPr lang="es-CO"/>
        </a:p>
      </dgm:t>
    </dgm:pt>
    <dgm:pt modelId="{AFCB5A6B-541F-4238-9CFF-42FD87EB62B1}" type="sibTrans" cxnId="{EA2E78B3-C11A-451A-9EDA-18CD2C30E8BF}">
      <dgm:prSet/>
      <dgm:spPr/>
      <dgm:t>
        <a:bodyPr/>
        <a:lstStyle/>
        <a:p>
          <a:pPr algn="ctr"/>
          <a:endParaRPr lang="es-CO"/>
        </a:p>
      </dgm:t>
    </dgm:pt>
    <dgm:pt modelId="{635EE4D2-37A9-44EF-A72F-10215708821B}">
      <dgm:prSet phldrT="[Texto]"/>
      <dgm:spPr/>
      <dgm:t>
        <a:bodyPr/>
        <a:lstStyle/>
        <a:p>
          <a:pPr algn="ctr"/>
          <a:r>
            <a:rPr lang="es-CO"/>
            <a:t>Mejoramiento</a:t>
          </a:r>
        </a:p>
      </dgm:t>
    </dgm:pt>
    <dgm:pt modelId="{21C210B8-EDB8-4ECC-8815-6354A990F14D}" type="parTrans" cxnId="{685B7692-BF82-4C0C-A58F-2F9495ECB96B}">
      <dgm:prSet/>
      <dgm:spPr/>
      <dgm:t>
        <a:bodyPr/>
        <a:lstStyle/>
        <a:p>
          <a:pPr algn="ctr"/>
          <a:endParaRPr lang="es-CO"/>
        </a:p>
      </dgm:t>
    </dgm:pt>
    <dgm:pt modelId="{9C1B9715-8324-431B-BF60-EF7B7D5F8046}" type="sibTrans" cxnId="{685B7692-BF82-4C0C-A58F-2F9495ECB96B}">
      <dgm:prSet/>
      <dgm:spPr/>
      <dgm:t>
        <a:bodyPr/>
        <a:lstStyle/>
        <a:p>
          <a:pPr algn="ctr"/>
          <a:endParaRPr lang="es-CO"/>
        </a:p>
      </dgm:t>
    </dgm:pt>
    <dgm:pt modelId="{E46F0E26-6755-462D-84B8-318310EFE18A}" type="pres">
      <dgm:prSet presAssocID="{05077C26-92F9-44A4-A257-9AF805537D69}" presName="cycle" presStyleCnt="0">
        <dgm:presLayoutVars>
          <dgm:dir/>
          <dgm:resizeHandles val="exact"/>
        </dgm:presLayoutVars>
      </dgm:prSet>
      <dgm:spPr/>
    </dgm:pt>
    <dgm:pt modelId="{B0711301-D9E7-4B8F-A2F6-BC3DFA5A9251}" type="pres">
      <dgm:prSet presAssocID="{44E3C49E-81BC-4478-854B-25483487102A}" presName="node" presStyleLbl="node1" presStyleIdx="0" presStyleCnt="7">
        <dgm:presLayoutVars>
          <dgm:bulletEnabled val="1"/>
        </dgm:presLayoutVars>
      </dgm:prSet>
      <dgm:spPr/>
    </dgm:pt>
    <dgm:pt modelId="{08D1F095-010A-4063-94A1-814D57F55A3A}" type="pres">
      <dgm:prSet presAssocID="{0A902C72-B4D7-408F-853D-85FB668302EE}" presName="sibTrans" presStyleLbl="sibTrans2D1" presStyleIdx="0" presStyleCnt="7"/>
      <dgm:spPr/>
    </dgm:pt>
    <dgm:pt modelId="{8F750BF4-D5A2-4259-814D-80717D2E9B1D}" type="pres">
      <dgm:prSet presAssocID="{0A902C72-B4D7-408F-853D-85FB668302EE}" presName="connectorText" presStyleLbl="sibTrans2D1" presStyleIdx="0" presStyleCnt="7"/>
      <dgm:spPr/>
    </dgm:pt>
    <dgm:pt modelId="{E1BC6A0C-2957-4259-BFEE-78F03F7874B1}" type="pres">
      <dgm:prSet presAssocID="{114014D1-5984-4DCC-B339-7AC2CBB6C404}" presName="node" presStyleLbl="node1" presStyleIdx="1" presStyleCnt="7">
        <dgm:presLayoutVars>
          <dgm:bulletEnabled val="1"/>
        </dgm:presLayoutVars>
      </dgm:prSet>
      <dgm:spPr/>
    </dgm:pt>
    <dgm:pt modelId="{A1FE8E01-906E-4C69-8E60-72C5B07187A4}" type="pres">
      <dgm:prSet presAssocID="{8BC54FD7-69A7-4CFF-AC90-8BA47DFE170E}" presName="sibTrans" presStyleLbl="sibTrans2D1" presStyleIdx="1" presStyleCnt="7"/>
      <dgm:spPr/>
    </dgm:pt>
    <dgm:pt modelId="{1A15F2E0-2F20-4463-A501-C654F222F0AE}" type="pres">
      <dgm:prSet presAssocID="{8BC54FD7-69A7-4CFF-AC90-8BA47DFE170E}" presName="connectorText" presStyleLbl="sibTrans2D1" presStyleIdx="1" presStyleCnt="7"/>
      <dgm:spPr/>
    </dgm:pt>
    <dgm:pt modelId="{9A8E4878-54D6-44AB-BAEF-896BA2E1A72E}" type="pres">
      <dgm:prSet presAssocID="{10479C56-DEE7-4364-A64D-C54EAF5DF330}" presName="node" presStyleLbl="node1" presStyleIdx="2" presStyleCnt="7" custRadScaleRad="89389" custRadScaleInc="-544">
        <dgm:presLayoutVars>
          <dgm:bulletEnabled val="1"/>
        </dgm:presLayoutVars>
      </dgm:prSet>
      <dgm:spPr/>
    </dgm:pt>
    <dgm:pt modelId="{B3FA8F92-ABFD-4D84-A986-F6CA5DAC6D31}" type="pres">
      <dgm:prSet presAssocID="{6B770C99-3B75-4176-908C-7BE6D29FCDE6}" presName="sibTrans" presStyleLbl="sibTrans2D1" presStyleIdx="2" presStyleCnt="7"/>
      <dgm:spPr/>
    </dgm:pt>
    <dgm:pt modelId="{2C8EDE99-0C76-4C60-8BD2-96E6C2812E20}" type="pres">
      <dgm:prSet presAssocID="{6B770C99-3B75-4176-908C-7BE6D29FCDE6}" presName="connectorText" presStyleLbl="sibTrans2D1" presStyleIdx="2" presStyleCnt="7"/>
      <dgm:spPr/>
    </dgm:pt>
    <dgm:pt modelId="{7C91A514-66F1-4890-BA75-283787825C4D}" type="pres">
      <dgm:prSet presAssocID="{352D0323-F937-4BDB-94A4-33DF489DDAE4}" presName="node" presStyleLbl="node1" presStyleIdx="3" presStyleCnt="7">
        <dgm:presLayoutVars>
          <dgm:bulletEnabled val="1"/>
        </dgm:presLayoutVars>
      </dgm:prSet>
      <dgm:spPr/>
    </dgm:pt>
    <dgm:pt modelId="{7105C88F-F0BC-4724-BA65-EE2EAEC9F261}" type="pres">
      <dgm:prSet presAssocID="{38E5E75B-21D1-4013-9A3A-966ABAC17DB9}" presName="sibTrans" presStyleLbl="sibTrans2D1" presStyleIdx="3" presStyleCnt="7"/>
      <dgm:spPr/>
    </dgm:pt>
    <dgm:pt modelId="{E3DF29D6-2FA4-4853-83A1-CFB6728B5341}" type="pres">
      <dgm:prSet presAssocID="{38E5E75B-21D1-4013-9A3A-966ABAC17DB9}" presName="connectorText" presStyleLbl="sibTrans2D1" presStyleIdx="3" presStyleCnt="7"/>
      <dgm:spPr/>
    </dgm:pt>
    <dgm:pt modelId="{557A328F-F0F5-4B6E-B267-9B69ACFB9650}" type="pres">
      <dgm:prSet presAssocID="{CBBE7DEB-FEE2-45AA-B13B-B3CF76C04613}" presName="node" presStyleLbl="node1" presStyleIdx="4" presStyleCnt="7">
        <dgm:presLayoutVars>
          <dgm:bulletEnabled val="1"/>
        </dgm:presLayoutVars>
      </dgm:prSet>
      <dgm:spPr/>
    </dgm:pt>
    <dgm:pt modelId="{69FE93C2-AEF6-49D9-8806-64E3F8E87E80}" type="pres">
      <dgm:prSet presAssocID="{BD9550C0-E81D-42F4-93B4-B6C5285E60E2}" presName="sibTrans" presStyleLbl="sibTrans2D1" presStyleIdx="4" presStyleCnt="7"/>
      <dgm:spPr/>
    </dgm:pt>
    <dgm:pt modelId="{3ABF9F40-73BF-48A6-8C45-B9CBCD3AB8D2}" type="pres">
      <dgm:prSet presAssocID="{BD9550C0-E81D-42F4-93B4-B6C5285E60E2}" presName="connectorText" presStyleLbl="sibTrans2D1" presStyleIdx="4" presStyleCnt="7"/>
      <dgm:spPr/>
    </dgm:pt>
    <dgm:pt modelId="{02B4717D-E2C6-49CE-8736-F580B7E673E5}" type="pres">
      <dgm:prSet presAssocID="{A8B5F8F0-7FDC-4951-AA76-2FD29711B2CA}" presName="node" presStyleLbl="node1" presStyleIdx="5" presStyleCnt="7" custRadScaleRad="86977" custRadScaleInc="-1980">
        <dgm:presLayoutVars>
          <dgm:bulletEnabled val="1"/>
        </dgm:presLayoutVars>
      </dgm:prSet>
      <dgm:spPr/>
    </dgm:pt>
    <dgm:pt modelId="{FB6178FC-7FF7-467A-9EB0-F850D2786F20}" type="pres">
      <dgm:prSet presAssocID="{AFCB5A6B-541F-4238-9CFF-42FD87EB62B1}" presName="sibTrans" presStyleLbl="sibTrans2D1" presStyleIdx="5" presStyleCnt="7"/>
      <dgm:spPr/>
    </dgm:pt>
    <dgm:pt modelId="{AAF54410-3908-44F6-A1BA-5883BB5A8EC5}" type="pres">
      <dgm:prSet presAssocID="{AFCB5A6B-541F-4238-9CFF-42FD87EB62B1}" presName="connectorText" presStyleLbl="sibTrans2D1" presStyleIdx="5" presStyleCnt="7"/>
      <dgm:spPr/>
    </dgm:pt>
    <dgm:pt modelId="{DB35FA1E-D517-48A0-A745-D573D5E90CC0}" type="pres">
      <dgm:prSet presAssocID="{635EE4D2-37A9-44EF-A72F-10215708821B}" presName="node" presStyleLbl="node1" presStyleIdx="6" presStyleCnt="7">
        <dgm:presLayoutVars>
          <dgm:bulletEnabled val="1"/>
        </dgm:presLayoutVars>
      </dgm:prSet>
      <dgm:spPr/>
    </dgm:pt>
    <dgm:pt modelId="{5DFAA9CC-3C64-4FF0-9FE2-693133E8B9FB}" type="pres">
      <dgm:prSet presAssocID="{9C1B9715-8324-431B-BF60-EF7B7D5F8046}" presName="sibTrans" presStyleLbl="sibTrans2D1" presStyleIdx="6" presStyleCnt="7"/>
      <dgm:spPr/>
    </dgm:pt>
    <dgm:pt modelId="{8EA6FD5E-704B-4A47-9B7D-956B72DAD3F5}" type="pres">
      <dgm:prSet presAssocID="{9C1B9715-8324-431B-BF60-EF7B7D5F8046}" presName="connectorText" presStyleLbl="sibTrans2D1" presStyleIdx="6" presStyleCnt="7"/>
      <dgm:spPr/>
    </dgm:pt>
  </dgm:ptLst>
  <dgm:cxnLst>
    <dgm:cxn modelId="{F45B0E04-25DD-4204-AF6B-FC4074D4983C}" type="presOf" srcId="{8BC54FD7-69A7-4CFF-AC90-8BA47DFE170E}" destId="{1A15F2E0-2F20-4463-A501-C654F222F0AE}" srcOrd="1" destOrd="0" presId="urn:microsoft.com/office/officeart/2005/8/layout/cycle2"/>
    <dgm:cxn modelId="{BF41A512-4D7D-4EA5-878F-D69C55C46A1C}" type="presOf" srcId="{A8B5F8F0-7FDC-4951-AA76-2FD29711B2CA}" destId="{02B4717D-E2C6-49CE-8736-F580B7E673E5}" srcOrd="0" destOrd="0" presId="urn:microsoft.com/office/officeart/2005/8/layout/cycle2"/>
    <dgm:cxn modelId="{6971CE18-2201-4847-9FF4-7857B405481A}" type="presOf" srcId="{05077C26-92F9-44A4-A257-9AF805537D69}" destId="{E46F0E26-6755-462D-84B8-318310EFE18A}" srcOrd="0" destOrd="0" presId="urn:microsoft.com/office/officeart/2005/8/layout/cycle2"/>
    <dgm:cxn modelId="{6239951A-0A76-4618-91EB-DCCD074CB8D1}" type="presOf" srcId="{6B770C99-3B75-4176-908C-7BE6D29FCDE6}" destId="{2C8EDE99-0C76-4C60-8BD2-96E6C2812E20}" srcOrd="1" destOrd="0" presId="urn:microsoft.com/office/officeart/2005/8/layout/cycle2"/>
    <dgm:cxn modelId="{D7A99F5E-E9D7-40C9-9A9D-6C92577B9193}" type="presOf" srcId="{6B770C99-3B75-4176-908C-7BE6D29FCDE6}" destId="{B3FA8F92-ABFD-4D84-A986-F6CA5DAC6D31}" srcOrd="0" destOrd="0" presId="urn:microsoft.com/office/officeart/2005/8/layout/cycle2"/>
    <dgm:cxn modelId="{4FCDE64B-5AF6-4485-80D0-C6A36A3A9F1B}" type="presOf" srcId="{0A902C72-B4D7-408F-853D-85FB668302EE}" destId="{8F750BF4-D5A2-4259-814D-80717D2E9B1D}" srcOrd="1" destOrd="0" presId="urn:microsoft.com/office/officeart/2005/8/layout/cycle2"/>
    <dgm:cxn modelId="{D09C344D-F771-4941-A3FC-9F26A7624B15}" type="presOf" srcId="{AFCB5A6B-541F-4238-9CFF-42FD87EB62B1}" destId="{FB6178FC-7FF7-467A-9EB0-F850D2786F20}" srcOrd="0" destOrd="0" presId="urn:microsoft.com/office/officeart/2005/8/layout/cycle2"/>
    <dgm:cxn modelId="{7D23946E-648C-45B6-A59A-E979A9ABBABB}" type="presOf" srcId="{635EE4D2-37A9-44EF-A72F-10215708821B}" destId="{DB35FA1E-D517-48A0-A745-D573D5E90CC0}" srcOrd="0" destOrd="0" presId="urn:microsoft.com/office/officeart/2005/8/layout/cycle2"/>
    <dgm:cxn modelId="{65DF8558-1174-4E56-972D-CE95E07DBC0D}" type="presOf" srcId="{0A902C72-B4D7-408F-853D-85FB668302EE}" destId="{08D1F095-010A-4063-94A1-814D57F55A3A}" srcOrd="0" destOrd="0" presId="urn:microsoft.com/office/officeart/2005/8/layout/cycle2"/>
    <dgm:cxn modelId="{175A975A-DCF7-44FD-AB0D-AB0F989E9DC6}" type="presOf" srcId="{BD9550C0-E81D-42F4-93B4-B6C5285E60E2}" destId="{69FE93C2-AEF6-49D9-8806-64E3F8E87E80}" srcOrd="0" destOrd="0" presId="urn:microsoft.com/office/officeart/2005/8/layout/cycle2"/>
    <dgm:cxn modelId="{26AF6A83-1DB5-44C2-ABBA-0C904C3B3A61}" srcId="{05077C26-92F9-44A4-A257-9AF805537D69}" destId="{CBBE7DEB-FEE2-45AA-B13B-B3CF76C04613}" srcOrd="4" destOrd="0" parTransId="{40E5C07C-F0D8-4FAF-89ED-C735548BD30F}" sibTransId="{BD9550C0-E81D-42F4-93B4-B6C5285E60E2}"/>
    <dgm:cxn modelId="{C3C6A383-D604-45B6-84CA-49D4B2A50589}" type="presOf" srcId="{38E5E75B-21D1-4013-9A3A-966ABAC17DB9}" destId="{7105C88F-F0BC-4724-BA65-EE2EAEC9F261}" srcOrd="0" destOrd="0" presId="urn:microsoft.com/office/officeart/2005/8/layout/cycle2"/>
    <dgm:cxn modelId="{CA38648A-4572-402E-98BD-E49528A5884C}" srcId="{05077C26-92F9-44A4-A257-9AF805537D69}" destId="{352D0323-F937-4BDB-94A4-33DF489DDAE4}" srcOrd="3" destOrd="0" parTransId="{3382F0D4-1ECC-4D0D-8D58-61F724393127}" sibTransId="{38E5E75B-21D1-4013-9A3A-966ABAC17DB9}"/>
    <dgm:cxn modelId="{776F498D-A208-4AAC-883E-A281025F5318}" srcId="{05077C26-92F9-44A4-A257-9AF805537D69}" destId="{114014D1-5984-4DCC-B339-7AC2CBB6C404}" srcOrd="1" destOrd="0" parTransId="{CE08C2B7-84BA-4E00-808E-93EF39A2F165}" sibTransId="{8BC54FD7-69A7-4CFF-AC90-8BA47DFE170E}"/>
    <dgm:cxn modelId="{685B7692-BF82-4C0C-A58F-2F9495ECB96B}" srcId="{05077C26-92F9-44A4-A257-9AF805537D69}" destId="{635EE4D2-37A9-44EF-A72F-10215708821B}" srcOrd="6" destOrd="0" parTransId="{21C210B8-EDB8-4ECC-8815-6354A990F14D}" sibTransId="{9C1B9715-8324-431B-BF60-EF7B7D5F8046}"/>
    <dgm:cxn modelId="{B5465694-C54A-40DC-B01B-513F01E81113}" type="presOf" srcId="{44E3C49E-81BC-4478-854B-25483487102A}" destId="{B0711301-D9E7-4B8F-A2F6-BC3DFA5A9251}" srcOrd="0" destOrd="0" presId="urn:microsoft.com/office/officeart/2005/8/layout/cycle2"/>
    <dgm:cxn modelId="{2A901CA5-1103-4EAD-A7E6-58950AAE6A2A}" type="presOf" srcId="{9C1B9715-8324-431B-BF60-EF7B7D5F8046}" destId="{8EA6FD5E-704B-4A47-9B7D-956B72DAD3F5}" srcOrd="1" destOrd="0" presId="urn:microsoft.com/office/officeart/2005/8/layout/cycle2"/>
    <dgm:cxn modelId="{9D9FECA9-FC1A-43C8-9DC4-3583580675E9}" type="presOf" srcId="{AFCB5A6B-541F-4238-9CFF-42FD87EB62B1}" destId="{AAF54410-3908-44F6-A1BA-5883BB5A8EC5}" srcOrd="1" destOrd="0" presId="urn:microsoft.com/office/officeart/2005/8/layout/cycle2"/>
    <dgm:cxn modelId="{EA2E78B3-C11A-451A-9EDA-18CD2C30E8BF}" srcId="{05077C26-92F9-44A4-A257-9AF805537D69}" destId="{A8B5F8F0-7FDC-4951-AA76-2FD29711B2CA}" srcOrd="5" destOrd="0" parTransId="{F88FEB7D-25F7-4EDD-9D01-9F6D2CDE7A8B}" sibTransId="{AFCB5A6B-541F-4238-9CFF-42FD87EB62B1}"/>
    <dgm:cxn modelId="{C32BEDB5-61EC-4F43-8A7A-88E245736F55}" type="presOf" srcId="{BD9550C0-E81D-42F4-93B4-B6C5285E60E2}" destId="{3ABF9F40-73BF-48A6-8C45-B9CBCD3AB8D2}" srcOrd="1" destOrd="0" presId="urn:microsoft.com/office/officeart/2005/8/layout/cycle2"/>
    <dgm:cxn modelId="{D8C95DC1-78D4-41A8-9D8E-0F3D70ED38D6}" type="presOf" srcId="{38E5E75B-21D1-4013-9A3A-966ABAC17DB9}" destId="{E3DF29D6-2FA4-4853-83A1-CFB6728B5341}" srcOrd="1" destOrd="0" presId="urn:microsoft.com/office/officeart/2005/8/layout/cycle2"/>
    <dgm:cxn modelId="{5E0C6EC4-2126-4E14-8E04-1655A3148C9F}" type="presOf" srcId="{CBBE7DEB-FEE2-45AA-B13B-B3CF76C04613}" destId="{557A328F-F0F5-4B6E-B267-9B69ACFB9650}" srcOrd="0" destOrd="0" presId="urn:microsoft.com/office/officeart/2005/8/layout/cycle2"/>
    <dgm:cxn modelId="{5E11C9DE-5C78-4A8B-822B-E278678C6882}" type="presOf" srcId="{9C1B9715-8324-431B-BF60-EF7B7D5F8046}" destId="{5DFAA9CC-3C64-4FF0-9FE2-693133E8B9FB}" srcOrd="0" destOrd="0" presId="urn:microsoft.com/office/officeart/2005/8/layout/cycle2"/>
    <dgm:cxn modelId="{445406E0-D099-43A0-A551-4829E3894DF7}" type="presOf" srcId="{114014D1-5984-4DCC-B339-7AC2CBB6C404}" destId="{E1BC6A0C-2957-4259-BFEE-78F03F7874B1}" srcOrd="0" destOrd="0" presId="urn:microsoft.com/office/officeart/2005/8/layout/cycle2"/>
    <dgm:cxn modelId="{D40849E2-3D5E-4A6E-8DC1-C80984113F64}" type="presOf" srcId="{352D0323-F937-4BDB-94A4-33DF489DDAE4}" destId="{7C91A514-66F1-4890-BA75-283787825C4D}" srcOrd="0" destOrd="0" presId="urn:microsoft.com/office/officeart/2005/8/layout/cycle2"/>
    <dgm:cxn modelId="{2B79DAE5-7284-4D96-9215-261955660BFE}" srcId="{05077C26-92F9-44A4-A257-9AF805537D69}" destId="{44E3C49E-81BC-4478-854B-25483487102A}" srcOrd="0" destOrd="0" parTransId="{31A39E31-88FD-4DC6-A988-095DD69EC8DE}" sibTransId="{0A902C72-B4D7-408F-853D-85FB668302EE}"/>
    <dgm:cxn modelId="{626F23E9-3E99-4406-AEA6-DF8B437AB000}" type="presOf" srcId="{8BC54FD7-69A7-4CFF-AC90-8BA47DFE170E}" destId="{A1FE8E01-906E-4C69-8E60-72C5B07187A4}" srcOrd="0" destOrd="0" presId="urn:microsoft.com/office/officeart/2005/8/layout/cycle2"/>
    <dgm:cxn modelId="{BB3245ED-8418-4361-8771-CC9DEFAEC83E}" srcId="{05077C26-92F9-44A4-A257-9AF805537D69}" destId="{10479C56-DEE7-4364-A64D-C54EAF5DF330}" srcOrd="2" destOrd="0" parTransId="{03FF4D78-AEFB-4845-BB5A-B1F357420810}" sibTransId="{6B770C99-3B75-4176-908C-7BE6D29FCDE6}"/>
    <dgm:cxn modelId="{89ABD3F2-C9BA-4FDA-A00E-981FFEB61CA3}" type="presOf" srcId="{10479C56-DEE7-4364-A64D-C54EAF5DF330}" destId="{9A8E4878-54D6-44AB-BAEF-896BA2E1A72E}" srcOrd="0" destOrd="0" presId="urn:microsoft.com/office/officeart/2005/8/layout/cycle2"/>
    <dgm:cxn modelId="{2E6B87E7-4937-4AAD-91DE-ABF762138EAF}" type="presParOf" srcId="{E46F0E26-6755-462D-84B8-318310EFE18A}" destId="{B0711301-D9E7-4B8F-A2F6-BC3DFA5A9251}" srcOrd="0" destOrd="0" presId="urn:microsoft.com/office/officeart/2005/8/layout/cycle2"/>
    <dgm:cxn modelId="{84F3EB02-B61F-4D90-A993-7D2A73932E06}" type="presParOf" srcId="{E46F0E26-6755-462D-84B8-318310EFE18A}" destId="{08D1F095-010A-4063-94A1-814D57F55A3A}" srcOrd="1" destOrd="0" presId="urn:microsoft.com/office/officeart/2005/8/layout/cycle2"/>
    <dgm:cxn modelId="{5DCF9290-DB1C-40B3-9360-E95ADC8C24FF}" type="presParOf" srcId="{08D1F095-010A-4063-94A1-814D57F55A3A}" destId="{8F750BF4-D5A2-4259-814D-80717D2E9B1D}" srcOrd="0" destOrd="0" presId="urn:microsoft.com/office/officeart/2005/8/layout/cycle2"/>
    <dgm:cxn modelId="{D37B5D4D-1EC5-4652-9E7F-983BB78C1310}" type="presParOf" srcId="{E46F0E26-6755-462D-84B8-318310EFE18A}" destId="{E1BC6A0C-2957-4259-BFEE-78F03F7874B1}" srcOrd="2" destOrd="0" presId="urn:microsoft.com/office/officeart/2005/8/layout/cycle2"/>
    <dgm:cxn modelId="{C79D41CB-DED1-4F15-838B-857981FE117F}" type="presParOf" srcId="{E46F0E26-6755-462D-84B8-318310EFE18A}" destId="{A1FE8E01-906E-4C69-8E60-72C5B07187A4}" srcOrd="3" destOrd="0" presId="urn:microsoft.com/office/officeart/2005/8/layout/cycle2"/>
    <dgm:cxn modelId="{4A7F2561-073D-4707-8C3C-DB54F78CED27}" type="presParOf" srcId="{A1FE8E01-906E-4C69-8E60-72C5B07187A4}" destId="{1A15F2E0-2F20-4463-A501-C654F222F0AE}" srcOrd="0" destOrd="0" presId="urn:microsoft.com/office/officeart/2005/8/layout/cycle2"/>
    <dgm:cxn modelId="{28FB39F7-A12A-441D-9FFE-D6729F5E1962}" type="presParOf" srcId="{E46F0E26-6755-462D-84B8-318310EFE18A}" destId="{9A8E4878-54D6-44AB-BAEF-896BA2E1A72E}" srcOrd="4" destOrd="0" presId="urn:microsoft.com/office/officeart/2005/8/layout/cycle2"/>
    <dgm:cxn modelId="{6411054F-5664-4D3B-90AE-4110B79654E2}" type="presParOf" srcId="{E46F0E26-6755-462D-84B8-318310EFE18A}" destId="{B3FA8F92-ABFD-4D84-A986-F6CA5DAC6D31}" srcOrd="5" destOrd="0" presId="urn:microsoft.com/office/officeart/2005/8/layout/cycle2"/>
    <dgm:cxn modelId="{2F1C4EBE-288D-45BB-8DDE-A1113AE4E861}" type="presParOf" srcId="{B3FA8F92-ABFD-4D84-A986-F6CA5DAC6D31}" destId="{2C8EDE99-0C76-4C60-8BD2-96E6C2812E20}" srcOrd="0" destOrd="0" presId="urn:microsoft.com/office/officeart/2005/8/layout/cycle2"/>
    <dgm:cxn modelId="{9598F552-D991-47C8-BF7D-448A3514C116}" type="presParOf" srcId="{E46F0E26-6755-462D-84B8-318310EFE18A}" destId="{7C91A514-66F1-4890-BA75-283787825C4D}" srcOrd="6" destOrd="0" presId="urn:microsoft.com/office/officeart/2005/8/layout/cycle2"/>
    <dgm:cxn modelId="{EF40C577-7338-4C84-9A61-987728BBB9E6}" type="presParOf" srcId="{E46F0E26-6755-462D-84B8-318310EFE18A}" destId="{7105C88F-F0BC-4724-BA65-EE2EAEC9F261}" srcOrd="7" destOrd="0" presId="urn:microsoft.com/office/officeart/2005/8/layout/cycle2"/>
    <dgm:cxn modelId="{E0D0AEBC-77E3-40D7-8EDF-ADD92DED34E7}" type="presParOf" srcId="{7105C88F-F0BC-4724-BA65-EE2EAEC9F261}" destId="{E3DF29D6-2FA4-4853-83A1-CFB6728B5341}" srcOrd="0" destOrd="0" presId="urn:microsoft.com/office/officeart/2005/8/layout/cycle2"/>
    <dgm:cxn modelId="{0FF65C89-2EE0-4DAE-972E-F5D64E26C63C}" type="presParOf" srcId="{E46F0E26-6755-462D-84B8-318310EFE18A}" destId="{557A328F-F0F5-4B6E-B267-9B69ACFB9650}" srcOrd="8" destOrd="0" presId="urn:microsoft.com/office/officeart/2005/8/layout/cycle2"/>
    <dgm:cxn modelId="{47975D8F-CFFC-4736-89D4-B63FB477B0A3}" type="presParOf" srcId="{E46F0E26-6755-462D-84B8-318310EFE18A}" destId="{69FE93C2-AEF6-49D9-8806-64E3F8E87E80}" srcOrd="9" destOrd="0" presId="urn:microsoft.com/office/officeart/2005/8/layout/cycle2"/>
    <dgm:cxn modelId="{C87D22BB-211E-4A87-801D-6B74B942326D}" type="presParOf" srcId="{69FE93C2-AEF6-49D9-8806-64E3F8E87E80}" destId="{3ABF9F40-73BF-48A6-8C45-B9CBCD3AB8D2}" srcOrd="0" destOrd="0" presId="urn:microsoft.com/office/officeart/2005/8/layout/cycle2"/>
    <dgm:cxn modelId="{97318880-0184-429F-8412-7A5E02FE53D2}" type="presParOf" srcId="{E46F0E26-6755-462D-84B8-318310EFE18A}" destId="{02B4717D-E2C6-49CE-8736-F580B7E673E5}" srcOrd="10" destOrd="0" presId="urn:microsoft.com/office/officeart/2005/8/layout/cycle2"/>
    <dgm:cxn modelId="{44D59D16-A1F8-4DDB-B293-CAC807A8C9BE}" type="presParOf" srcId="{E46F0E26-6755-462D-84B8-318310EFE18A}" destId="{FB6178FC-7FF7-467A-9EB0-F850D2786F20}" srcOrd="11" destOrd="0" presId="urn:microsoft.com/office/officeart/2005/8/layout/cycle2"/>
    <dgm:cxn modelId="{4E477EE4-DDDF-40BE-962D-667D2C6D8470}" type="presParOf" srcId="{FB6178FC-7FF7-467A-9EB0-F850D2786F20}" destId="{AAF54410-3908-44F6-A1BA-5883BB5A8EC5}" srcOrd="0" destOrd="0" presId="urn:microsoft.com/office/officeart/2005/8/layout/cycle2"/>
    <dgm:cxn modelId="{A68A1037-B52C-4E14-9749-A41BF2F7A964}" type="presParOf" srcId="{E46F0E26-6755-462D-84B8-318310EFE18A}" destId="{DB35FA1E-D517-48A0-A745-D573D5E90CC0}" srcOrd="12" destOrd="0" presId="urn:microsoft.com/office/officeart/2005/8/layout/cycle2"/>
    <dgm:cxn modelId="{A346B626-D0F8-4C75-A439-3A4E92C9A119}" type="presParOf" srcId="{E46F0E26-6755-462D-84B8-318310EFE18A}" destId="{5DFAA9CC-3C64-4FF0-9FE2-693133E8B9FB}" srcOrd="13" destOrd="0" presId="urn:microsoft.com/office/officeart/2005/8/layout/cycle2"/>
    <dgm:cxn modelId="{CC668260-C125-4677-A045-D9BD4E68CEBB}" type="presParOf" srcId="{5DFAA9CC-3C64-4FF0-9FE2-693133E8B9FB}" destId="{8EA6FD5E-704B-4A47-9B7D-956B72DAD3F5}"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11301-D9E7-4B8F-A2F6-BC3DFA5A9251}">
      <dsp:nvSpPr>
        <dsp:cNvPr id="0" name=""/>
        <dsp:cNvSpPr/>
      </dsp:nvSpPr>
      <dsp:spPr>
        <a:xfrm>
          <a:off x="2624764" y="977"/>
          <a:ext cx="981149" cy="981149"/>
        </a:xfrm>
        <a:prstGeom prst="ellipse">
          <a:avLst/>
        </a:prstGeom>
        <a:solidFill>
          <a:schemeClr val="accent2"/>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O" sz="1200" kern="1200"/>
            <a:t>Política</a:t>
          </a:r>
        </a:p>
      </dsp:txBody>
      <dsp:txXfrm>
        <a:off x="2768450" y="144663"/>
        <a:ext cx="693777" cy="693777"/>
      </dsp:txXfrm>
    </dsp:sp>
    <dsp:sp modelId="{08D1F095-010A-4063-94A1-814D57F55A3A}">
      <dsp:nvSpPr>
        <dsp:cNvPr id="0" name=""/>
        <dsp:cNvSpPr/>
      </dsp:nvSpPr>
      <dsp:spPr>
        <a:xfrm rot="1542857">
          <a:off x="3641960" y="642392"/>
          <a:ext cx="260818" cy="331137"/>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3645834" y="691644"/>
        <a:ext cx="182573" cy="198683"/>
      </dsp:txXfrm>
    </dsp:sp>
    <dsp:sp modelId="{E1BC6A0C-2957-4259-BFEE-78F03F7874B1}">
      <dsp:nvSpPr>
        <dsp:cNvPr id="0" name=""/>
        <dsp:cNvSpPr/>
      </dsp:nvSpPr>
      <dsp:spPr>
        <a:xfrm>
          <a:off x="3952126" y="640201"/>
          <a:ext cx="981149" cy="981149"/>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Organización</a:t>
          </a:r>
        </a:p>
      </dsp:txBody>
      <dsp:txXfrm>
        <a:off x="4095812" y="783887"/>
        <a:ext cx="693777" cy="693777"/>
      </dsp:txXfrm>
    </dsp:sp>
    <dsp:sp modelId="{A1FE8E01-906E-4C69-8E60-72C5B07187A4}">
      <dsp:nvSpPr>
        <dsp:cNvPr id="0" name=""/>
        <dsp:cNvSpPr/>
      </dsp:nvSpPr>
      <dsp:spPr>
        <a:xfrm rot="5023776">
          <a:off x="4407261" y="1655258"/>
          <a:ext cx="222523" cy="331137"/>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4436994" y="1688306"/>
        <a:ext cx="155766" cy="198683"/>
      </dsp:txXfrm>
    </dsp:sp>
    <dsp:sp modelId="{9A8E4878-54D6-44AB-BAEF-896BA2E1A72E}">
      <dsp:nvSpPr>
        <dsp:cNvPr id="0" name=""/>
        <dsp:cNvSpPr/>
      </dsp:nvSpPr>
      <dsp:spPr>
        <a:xfrm>
          <a:off x="4105145" y="2032824"/>
          <a:ext cx="981149" cy="981149"/>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Planificación</a:t>
          </a:r>
        </a:p>
      </dsp:txBody>
      <dsp:txXfrm>
        <a:off x="4248831" y="2176510"/>
        <a:ext cx="693777" cy="693777"/>
      </dsp:txXfrm>
    </dsp:sp>
    <dsp:sp modelId="{B3FA8F92-ABFD-4D84-A986-F6CA5DAC6D31}">
      <dsp:nvSpPr>
        <dsp:cNvPr id="0" name=""/>
        <dsp:cNvSpPr/>
      </dsp:nvSpPr>
      <dsp:spPr>
        <a:xfrm rot="7313153">
          <a:off x="4114109" y="2950164"/>
          <a:ext cx="226234" cy="331137"/>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rot="10800000">
        <a:off x="4165969" y="2987577"/>
        <a:ext cx="158364" cy="198683"/>
      </dsp:txXfrm>
    </dsp:sp>
    <dsp:sp modelId="{7C91A514-66F1-4890-BA75-283787825C4D}">
      <dsp:nvSpPr>
        <dsp:cNvPr id="0" name=""/>
        <dsp:cNvSpPr/>
      </dsp:nvSpPr>
      <dsp:spPr>
        <a:xfrm>
          <a:off x="3361395" y="3228365"/>
          <a:ext cx="981149" cy="981149"/>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Aplicación</a:t>
          </a:r>
        </a:p>
      </dsp:txBody>
      <dsp:txXfrm>
        <a:off x="3505081" y="3372051"/>
        <a:ext cx="693777" cy="693777"/>
      </dsp:txXfrm>
    </dsp:sp>
    <dsp:sp modelId="{7105C88F-F0BC-4724-BA65-EE2EAEC9F261}">
      <dsp:nvSpPr>
        <dsp:cNvPr id="0" name=""/>
        <dsp:cNvSpPr/>
      </dsp:nvSpPr>
      <dsp:spPr>
        <a:xfrm rot="10800000">
          <a:off x="2992311" y="3553371"/>
          <a:ext cx="260818" cy="331137"/>
        </a:xfrm>
        <a:prstGeom prst="rightArrow">
          <a:avLst>
            <a:gd name="adj1" fmla="val 60000"/>
            <a:gd name="adj2" fmla="val 5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rot="10800000">
        <a:off x="3070556" y="3619598"/>
        <a:ext cx="182573" cy="198683"/>
      </dsp:txXfrm>
    </dsp:sp>
    <dsp:sp modelId="{557A328F-F0F5-4B6E-B267-9B69ACFB9650}">
      <dsp:nvSpPr>
        <dsp:cNvPr id="0" name=""/>
        <dsp:cNvSpPr/>
      </dsp:nvSpPr>
      <dsp:spPr>
        <a:xfrm>
          <a:off x="1888134" y="3228365"/>
          <a:ext cx="981149" cy="981149"/>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Verificación</a:t>
          </a:r>
        </a:p>
      </dsp:txBody>
      <dsp:txXfrm>
        <a:off x="2031820" y="3372051"/>
        <a:ext cx="693777" cy="693777"/>
      </dsp:txXfrm>
    </dsp:sp>
    <dsp:sp modelId="{69FE93C2-AEF6-49D9-8806-64E3F8E87E80}">
      <dsp:nvSpPr>
        <dsp:cNvPr id="0" name=""/>
        <dsp:cNvSpPr/>
      </dsp:nvSpPr>
      <dsp:spPr>
        <a:xfrm rot="14369804">
          <a:off x="1926258" y="2964384"/>
          <a:ext cx="210931" cy="331137"/>
        </a:xfrm>
        <a:prstGeom prst="rightArrow">
          <a:avLst>
            <a:gd name="adj1" fmla="val 60000"/>
            <a:gd name="adj2" fmla="val 5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rot="10800000">
        <a:off x="1973957" y="3057872"/>
        <a:ext cx="147652" cy="198683"/>
      </dsp:txXfrm>
    </dsp:sp>
    <dsp:sp modelId="{02B4717D-E2C6-49CE-8736-F580B7E673E5}">
      <dsp:nvSpPr>
        <dsp:cNvPr id="0" name=""/>
        <dsp:cNvSpPr/>
      </dsp:nvSpPr>
      <dsp:spPr>
        <a:xfrm>
          <a:off x="1188103" y="2040104"/>
          <a:ext cx="981149" cy="981149"/>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Auditoria</a:t>
          </a:r>
        </a:p>
      </dsp:txBody>
      <dsp:txXfrm>
        <a:off x="1331789" y="2183790"/>
        <a:ext cx="693777" cy="693777"/>
      </dsp:txXfrm>
    </dsp:sp>
    <dsp:sp modelId="{FB6178FC-7FF7-467A-9EB0-F850D2786F20}">
      <dsp:nvSpPr>
        <dsp:cNvPr id="0" name=""/>
        <dsp:cNvSpPr/>
      </dsp:nvSpPr>
      <dsp:spPr>
        <a:xfrm rot="16467862">
          <a:off x="1620735" y="1671484"/>
          <a:ext cx="224197" cy="331137"/>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1651747" y="1771238"/>
        <a:ext cx="156938" cy="198683"/>
      </dsp:txXfrm>
    </dsp:sp>
    <dsp:sp modelId="{DB35FA1E-D517-48A0-A745-D573D5E90CC0}">
      <dsp:nvSpPr>
        <dsp:cNvPr id="0" name=""/>
        <dsp:cNvSpPr/>
      </dsp:nvSpPr>
      <dsp:spPr>
        <a:xfrm>
          <a:off x="1297402" y="640201"/>
          <a:ext cx="981149" cy="981149"/>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Mejoramiento</a:t>
          </a:r>
        </a:p>
      </dsp:txBody>
      <dsp:txXfrm>
        <a:off x="1441088" y="783887"/>
        <a:ext cx="693777" cy="693777"/>
      </dsp:txXfrm>
    </dsp:sp>
    <dsp:sp modelId="{5DFAA9CC-3C64-4FF0-9FE2-693133E8B9FB}">
      <dsp:nvSpPr>
        <dsp:cNvPr id="0" name=""/>
        <dsp:cNvSpPr/>
      </dsp:nvSpPr>
      <dsp:spPr>
        <a:xfrm rot="20057143">
          <a:off x="2314598" y="648798"/>
          <a:ext cx="260818" cy="331137"/>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2318472" y="732000"/>
        <a:ext cx="182573" cy="19868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3CB6-8231-4EC5-AB4E-3D35134EE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14884</Words>
  <Characters>81868</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Juan Pablo Urbina Ibarra</cp:lastModifiedBy>
  <cp:revision>4</cp:revision>
  <cp:lastPrinted>2022-02-26T01:25:00Z</cp:lastPrinted>
  <dcterms:created xsi:type="dcterms:W3CDTF">2022-02-26T01:22:00Z</dcterms:created>
  <dcterms:modified xsi:type="dcterms:W3CDTF">2022-02-26T01:25:00Z</dcterms:modified>
</cp:coreProperties>
</file>