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D538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D538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D538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0262AEBB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2D5387" w:rsidRPr="001C0C59">
        <w:rPr>
          <w:rFonts w:asciiTheme="minorHAnsi" w:hAnsiTheme="minorHAnsi" w:cstheme="minorHAnsi"/>
          <w:lang w:val="es-ES"/>
        </w:rPr>
        <w:t>La actividad comprende la instalación de accesorios y tubería desde la conexión del orinal hasta el colector</w:t>
      </w:r>
      <w:r w:rsidR="002D538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380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D704673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45"/>
          <w:bookmarkStart w:id="11" w:name="_Toc89362732"/>
          <w:r w:rsidR="003906DB" w:rsidRPr="001C0C59">
            <w:rPr>
              <w:rFonts w:asciiTheme="minorHAnsi" w:hAnsiTheme="minorHAnsi" w:cstheme="minorHAnsi"/>
            </w:rPr>
            <w:t>SALIDA SANITARIA ORINAL 2”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2021-12-14T21:16:00Z</dcterms:created>
  <dcterms:modified xsi:type="dcterms:W3CDTF">2021-12-14T21:16:00Z</dcterms:modified>
</cp:coreProperties>
</file>